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0F62" w14:textId="5DB6380E" w:rsidR="00E16A81" w:rsidRPr="00060261" w:rsidRDefault="00D80A7D" w:rsidP="004C49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BOAS PRÁTICAS DE FABRICAÇÃO NO</w:t>
      </w:r>
      <w:r w:rsidR="004C49D2" w:rsidRPr="00060261">
        <w:rPr>
          <w:rFonts w:ascii="Times New Roman" w:hAnsi="Times New Roman" w:cs="Times New Roman"/>
          <w:b/>
          <w:sz w:val="28"/>
        </w:rPr>
        <w:t xml:space="preserve"> MUNICÍPIO DE CUITÉ/PB: UM RELATO DE EXPERIÊNCIA</w:t>
      </w:r>
    </w:p>
    <w:p w14:paraId="600A1FF4" w14:textId="65A7B394" w:rsidR="004C49D2" w:rsidRDefault="004C49D2" w:rsidP="004C49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0261">
        <w:rPr>
          <w:rFonts w:ascii="Times New Roman" w:hAnsi="Times New Roman" w:cs="Times New Roman"/>
          <w:b/>
          <w:sz w:val="24"/>
          <w:szCs w:val="24"/>
        </w:rPr>
        <w:t>RESUMO:</w:t>
      </w:r>
      <w:r w:rsidR="00D171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9B3EFA" w14:textId="18C183EA" w:rsidR="0040005D" w:rsidRDefault="003021F1" w:rsidP="00D8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busca pela implantação das Boas Práticas de Fabricação (BPF) cresce cada vez mais, pois além de ser uma exigência legal, pelas normas vigentes, também é visto como um diferencial nas indústrias alimentícias</w:t>
      </w:r>
      <w:r w:rsidR="007353E2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735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353E2">
        <w:rPr>
          <w:rFonts w:ascii="Times New Roman" w:hAnsi="Times New Roman" w:cs="Times New Roman"/>
          <w:sz w:val="24"/>
          <w:szCs w:val="24"/>
        </w:rPr>
        <w:t xml:space="preserve">Pretende-se por meio deste trabalho, descrever o relato de experiência do projeto de extensão </w:t>
      </w:r>
      <w:r w:rsidR="00735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universitária </w:t>
      </w:r>
      <w:r w:rsidR="00D80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cidade de </w:t>
      </w:r>
      <w:r w:rsidR="00D53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Cuité-PB, </w:t>
      </w:r>
      <w:r w:rsidR="007353E2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nomeado “Capacitação e Implementação de Boas Práticas em Serviços de Alimentação”, e teve como objetivo principal promover capacitação </w:t>
      </w:r>
      <w:r w:rsidR="00D80A7D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7353E2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proprietários de serviços de alimentação, por m</w:t>
      </w:r>
      <w:r w:rsidR="00D80A7D">
        <w:rPr>
          <w:rFonts w:ascii="Times New Roman" w:hAnsi="Times New Roman" w:cs="Times New Roman"/>
          <w:color w:val="000000" w:themeColor="text1"/>
          <w:sz w:val="24"/>
          <w:szCs w:val="24"/>
        </w:rPr>
        <w:t>eio de intervenções educativas a</w:t>
      </w:r>
      <w:r w:rsidR="007353E2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fim de oferecer, de forma simplificada, informações pertinentes à</w:t>
      </w:r>
      <w:r w:rsidR="007353E2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Resolução </w:t>
      </w:r>
      <w:r w:rsidR="007353E2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="007353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32D5">
        <w:rPr>
          <w:rFonts w:ascii="Times New Roman" w:eastAsia="Times New Roman" w:hAnsi="Times New Roman" w:cs="Times New Roman"/>
          <w:sz w:val="24"/>
          <w:szCs w:val="24"/>
          <w:lang w:eastAsia="pt-BR"/>
        </w:rPr>
        <w:t>216 de 2004</w:t>
      </w:r>
      <w:r w:rsidR="007353E2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7353E2" w:rsidRPr="008C66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ANVISA</w:t>
      </w:r>
      <w:r w:rsidR="007353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353E2">
        <w:rPr>
          <w:rFonts w:ascii="Times New Roman" w:hAnsi="Times New Roman" w:cs="Times New Roman"/>
          <w:sz w:val="24"/>
          <w:szCs w:val="24"/>
        </w:rPr>
        <w:t>Esse projeto foi realizado no Centro de R</w:t>
      </w:r>
      <w:r w:rsidR="00D532D5">
        <w:rPr>
          <w:rFonts w:ascii="Times New Roman" w:hAnsi="Times New Roman" w:cs="Times New Roman"/>
          <w:sz w:val="24"/>
          <w:szCs w:val="24"/>
        </w:rPr>
        <w:t>eferência da Assistência Social, com as usuárias do serviço</w:t>
      </w:r>
      <w:r w:rsidR="007353E2">
        <w:rPr>
          <w:rFonts w:ascii="Times New Roman" w:hAnsi="Times New Roman" w:cs="Times New Roman"/>
          <w:sz w:val="24"/>
          <w:szCs w:val="24"/>
        </w:rPr>
        <w:t>. A capacitação foi ministrada pelo</w:t>
      </w:r>
      <w:r w:rsidR="00C60991">
        <w:rPr>
          <w:rFonts w:ascii="Times New Roman" w:hAnsi="Times New Roman" w:cs="Times New Roman"/>
          <w:sz w:val="24"/>
          <w:szCs w:val="24"/>
        </w:rPr>
        <w:t xml:space="preserve">s alunos </w:t>
      </w:r>
      <w:proofErr w:type="spellStart"/>
      <w:r w:rsidR="00C60991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C60991">
        <w:rPr>
          <w:rFonts w:ascii="Times New Roman" w:hAnsi="Times New Roman" w:cs="Times New Roman"/>
          <w:sz w:val="24"/>
          <w:szCs w:val="24"/>
        </w:rPr>
        <w:t xml:space="preserve"> durante um mês</w:t>
      </w:r>
      <w:r w:rsidR="007353E2">
        <w:rPr>
          <w:rFonts w:ascii="Times New Roman" w:hAnsi="Times New Roman" w:cs="Times New Roman"/>
          <w:sz w:val="24"/>
          <w:szCs w:val="24"/>
        </w:rPr>
        <w:t>, com duração de 4 horas por dia, por um mês, totalizando uma carga horária de 20 horas</w:t>
      </w:r>
      <w:r w:rsidR="007353E2" w:rsidRPr="00232C02">
        <w:rPr>
          <w:rFonts w:ascii="Times New Roman" w:hAnsi="Times New Roman" w:cs="Times New Roman"/>
          <w:sz w:val="24"/>
          <w:szCs w:val="24"/>
        </w:rPr>
        <w:t>.</w:t>
      </w:r>
      <w:r w:rsidR="00D1715E">
        <w:rPr>
          <w:rFonts w:ascii="Times New Roman" w:hAnsi="Times New Roman" w:cs="Times New Roman"/>
          <w:sz w:val="24"/>
          <w:szCs w:val="24"/>
        </w:rPr>
        <w:t xml:space="preserve"> </w:t>
      </w:r>
      <w:r w:rsidR="00D532D5" w:rsidRPr="00D532D5">
        <w:rPr>
          <w:rFonts w:ascii="Times New Roman" w:hAnsi="Times New Roman" w:cs="Times New Roman"/>
          <w:sz w:val="24"/>
          <w:szCs w:val="24"/>
        </w:rPr>
        <w:t>A metodologia compreen</w:t>
      </w:r>
      <w:r w:rsidR="00D80A7D">
        <w:rPr>
          <w:rFonts w:ascii="Times New Roman" w:hAnsi="Times New Roman" w:cs="Times New Roman"/>
          <w:sz w:val="24"/>
          <w:szCs w:val="24"/>
        </w:rPr>
        <w:t xml:space="preserve">deu o oferecimento de </w:t>
      </w:r>
      <w:r w:rsidR="00D532D5" w:rsidRPr="00D532D5">
        <w:rPr>
          <w:rFonts w:ascii="Times New Roman" w:hAnsi="Times New Roman" w:cs="Times New Roman"/>
          <w:sz w:val="24"/>
          <w:szCs w:val="24"/>
        </w:rPr>
        <w:t>apostilas contendo temas de Boas Práticas de Fabricação, higiene e segurança alimentar para que os alunos pudessem acompanhar a exposição dos assuntos em Power Point via projeção em Data Show, bem como fornecia também exercícios para fixação do conteúdo ministrado no dia.</w:t>
      </w:r>
      <w:r w:rsidR="00D532D5">
        <w:rPr>
          <w:rFonts w:ascii="Times New Roman" w:hAnsi="Times New Roman" w:cs="Times New Roman"/>
          <w:sz w:val="24"/>
          <w:szCs w:val="24"/>
        </w:rPr>
        <w:t xml:space="preserve"> Com a aplicação de exercícios ao final de cada aula, e a recordação do que foi visto na aula anterior em todos os inícios de aulas, percebeu-se que houve uma partilha de conhecimento considerável, que elas conseguiram absorver os conteúdos e as dicas, e consequentemente, coloca-los em prática no seu negócio ou trabalho.</w:t>
      </w:r>
    </w:p>
    <w:p w14:paraId="648F7FDC" w14:textId="77777777" w:rsidR="00D80A7D" w:rsidRPr="00D80A7D" w:rsidRDefault="00D80A7D" w:rsidP="00D8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5AD52" w14:textId="30820761" w:rsidR="00D80A7D" w:rsidRPr="00D80A7D" w:rsidRDefault="00D80A7D" w:rsidP="00D171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0A7D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15E" w:rsidRPr="00D1715E">
        <w:rPr>
          <w:rFonts w:ascii="Times New Roman" w:hAnsi="Times New Roman" w:cs="Times New Roman"/>
          <w:sz w:val="24"/>
          <w:szCs w:val="24"/>
        </w:rPr>
        <w:t>Capacitação profissional</w:t>
      </w:r>
      <w:r w:rsidR="00D171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715E" w:rsidRPr="00D1715E">
        <w:rPr>
          <w:rFonts w:ascii="Times New Roman" w:hAnsi="Times New Roman" w:cs="Times New Roman"/>
          <w:color w:val="000000"/>
          <w:sz w:val="24"/>
          <w:shd w:val="clear" w:color="auto" w:fill="FFFFFF"/>
        </w:rPr>
        <w:t>Higiene de alimentos</w:t>
      </w:r>
      <w:r w:rsidR="00D171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D1715E" w:rsidRPr="00D1715E">
        <w:rPr>
          <w:rFonts w:ascii="Times New Roman" w:hAnsi="Times New Roman" w:cs="Times New Roman"/>
          <w:sz w:val="24"/>
          <w:szCs w:val="24"/>
        </w:rPr>
        <w:t>Manipuladores</w:t>
      </w:r>
      <w:r w:rsidR="00D1715E">
        <w:rPr>
          <w:rFonts w:ascii="Times New Roman" w:hAnsi="Times New Roman" w:cs="Times New Roman"/>
          <w:sz w:val="24"/>
          <w:szCs w:val="24"/>
        </w:rPr>
        <w:t>.</w:t>
      </w:r>
    </w:p>
    <w:p w14:paraId="44CBB817" w14:textId="77777777" w:rsidR="00060261" w:rsidRDefault="00060261" w:rsidP="000602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026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9D2" w:rsidRPr="00060261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66217D5" w14:textId="339B66BE" w:rsidR="009433B4" w:rsidRDefault="009433B4" w:rsidP="009433B4">
      <w:p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6038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1255F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busca pela implantação das Boas Práticas de Fabricação </w:t>
      </w:r>
      <w:r w:rsidR="00380C05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(BPF) </w:t>
      </w:r>
      <w:r w:rsidR="0031255F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cresce cada vez mais</w:t>
      </w:r>
      <w:r w:rsidR="00380C05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pois além de ser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uma exigência legal, pelas normas vigentes, também é</w:t>
      </w:r>
      <w:r w:rsidR="00380C05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visto como um diferencial nas indústrias alimentícias,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380C05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algo que o consumidor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cada dia percebendo e exigindo, como forma de garantir </w:t>
      </w:r>
      <w:r w:rsidR="00380C05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segurança alimentar do produto, bem como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manutenção da</w:t>
      </w:r>
      <w:r w:rsidR="00380C05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 saúde. As BPF são obrigatórias para todos os estabelecimentos produtores e indústrias, e seu objetivo é evitar a contaminação dos produ</w:t>
      </w:r>
      <w:r w:rsidR="00380C05" w:rsidRPr="002B4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tos </w:t>
      </w:r>
      <w:r w:rsidR="00EB287E" w:rsidRPr="002B4D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(BUZINARO; GASPAROTTO, 2019)</w:t>
      </w:r>
      <w:r w:rsidR="00380C05" w:rsidRPr="002B4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0C39192E" w14:textId="73F4DE68" w:rsidR="00C60381" w:rsidRPr="00976CBD" w:rsidRDefault="009433B4" w:rsidP="009433B4">
      <w:p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60381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</w:t>
      </w:r>
      <w:r w:rsidR="00C60381" w:rsidRPr="00C60381">
        <w:rPr>
          <w:rFonts w:ascii="Times New Roman" w:eastAsia="Times New Roman" w:hAnsi="Times New Roman" w:cs="Times New Roman"/>
          <w:sz w:val="24"/>
          <w:szCs w:val="24"/>
          <w:lang w:eastAsia="pt-BR"/>
        </w:rPr>
        <w:t>ocorr</w:t>
      </w:r>
      <w:r w:rsidR="00C60381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 no recebimento, durante o </w:t>
      </w:r>
      <w:r w:rsidR="00C60381" w:rsidRPr="00C60381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processamento</w:t>
      </w:r>
      <w:r w:rsidR="00C60381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também na sua </w:t>
      </w:r>
      <w:r w:rsidR="00C60381" w:rsidRPr="00C60381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distribuição</w:t>
      </w:r>
      <w:r w:rsidR="00C60381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, a</w:t>
      </w:r>
      <w:r w:rsidR="0097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038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contaminação dos alimentos dá-se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devido </w:t>
      </w:r>
      <w:r w:rsidR="0068414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às </w:t>
      </w:r>
      <w:r w:rsidR="00C6038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práticas inadequadas de manipulação e às matérias-primas contaminadas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S</w:t>
      </w:r>
      <w:r w:rsidR="00C6038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endo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038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assim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038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alimentos se encontram em   condições   favoráveis   para   o   desenvolvimento   dos   micro-organismos em todo o processo de produção.</w:t>
      </w:r>
      <w:r w:rsidR="00B44227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preparação e o comércio de alimentos, q</w:t>
      </w:r>
      <w:r w:rsidR="00B44227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uando realizado 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vias</w:t>
      </w:r>
      <w:r w:rsidR="0068414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públicas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8414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retrata uma 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configuração</w:t>
      </w:r>
      <w:r w:rsidR="0068414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alimentação instantânea </w:t>
      </w:r>
      <w:r w:rsid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barata, podendo ser encontrada em todo o mundo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De outra forma, espelha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grave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ameaça à saúde dos comensais, pois, constantemente, o preparo, armazenamento e o </w:t>
      </w:r>
      <w:r w:rsidR="0068414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comércio desses </w:t>
      </w:r>
      <w:r w:rsidR="00B44227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produtos não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obedecem</w:t>
      </w:r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635C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às </w:t>
      </w:r>
      <w:r w:rsidR="00B44227" w:rsidRPr="00B442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boas práticas de </w:t>
      </w:r>
      <w:r w:rsidR="00B44227" w:rsidRPr="00B442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manipulação, favorecendo a </w:t>
      </w:r>
      <w:r w:rsidR="00684141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contaminação, </w:t>
      </w:r>
      <w:r w:rsidR="00B44227" w:rsidRPr="00B44227">
        <w:rPr>
          <w:rFonts w:ascii="Times New Roman" w:eastAsia="Times New Roman" w:hAnsi="Times New Roman" w:cs="Times New Roman"/>
          <w:sz w:val="24"/>
          <w:szCs w:val="24"/>
          <w:lang w:eastAsia="pt-BR"/>
        </w:rPr>
        <w:t>sobrevivência</w:t>
      </w:r>
      <w:r w:rsidR="0097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4227" w:rsidRPr="00B442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multiplicação de </w:t>
      </w:r>
      <w:r w:rsidR="00B44227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micro-organismos</w:t>
      </w:r>
      <w:r w:rsidR="00684141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4227" w:rsidRPr="00B44227">
        <w:rPr>
          <w:rFonts w:ascii="Times New Roman" w:eastAsia="Times New Roman" w:hAnsi="Times New Roman" w:cs="Times New Roman"/>
          <w:sz w:val="24"/>
          <w:szCs w:val="24"/>
          <w:lang w:eastAsia="pt-BR"/>
        </w:rPr>
        <w:t>patogê</w:t>
      </w:r>
      <w:r w:rsidR="00684141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nicos </w:t>
      </w:r>
      <w:r w:rsidR="00B44227" w:rsidRPr="00B44227">
        <w:rPr>
          <w:rFonts w:ascii="Times New Roman" w:eastAsia="Times New Roman" w:hAnsi="Times New Roman" w:cs="Times New Roman"/>
          <w:sz w:val="24"/>
          <w:szCs w:val="24"/>
          <w:lang w:eastAsia="pt-BR"/>
        </w:rPr>
        <w:t>e deteriorantes</w:t>
      </w:r>
      <w:r w:rsidR="00684141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84141" w:rsidRPr="004B0D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VEIGA; ANTONACIO; BELMONTE,</w:t>
      </w:r>
      <w:r w:rsidR="00976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4141" w:rsidRPr="004B0D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2020).</w:t>
      </w:r>
    </w:p>
    <w:p w14:paraId="0587A22D" w14:textId="456ACFD1" w:rsidR="00D708B1" w:rsidRDefault="005B7680" w:rsidP="009433B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Sendo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capaz de ser</w:t>
      </w:r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classificadas como as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fecções que são causadas pela ingestão de microrganismos patogênicos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ou suas toxinas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as D</w:t>
      </w:r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oenças 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</w:t>
      </w:r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ransmitidas por 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limentos (</w:t>
      </w:r>
      <w:proofErr w:type="spellStart"/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DTAs</w:t>
      </w:r>
      <w:proofErr w:type="spellEnd"/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acordo com a Secretaria de Vigilância </w:t>
      </w:r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Saúde do Ministério da Saúde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podem ser causadas por bactérias, fungos e vírus sendo as bactérias as mais frequentes em casos de surtos. </w:t>
      </w:r>
      <w:r w:rsidR="002635C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D708B1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mesmas </w:t>
      </w:r>
      <w:r w:rsidR="007C0B59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incluem sintomatologia</w:t>
      </w:r>
      <w:r w:rsidR="00D708B1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geralment</w:t>
      </w:r>
      <w:r w:rsidR="00D708B1" w:rsidRPr="004B0D30">
        <w:rPr>
          <w:rFonts w:ascii="Times New Roman" w:hAnsi="Times New Roman" w:cs="Times New Roman"/>
          <w:sz w:val="24"/>
          <w:szCs w:val="24"/>
        </w:rPr>
        <w:t xml:space="preserve">e acompanhada de anorexia, náuseas, </w:t>
      </w:r>
      <w:r w:rsidR="00D708B1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vômitos</w:t>
      </w:r>
      <w:r w:rsidR="007C0B59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, cólicas, dores de cabeça</w:t>
      </w:r>
      <w:r w:rsidR="00D708B1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e/</w:t>
      </w:r>
      <w:r w:rsidR="00D708B1" w:rsidRPr="004B0D30">
        <w:rPr>
          <w:rFonts w:ascii="Times New Roman" w:hAnsi="Times New Roman" w:cs="Times New Roman"/>
          <w:sz w:val="24"/>
          <w:szCs w:val="24"/>
        </w:rPr>
        <w:t xml:space="preserve">ou diarreia, acompanhada ou não de febre, relacionada à ingestão de alimentos ou água contaminados, seus sintomas digestivos não são as únicas manifestações, podendo ocorrer afecções </w:t>
      </w:r>
      <w:proofErr w:type="spellStart"/>
      <w:r w:rsidR="00D708B1" w:rsidRPr="004B0D30">
        <w:rPr>
          <w:rFonts w:ascii="Times New Roman" w:hAnsi="Times New Roman" w:cs="Times New Roman"/>
          <w:sz w:val="24"/>
          <w:szCs w:val="24"/>
        </w:rPr>
        <w:t>extraintestinais</w:t>
      </w:r>
      <w:proofErr w:type="spellEnd"/>
      <w:r w:rsidR="00D708B1" w:rsidRPr="004B0D30">
        <w:rPr>
          <w:rFonts w:ascii="Times New Roman" w:hAnsi="Times New Roman" w:cs="Times New Roman"/>
          <w:sz w:val="24"/>
          <w:szCs w:val="24"/>
        </w:rPr>
        <w:t xml:space="preserve"> em diferentes órgãos, como rins, fígado, sistema nervoso central, dentre outros. O quadro clínico depende do agente etiológico envolvido e varia desde leve desconforto intestinal até quadros extremamente sérios, podendo levar a desidratação grave, diarreia sanguinolenta e insufic</w:t>
      </w:r>
      <w:r w:rsidR="003A0DFD" w:rsidRPr="004B0D30">
        <w:rPr>
          <w:rFonts w:ascii="Times New Roman" w:hAnsi="Times New Roman" w:cs="Times New Roman"/>
          <w:sz w:val="24"/>
          <w:szCs w:val="24"/>
        </w:rPr>
        <w:t xml:space="preserve">iência renal </w:t>
      </w:r>
      <w:r w:rsidR="003A0DFD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aguda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à morte</w:t>
      </w:r>
      <w:r w:rsidR="003A0DFD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DFD" w:rsidRPr="004B0D30">
        <w:rPr>
          <w:rFonts w:ascii="Times New Roman" w:hAnsi="Times New Roman" w:cs="Times New Roman"/>
          <w:sz w:val="24"/>
          <w:szCs w:val="24"/>
        </w:rPr>
        <w:t>(BRASIL, 2019</w:t>
      </w:r>
      <w:r w:rsidR="00D708B1" w:rsidRPr="004B0D30">
        <w:rPr>
          <w:rFonts w:ascii="Times New Roman" w:hAnsi="Times New Roman" w:cs="Times New Roman"/>
          <w:sz w:val="24"/>
          <w:szCs w:val="24"/>
        </w:rPr>
        <w:t>).</w:t>
      </w:r>
    </w:p>
    <w:p w14:paraId="3F654F1F" w14:textId="283CBFE6" w:rsidR="009433B4" w:rsidRPr="004B0D30" w:rsidRDefault="009433B4" w:rsidP="009433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contexto, o conceito de qualidade está além de características organolépticas, como aroma, sabor, textura e aparência, também envolve as </w:t>
      </w:r>
      <w:r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questões higiênico-sanitárias</w:t>
      </w:r>
      <w:r w:rsidR="006B2C1F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 cuidado </w:t>
      </w:r>
      <w:r w:rsidR="006B2C1F" w:rsidRPr="00F22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se produzir e vender alimentos que não sejam veiculadores de</w:t>
      </w:r>
      <w:r w:rsidR="005863D3" w:rsidRPr="00F22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0F03" w:rsidRPr="00F22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patógenos causadores de</w:t>
      </w:r>
      <w:r w:rsidR="006B2C1F" w:rsidRPr="00F22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6B2C1F" w:rsidRPr="00F22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DTAs</w:t>
      </w:r>
      <w:proofErr w:type="spellEnd"/>
      <w:r w:rsidR="006B2C1F" w:rsidRPr="00F22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6B2C1F" w:rsidRPr="00F2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VIEIRA; REZEND</w:t>
      </w:r>
      <w:r w:rsidR="006B2C1F" w:rsidRPr="00F22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2018).</w:t>
      </w:r>
    </w:p>
    <w:p w14:paraId="2C9929A3" w14:textId="30E75948" w:rsidR="00D708B1" w:rsidRPr="004B0D30" w:rsidRDefault="00D708B1" w:rsidP="004B0D3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30">
        <w:rPr>
          <w:rFonts w:ascii="Times New Roman" w:hAnsi="Times New Roman" w:cs="Times New Roman"/>
          <w:sz w:val="24"/>
          <w:szCs w:val="24"/>
        </w:rPr>
        <w:t xml:space="preserve">Sobre os surtos de </w:t>
      </w:r>
      <w:proofErr w:type="spellStart"/>
      <w:r w:rsidRPr="004B0D30">
        <w:rPr>
          <w:rFonts w:ascii="Times New Roman" w:hAnsi="Times New Roman" w:cs="Times New Roman"/>
          <w:sz w:val="24"/>
          <w:szCs w:val="24"/>
        </w:rPr>
        <w:t>DTAs</w:t>
      </w:r>
      <w:proofErr w:type="spellEnd"/>
      <w:r w:rsidRPr="004B0D30">
        <w:rPr>
          <w:rFonts w:ascii="Times New Roman" w:hAnsi="Times New Roman" w:cs="Times New Roman"/>
          <w:sz w:val="24"/>
          <w:szCs w:val="24"/>
        </w:rPr>
        <w:t xml:space="preserve">, o </w:t>
      </w:r>
      <w:r w:rsidR="00551B1A" w:rsidRPr="004B0D30">
        <w:rPr>
          <w:rFonts w:ascii="Times New Roman" w:hAnsi="Times New Roman" w:cs="Times New Roman"/>
          <w:sz w:val="24"/>
          <w:szCs w:val="24"/>
        </w:rPr>
        <w:t>início</w:t>
      </w:r>
      <w:r w:rsidRPr="004B0D30">
        <w:rPr>
          <w:rFonts w:ascii="Times New Roman" w:hAnsi="Times New Roman" w:cs="Times New Roman"/>
          <w:sz w:val="24"/>
          <w:szCs w:val="24"/>
        </w:rPr>
        <w:t xml:space="preserve"> da vigilância das suas notificações se deu em 1999, sendo </w:t>
      </w:r>
      <w:r w:rsidR="00551B1A" w:rsidRPr="004B0D30">
        <w:rPr>
          <w:rFonts w:ascii="Times New Roman" w:hAnsi="Times New Roman" w:cs="Times New Roman"/>
          <w:sz w:val="24"/>
          <w:szCs w:val="24"/>
        </w:rPr>
        <w:t xml:space="preserve">caracterizados como episódio em que duas ou mais pessoas apresentam os mesmos sinais/sintomas após ingerir alimentos e/ou água da </w:t>
      </w:r>
      <w:r w:rsidR="00551B1A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mesma origem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="00551B1A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sses constituem </w:t>
      </w:r>
      <w:r w:rsidR="00D826FA">
        <w:rPr>
          <w:rFonts w:ascii="Times New Roman" w:hAnsi="Times New Roman" w:cs="Times New Roman"/>
          <w:sz w:val="24"/>
          <w:szCs w:val="24"/>
        </w:rPr>
        <w:t>E</w:t>
      </w:r>
      <w:r w:rsidR="00551B1A" w:rsidRPr="004B0D30">
        <w:rPr>
          <w:rFonts w:ascii="Times New Roman" w:hAnsi="Times New Roman" w:cs="Times New Roman"/>
          <w:sz w:val="24"/>
          <w:szCs w:val="24"/>
        </w:rPr>
        <w:t>ventos de Saúde Pública (ESP) que podem representar ameaça ao sistema de saúde. O seu perfil epidemiológico de 2009 até 2018 constatou cerca de 6.809 surtos, chegando a 99 óbitos, sendo que a maioria do</w:t>
      </w:r>
      <w:r w:rsidR="00D826FA">
        <w:rPr>
          <w:rFonts w:ascii="Times New Roman" w:hAnsi="Times New Roman" w:cs="Times New Roman"/>
          <w:sz w:val="24"/>
          <w:szCs w:val="24"/>
        </w:rPr>
        <w:t>s</w:t>
      </w:r>
      <w:r w:rsidR="00551B1A" w:rsidRPr="004B0D30">
        <w:rPr>
          <w:rFonts w:ascii="Times New Roman" w:hAnsi="Times New Roman" w:cs="Times New Roman"/>
          <w:sz w:val="24"/>
          <w:szCs w:val="24"/>
        </w:rPr>
        <w:t xml:space="preserve"> locais de ocorrência </w:t>
      </w:r>
      <w:r w:rsidR="00D826FA">
        <w:rPr>
          <w:rFonts w:ascii="Times New Roman" w:hAnsi="Times New Roman" w:cs="Times New Roman"/>
          <w:sz w:val="24"/>
          <w:szCs w:val="24"/>
        </w:rPr>
        <w:t>o</w:t>
      </w:r>
      <w:r w:rsidR="00551B1A" w:rsidRPr="004B0D30">
        <w:rPr>
          <w:rFonts w:ascii="Times New Roman" w:hAnsi="Times New Roman" w:cs="Times New Roman"/>
          <w:sz w:val="24"/>
          <w:szCs w:val="24"/>
        </w:rPr>
        <w:t xml:space="preserve">correram em residências e restaurantes/padarias através da ingestão de preparações incriminadas, sendo o maior responsável os alimentos mistos, que utilizam mais de dois ingredientes </w:t>
      </w:r>
      <w:r w:rsidR="002635C9" w:rsidRPr="004B0D30">
        <w:rPr>
          <w:rFonts w:ascii="Times New Roman" w:hAnsi="Times New Roman" w:cs="Times New Roman"/>
          <w:sz w:val="24"/>
          <w:szCs w:val="24"/>
        </w:rPr>
        <w:t xml:space="preserve">na sua preparação. Os agentes etiológicos mais identificados nos surtos são </w:t>
      </w:r>
      <w:r w:rsidR="002635C9" w:rsidRPr="004B0D30"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r w:rsidR="002635C9" w:rsidRPr="004B0D30">
        <w:rPr>
          <w:rFonts w:ascii="Times New Roman" w:hAnsi="Times New Roman" w:cs="Times New Roman"/>
          <w:sz w:val="24"/>
          <w:szCs w:val="24"/>
        </w:rPr>
        <w:t>e</w:t>
      </w:r>
      <w:r w:rsidR="002635C9" w:rsidRPr="004B0D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5C9" w:rsidRPr="004B0D30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="002635C9" w:rsidRPr="004B0D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5C9" w:rsidRPr="004B0D30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2635C9" w:rsidRPr="004B0D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DFD" w:rsidRPr="004B0D30">
        <w:rPr>
          <w:rFonts w:ascii="Times New Roman" w:hAnsi="Times New Roman" w:cs="Times New Roman"/>
          <w:sz w:val="24"/>
          <w:szCs w:val="24"/>
        </w:rPr>
        <w:t>(BRASIL, 2019</w:t>
      </w:r>
      <w:r w:rsidR="002635C9" w:rsidRPr="004B0D30">
        <w:rPr>
          <w:rFonts w:ascii="Times New Roman" w:hAnsi="Times New Roman" w:cs="Times New Roman"/>
          <w:sz w:val="24"/>
          <w:szCs w:val="24"/>
        </w:rPr>
        <w:t>).</w:t>
      </w:r>
    </w:p>
    <w:p w14:paraId="0ADF0FBC" w14:textId="77777777" w:rsidR="002635C9" w:rsidRPr="004B0D30" w:rsidRDefault="002635C9" w:rsidP="004B0D3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30">
        <w:rPr>
          <w:rFonts w:ascii="Times New Roman" w:hAnsi="Times New Roman" w:cs="Times New Roman"/>
          <w:sz w:val="24"/>
          <w:szCs w:val="24"/>
        </w:rPr>
        <w:t>A qualificação ocupacional de manipuladores de alimentos deve consistir na capacitação dos colaboradores quanto aos principais contaminantes alimentares, doenças transmitidas por alimentos (</w:t>
      </w:r>
      <w:proofErr w:type="spellStart"/>
      <w:r w:rsidRPr="004B0D30">
        <w:rPr>
          <w:rFonts w:ascii="Times New Roman" w:hAnsi="Times New Roman" w:cs="Times New Roman"/>
          <w:sz w:val="24"/>
          <w:szCs w:val="24"/>
        </w:rPr>
        <w:t>DTAs</w:t>
      </w:r>
      <w:proofErr w:type="spellEnd"/>
      <w:r w:rsidRPr="004B0D30">
        <w:rPr>
          <w:rFonts w:ascii="Times New Roman" w:hAnsi="Times New Roman" w:cs="Times New Roman"/>
          <w:sz w:val="24"/>
          <w:szCs w:val="24"/>
        </w:rPr>
        <w:t>), manejo higiênico dos alimentos, higiene pessoal e ambiental</w:t>
      </w:r>
      <w:r w:rsidR="00D826FA">
        <w:rPr>
          <w:rFonts w:ascii="Times New Roman" w:hAnsi="Times New Roman" w:cs="Times New Roman"/>
          <w:sz w:val="24"/>
          <w:szCs w:val="24"/>
        </w:rPr>
        <w:t>,</w:t>
      </w:r>
      <w:r w:rsidRPr="004B0D30">
        <w:rPr>
          <w:rFonts w:ascii="Times New Roman" w:hAnsi="Times New Roman" w:cs="Times New Roman"/>
          <w:sz w:val="24"/>
          <w:szCs w:val="24"/>
        </w:rPr>
        <w:t xml:space="preserve"> e B</w:t>
      </w:r>
      <w:r w:rsidR="001937B6">
        <w:rPr>
          <w:rFonts w:ascii="Times New Roman" w:hAnsi="Times New Roman" w:cs="Times New Roman"/>
          <w:sz w:val="24"/>
          <w:szCs w:val="24"/>
        </w:rPr>
        <w:t xml:space="preserve">oas </w:t>
      </w:r>
      <w:r w:rsidRPr="004B0D30">
        <w:rPr>
          <w:rFonts w:ascii="Times New Roman" w:hAnsi="Times New Roman" w:cs="Times New Roman"/>
          <w:sz w:val="24"/>
          <w:szCs w:val="24"/>
        </w:rPr>
        <w:t>P</w:t>
      </w:r>
      <w:r w:rsidR="001937B6">
        <w:rPr>
          <w:rFonts w:ascii="Times New Roman" w:hAnsi="Times New Roman" w:cs="Times New Roman"/>
          <w:sz w:val="24"/>
          <w:szCs w:val="24"/>
        </w:rPr>
        <w:t xml:space="preserve">ráticas de </w:t>
      </w:r>
      <w:r w:rsidRPr="004B0D30">
        <w:rPr>
          <w:rFonts w:ascii="Times New Roman" w:hAnsi="Times New Roman" w:cs="Times New Roman"/>
          <w:sz w:val="24"/>
          <w:szCs w:val="24"/>
        </w:rPr>
        <w:t>F</w:t>
      </w:r>
      <w:r w:rsidR="001937B6">
        <w:rPr>
          <w:rFonts w:ascii="Times New Roman" w:hAnsi="Times New Roman" w:cs="Times New Roman"/>
          <w:sz w:val="24"/>
          <w:szCs w:val="24"/>
        </w:rPr>
        <w:t>abricação (</w:t>
      </w:r>
      <w:proofErr w:type="spellStart"/>
      <w:r w:rsidR="001937B6">
        <w:rPr>
          <w:rFonts w:ascii="Times New Roman" w:hAnsi="Times New Roman" w:cs="Times New Roman"/>
          <w:sz w:val="24"/>
          <w:szCs w:val="24"/>
        </w:rPr>
        <w:t>BPFs</w:t>
      </w:r>
      <w:proofErr w:type="spellEnd"/>
      <w:r w:rsidR="001937B6">
        <w:rPr>
          <w:rFonts w:ascii="Times New Roman" w:hAnsi="Times New Roman" w:cs="Times New Roman"/>
          <w:sz w:val="24"/>
          <w:szCs w:val="24"/>
        </w:rPr>
        <w:t>)</w:t>
      </w:r>
      <w:r w:rsidRPr="004B0D30">
        <w:rPr>
          <w:rFonts w:ascii="Times New Roman" w:hAnsi="Times New Roman" w:cs="Times New Roman"/>
          <w:sz w:val="24"/>
          <w:szCs w:val="24"/>
        </w:rPr>
        <w:t>, entre outras subdivisões</w:t>
      </w:r>
      <w:r w:rsidR="0067428F" w:rsidRPr="004B0D30">
        <w:rPr>
          <w:rFonts w:ascii="Times New Roman" w:hAnsi="Times New Roman" w:cs="Times New Roman"/>
          <w:sz w:val="24"/>
          <w:szCs w:val="24"/>
        </w:rPr>
        <w:t xml:space="preserve"> de tópicos de significância</w:t>
      </w:r>
      <w:r w:rsidRPr="004B0D30">
        <w:rPr>
          <w:rFonts w:ascii="Times New Roman" w:hAnsi="Times New Roman" w:cs="Times New Roman"/>
          <w:sz w:val="24"/>
          <w:szCs w:val="24"/>
        </w:rPr>
        <w:t xml:space="preserve"> para a prática desses profissionais. </w:t>
      </w:r>
      <w:r w:rsidR="0067428F" w:rsidRPr="004B0D30">
        <w:rPr>
          <w:rFonts w:ascii="Times New Roman" w:hAnsi="Times New Roman" w:cs="Times New Roman"/>
          <w:sz w:val="24"/>
          <w:szCs w:val="24"/>
        </w:rPr>
        <w:t xml:space="preserve">Se a </w:t>
      </w:r>
      <w:r w:rsidRPr="004B0D30">
        <w:rPr>
          <w:rFonts w:ascii="Times New Roman" w:hAnsi="Times New Roman" w:cs="Times New Roman"/>
          <w:sz w:val="24"/>
          <w:szCs w:val="24"/>
        </w:rPr>
        <w:t>capacitação</w:t>
      </w:r>
      <w:r w:rsidR="0067428F" w:rsidRPr="004B0D30">
        <w:rPr>
          <w:rFonts w:ascii="Times New Roman" w:hAnsi="Times New Roman" w:cs="Times New Roman"/>
          <w:sz w:val="24"/>
          <w:szCs w:val="24"/>
        </w:rPr>
        <w:t xml:space="preserve"> for</w:t>
      </w:r>
      <w:r w:rsidRPr="004B0D30">
        <w:rPr>
          <w:rFonts w:ascii="Times New Roman" w:hAnsi="Times New Roman" w:cs="Times New Roman"/>
          <w:sz w:val="24"/>
          <w:szCs w:val="24"/>
        </w:rPr>
        <w:t xml:space="preserve"> insuficiente ou inadequada </w:t>
      </w:r>
      <w:r w:rsidR="0067428F" w:rsidRPr="004B0D30">
        <w:rPr>
          <w:rFonts w:ascii="Times New Roman" w:hAnsi="Times New Roman" w:cs="Times New Roman"/>
          <w:sz w:val="24"/>
          <w:szCs w:val="24"/>
        </w:rPr>
        <w:t xml:space="preserve">pode </w:t>
      </w:r>
      <w:r w:rsidRPr="004B0D30">
        <w:rPr>
          <w:rFonts w:ascii="Times New Roman" w:hAnsi="Times New Roman" w:cs="Times New Roman"/>
          <w:sz w:val="24"/>
          <w:szCs w:val="24"/>
        </w:rPr>
        <w:t>representa</w:t>
      </w:r>
      <w:r w:rsidR="0067428F" w:rsidRPr="004B0D30">
        <w:rPr>
          <w:rFonts w:ascii="Times New Roman" w:hAnsi="Times New Roman" w:cs="Times New Roman"/>
          <w:sz w:val="24"/>
          <w:szCs w:val="24"/>
        </w:rPr>
        <w:t>r</w:t>
      </w:r>
      <w:r w:rsidRPr="004B0D30">
        <w:rPr>
          <w:rFonts w:ascii="Times New Roman" w:hAnsi="Times New Roman" w:cs="Times New Roman"/>
          <w:sz w:val="24"/>
          <w:szCs w:val="24"/>
        </w:rPr>
        <w:t xml:space="preserve"> </w:t>
      </w:r>
      <w:r w:rsidRPr="004B0D30">
        <w:rPr>
          <w:rFonts w:ascii="Times New Roman" w:hAnsi="Times New Roman" w:cs="Times New Roman"/>
          <w:sz w:val="24"/>
          <w:szCs w:val="24"/>
        </w:rPr>
        <w:lastRenderedPageBreak/>
        <w:t xml:space="preserve">uma ameaça à segurança dos alimentos preparados e, consequentemente, </w:t>
      </w:r>
      <w:r w:rsidR="00D826FA">
        <w:rPr>
          <w:rFonts w:ascii="Times New Roman" w:hAnsi="Times New Roman" w:cs="Times New Roman"/>
          <w:sz w:val="24"/>
          <w:szCs w:val="24"/>
        </w:rPr>
        <w:t xml:space="preserve">à saúde do consumidor, logo </w:t>
      </w:r>
      <w:r w:rsidRPr="004B0D30">
        <w:rPr>
          <w:rFonts w:ascii="Times New Roman" w:hAnsi="Times New Roman" w:cs="Times New Roman"/>
          <w:sz w:val="24"/>
          <w:szCs w:val="24"/>
        </w:rPr>
        <w:t xml:space="preserve">à sua </w:t>
      </w:r>
      <w:r w:rsidR="0067428F" w:rsidRPr="004B0D30">
        <w:rPr>
          <w:rFonts w:ascii="Times New Roman" w:hAnsi="Times New Roman" w:cs="Times New Roman"/>
          <w:sz w:val="24"/>
          <w:szCs w:val="24"/>
        </w:rPr>
        <w:t xml:space="preserve">inadequação para o consumo </w:t>
      </w:r>
      <w:r w:rsidR="0039764E" w:rsidRPr="004B0D30">
        <w:rPr>
          <w:rFonts w:ascii="Times New Roman" w:hAnsi="Times New Roman" w:cs="Times New Roman"/>
          <w:sz w:val="24"/>
          <w:szCs w:val="24"/>
        </w:rPr>
        <w:t xml:space="preserve">(TOKUC </w:t>
      </w:r>
      <w:r w:rsidR="0067428F" w:rsidRPr="004B0D30">
        <w:rPr>
          <w:rFonts w:ascii="Times New Roman" w:hAnsi="Times New Roman" w:cs="Times New Roman"/>
          <w:sz w:val="24"/>
          <w:szCs w:val="24"/>
        </w:rPr>
        <w:t>et al.,</w:t>
      </w:r>
      <w:r w:rsidR="00A91111">
        <w:rPr>
          <w:rFonts w:ascii="Times New Roman" w:hAnsi="Times New Roman" w:cs="Times New Roman"/>
          <w:sz w:val="24"/>
          <w:szCs w:val="24"/>
        </w:rPr>
        <w:t xml:space="preserve"> </w:t>
      </w:r>
      <w:r w:rsidR="0067428F" w:rsidRPr="004B0D30">
        <w:rPr>
          <w:rFonts w:ascii="Times New Roman" w:hAnsi="Times New Roman" w:cs="Times New Roman"/>
          <w:sz w:val="24"/>
          <w:szCs w:val="24"/>
        </w:rPr>
        <w:t>2015).</w:t>
      </w:r>
    </w:p>
    <w:p w14:paraId="2A6B57A5" w14:textId="058A86CF" w:rsidR="009F54F3" w:rsidRDefault="00F85AC4" w:rsidP="00F85A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Pretende-se por </w:t>
      </w:r>
      <w:r w:rsidR="007F4049">
        <w:rPr>
          <w:rFonts w:ascii="Times New Roman" w:hAnsi="Times New Roman" w:cs="Times New Roman"/>
          <w:sz w:val="24"/>
          <w:szCs w:val="24"/>
        </w:rPr>
        <w:t>meio deste trabalho, descrever um</w:t>
      </w:r>
      <w:r>
        <w:rPr>
          <w:rFonts w:ascii="Times New Roman" w:hAnsi="Times New Roman" w:cs="Times New Roman"/>
          <w:sz w:val="24"/>
          <w:szCs w:val="24"/>
        </w:rPr>
        <w:t xml:space="preserve"> relato de experiência </w:t>
      </w:r>
      <w:r w:rsidR="007F4049">
        <w:rPr>
          <w:rFonts w:ascii="Times New Roman" w:hAnsi="Times New Roman" w:cs="Times New Roman"/>
          <w:sz w:val="24"/>
          <w:szCs w:val="24"/>
        </w:rPr>
        <w:t xml:space="preserve">de umas das intervenções realizadas através </w:t>
      </w:r>
      <w:r>
        <w:rPr>
          <w:rFonts w:ascii="Times New Roman" w:hAnsi="Times New Roman" w:cs="Times New Roman"/>
          <w:sz w:val="24"/>
          <w:szCs w:val="24"/>
        </w:rPr>
        <w:t xml:space="preserve">do projeto de extensão 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universitária da Universidade Federal de Campina Grande, campus Cuité-PB (UFCG/CES), nomeado “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apacitação e 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mplementação de 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oas 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ráticas em 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erviços de 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limentação”, e teve como objetivo principal promover capacitação 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proprietários de serviços de alimentação, por meio de inter</w:t>
      </w:r>
      <w:r w:rsidR="007F4049">
        <w:rPr>
          <w:rFonts w:ascii="Times New Roman" w:hAnsi="Times New Roman" w:cs="Times New Roman"/>
          <w:color w:val="000000" w:themeColor="text1"/>
          <w:sz w:val="24"/>
          <w:szCs w:val="24"/>
        </w:rPr>
        <w:t>venções educativas executadas pela</w:t>
      </w:r>
      <w:r w:rsidR="0013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própria instituição. D</w:t>
      </w:r>
      <w:r w:rsidR="0039764E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e forma simplificada,</w:t>
      </w:r>
      <w:r w:rsidR="0067428F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pertinentes</w:t>
      </w:r>
      <w:r w:rsidR="008C66BB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3D3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C66BB" w:rsidRPr="00C6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Resolução </w:t>
      </w:r>
      <w:r w:rsidR="008C66BB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="00D82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66BB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216, de 15 de setembro de 2004, da</w:t>
      </w:r>
      <w:r w:rsidR="008C66BB" w:rsidRPr="008C66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66BB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 Nacional da Vigilância Sanitária (</w:t>
      </w:r>
      <w:r w:rsidR="008C66BB" w:rsidRPr="008C66BB">
        <w:rPr>
          <w:rFonts w:ascii="Times New Roman" w:eastAsia="Times New Roman" w:hAnsi="Times New Roman" w:cs="Times New Roman"/>
          <w:sz w:val="24"/>
          <w:szCs w:val="24"/>
          <w:lang w:eastAsia="pt-BR"/>
        </w:rPr>
        <w:t>ANVISA</w:t>
      </w:r>
      <w:r w:rsidR="008C66BB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que dispõe sobre </w:t>
      </w:r>
      <w:r w:rsidR="0039764E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C66BB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Regulamento</w:t>
      </w:r>
      <w:r w:rsidR="008C66BB" w:rsidRPr="008C66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66BB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 de Boas Práticas para Serviços de Alimentação</w:t>
      </w:r>
      <w:r w:rsidR="001378B2">
        <w:rPr>
          <w:rFonts w:ascii="Times New Roman" w:eastAsia="Times New Roman" w:hAnsi="Times New Roman" w:cs="Times New Roman"/>
          <w:sz w:val="24"/>
          <w:szCs w:val="24"/>
          <w:lang w:eastAsia="pt-BR"/>
        </w:rPr>
        <w:t>, foram ministradas com o intuito de fornecer transferência técnico-científica para os participantes.</w:t>
      </w:r>
      <w:r w:rsidR="007F4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E1F31" w14:textId="77777777" w:rsidR="00F85AC4" w:rsidRPr="00F85AC4" w:rsidRDefault="00F85AC4" w:rsidP="00F85A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CF9B39" w14:textId="77777777" w:rsidR="00060261" w:rsidRDefault="00060261" w:rsidP="000602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60261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14:paraId="5A82E6CC" w14:textId="5A64D6D5" w:rsidR="009F54F3" w:rsidRDefault="001378B2" w:rsidP="00232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resumo</w:t>
      </w:r>
      <w:r w:rsidR="00F85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trata-se de um relato de experiência das atividades educativas do projeto supracitado que </w:t>
      </w:r>
      <w:r w:rsidR="00F85AC4">
        <w:rPr>
          <w:rFonts w:ascii="Times New Roman" w:hAnsi="Times New Roman" w:cs="Times New Roman"/>
          <w:sz w:val="24"/>
          <w:szCs w:val="24"/>
        </w:rPr>
        <w:t>foi realizado no Centro de Referência da Assistência Social (CRAS), com as usuárias do serviço, do município de Cuité-PB</w:t>
      </w:r>
      <w:r w:rsidR="007F4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F4049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incluindo os comerciantes </w:t>
      </w:r>
      <w:r w:rsidR="007F4049" w:rsidRPr="008C66BB">
        <w:rPr>
          <w:rFonts w:ascii="Times New Roman" w:eastAsia="Times New Roman" w:hAnsi="Times New Roman" w:cs="Times New Roman"/>
          <w:sz w:val="24"/>
          <w:szCs w:val="24"/>
          <w:lang w:eastAsia="pt-BR"/>
        </w:rPr>
        <w:t>ambulante</w:t>
      </w:r>
      <w:r w:rsidR="007F404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F4049"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F4049" w:rsidRPr="004B0D30">
        <w:rPr>
          <w:rFonts w:ascii="Times New Roman" w:hAnsi="Times New Roman" w:cs="Times New Roman"/>
          <w:sz w:val="24"/>
          <w:szCs w:val="24"/>
        </w:rPr>
        <w:t>possibilitando aos colaboradores uma reflexão sobre sua prática diária e buscando promover mudanças em suas rotinas de trabalho</w:t>
      </w:r>
      <w:r w:rsidR="00F85AC4">
        <w:rPr>
          <w:rFonts w:ascii="Times New Roman" w:hAnsi="Times New Roman" w:cs="Times New Roman"/>
          <w:sz w:val="24"/>
          <w:szCs w:val="24"/>
        </w:rPr>
        <w:t>.</w:t>
      </w:r>
      <w:r w:rsidR="00232C02">
        <w:rPr>
          <w:rFonts w:ascii="Times New Roman" w:hAnsi="Times New Roman" w:cs="Times New Roman"/>
          <w:sz w:val="24"/>
          <w:szCs w:val="24"/>
        </w:rPr>
        <w:t xml:space="preserve"> </w:t>
      </w:r>
      <w:r w:rsidR="00F85AC4">
        <w:rPr>
          <w:rFonts w:ascii="Times New Roman" w:hAnsi="Times New Roman" w:cs="Times New Roman"/>
          <w:sz w:val="24"/>
          <w:szCs w:val="24"/>
        </w:rPr>
        <w:t xml:space="preserve">A </w:t>
      </w:r>
      <w:r w:rsidR="00232C02">
        <w:rPr>
          <w:rFonts w:ascii="Times New Roman" w:hAnsi="Times New Roman" w:cs="Times New Roman"/>
          <w:sz w:val="24"/>
          <w:szCs w:val="24"/>
        </w:rPr>
        <w:t>capacitação foi ministrada</w:t>
      </w:r>
      <w:r w:rsidR="0032383F">
        <w:rPr>
          <w:rFonts w:ascii="Times New Roman" w:hAnsi="Times New Roman" w:cs="Times New Roman"/>
          <w:sz w:val="24"/>
          <w:szCs w:val="24"/>
        </w:rPr>
        <w:t xml:space="preserve"> pelos alunos </w:t>
      </w:r>
      <w:proofErr w:type="spellStart"/>
      <w:r w:rsidR="0032383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32383F">
        <w:rPr>
          <w:rFonts w:ascii="Times New Roman" w:hAnsi="Times New Roman" w:cs="Times New Roman"/>
          <w:sz w:val="24"/>
          <w:szCs w:val="24"/>
        </w:rPr>
        <w:t xml:space="preserve"> entre o período de outubro de 2019 a novembro de 2019, um</w:t>
      </w:r>
      <w:r w:rsidR="00F85AC4">
        <w:rPr>
          <w:rFonts w:ascii="Times New Roman" w:hAnsi="Times New Roman" w:cs="Times New Roman"/>
          <w:sz w:val="24"/>
          <w:szCs w:val="24"/>
        </w:rPr>
        <w:t>a vez</w:t>
      </w:r>
      <w:r w:rsidR="0032383F">
        <w:rPr>
          <w:rFonts w:ascii="Times New Roman" w:hAnsi="Times New Roman" w:cs="Times New Roman"/>
          <w:sz w:val="24"/>
          <w:szCs w:val="24"/>
        </w:rPr>
        <w:t xml:space="preserve"> por semana</w:t>
      </w:r>
      <w:r w:rsidR="00560212">
        <w:rPr>
          <w:rFonts w:ascii="Times New Roman" w:hAnsi="Times New Roman" w:cs="Times New Roman"/>
          <w:sz w:val="24"/>
          <w:szCs w:val="24"/>
        </w:rPr>
        <w:t>,</w:t>
      </w:r>
      <w:r w:rsidR="00F85AC4">
        <w:rPr>
          <w:rFonts w:ascii="Times New Roman" w:hAnsi="Times New Roman" w:cs="Times New Roman"/>
          <w:sz w:val="24"/>
          <w:szCs w:val="24"/>
        </w:rPr>
        <w:t xml:space="preserve"> com duração de </w:t>
      </w:r>
      <w:r w:rsidR="00560212">
        <w:rPr>
          <w:rFonts w:ascii="Times New Roman" w:hAnsi="Times New Roman" w:cs="Times New Roman"/>
          <w:sz w:val="24"/>
          <w:szCs w:val="24"/>
        </w:rPr>
        <w:t xml:space="preserve">4 horas por dia, </w:t>
      </w:r>
      <w:r w:rsidR="00CB70FA">
        <w:rPr>
          <w:rFonts w:ascii="Times New Roman" w:hAnsi="Times New Roman" w:cs="Times New Roman"/>
          <w:sz w:val="24"/>
          <w:szCs w:val="24"/>
        </w:rPr>
        <w:t>por</w:t>
      </w:r>
      <w:r w:rsidR="00560212">
        <w:rPr>
          <w:rFonts w:ascii="Times New Roman" w:hAnsi="Times New Roman" w:cs="Times New Roman"/>
          <w:sz w:val="24"/>
          <w:szCs w:val="24"/>
        </w:rPr>
        <w:t xml:space="preserve"> </w:t>
      </w:r>
      <w:r w:rsidR="00CB70FA">
        <w:rPr>
          <w:rFonts w:ascii="Times New Roman" w:hAnsi="Times New Roman" w:cs="Times New Roman"/>
          <w:sz w:val="24"/>
          <w:szCs w:val="24"/>
        </w:rPr>
        <w:t>um</w:t>
      </w:r>
      <w:r w:rsidR="00560212">
        <w:rPr>
          <w:rFonts w:ascii="Times New Roman" w:hAnsi="Times New Roman" w:cs="Times New Roman"/>
          <w:sz w:val="24"/>
          <w:szCs w:val="24"/>
        </w:rPr>
        <w:t xml:space="preserve"> mês, totalizando uma carga horária de 20 horas</w:t>
      </w:r>
      <w:r w:rsidR="00232C02" w:rsidRPr="00232C02">
        <w:rPr>
          <w:rFonts w:ascii="Times New Roman" w:hAnsi="Times New Roman" w:cs="Times New Roman"/>
          <w:sz w:val="24"/>
          <w:szCs w:val="24"/>
        </w:rPr>
        <w:t xml:space="preserve">. </w:t>
      </w:r>
      <w:r w:rsidR="0032383F">
        <w:rPr>
          <w:rFonts w:ascii="Times New Roman" w:hAnsi="Times New Roman" w:cs="Times New Roman"/>
          <w:sz w:val="24"/>
          <w:szCs w:val="24"/>
        </w:rPr>
        <w:t>A intervenção foi realizada com a</w:t>
      </w:r>
      <w:r w:rsidR="00232C02" w:rsidRPr="00232C02">
        <w:rPr>
          <w:rFonts w:ascii="Times New Roman" w:hAnsi="Times New Roman" w:cs="Times New Roman"/>
          <w:sz w:val="24"/>
          <w:szCs w:val="24"/>
        </w:rPr>
        <w:t xml:space="preserve"> colaboração</w:t>
      </w:r>
      <w:r w:rsidR="0032383F">
        <w:rPr>
          <w:rFonts w:ascii="Times New Roman" w:hAnsi="Times New Roman" w:cs="Times New Roman"/>
          <w:sz w:val="24"/>
          <w:szCs w:val="24"/>
        </w:rPr>
        <w:t xml:space="preserve"> </w:t>
      </w:r>
      <w:r w:rsidR="00CB70FA">
        <w:rPr>
          <w:rFonts w:ascii="Times New Roman" w:hAnsi="Times New Roman" w:cs="Times New Roman"/>
          <w:sz w:val="24"/>
          <w:szCs w:val="24"/>
        </w:rPr>
        <w:t>da</w:t>
      </w:r>
      <w:r w:rsidR="0032383F">
        <w:rPr>
          <w:rFonts w:ascii="Times New Roman" w:hAnsi="Times New Roman" w:cs="Times New Roman"/>
          <w:sz w:val="24"/>
          <w:szCs w:val="24"/>
        </w:rPr>
        <w:t xml:space="preserve"> </w:t>
      </w:r>
      <w:r w:rsidR="00CB70FA">
        <w:rPr>
          <w:rFonts w:ascii="Times New Roman" w:hAnsi="Times New Roman" w:cs="Times New Roman"/>
          <w:sz w:val="24"/>
          <w:szCs w:val="24"/>
        </w:rPr>
        <w:t>nutricionista</w:t>
      </w:r>
      <w:r w:rsidR="0032383F">
        <w:rPr>
          <w:rFonts w:ascii="Times New Roman" w:hAnsi="Times New Roman" w:cs="Times New Roman"/>
          <w:sz w:val="24"/>
          <w:szCs w:val="24"/>
        </w:rPr>
        <w:t xml:space="preserve"> do </w:t>
      </w:r>
      <w:r w:rsidR="001937B6">
        <w:rPr>
          <w:rFonts w:ascii="Times New Roman" w:hAnsi="Times New Roman" w:cs="Times New Roman"/>
          <w:sz w:val="24"/>
          <w:szCs w:val="24"/>
        </w:rPr>
        <w:t>CRA</w:t>
      </w:r>
      <w:r w:rsidR="00EB287E">
        <w:rPr>
          <w:rFonts w:ascii="Times New Roman" w:hAnsi="Times New Roman" w:cs="Times New Roman"/>
          <w:sz w:val="24"/>
          <w:szCs w:val="24"/>
        </w:rPr>
        <w:t>S</w:t>
      </w:r>
      <w:r w:rsidR="00B02494">
        <w:rPr>
          <w:rFonts w:ascii="Times New Roman" w:hAnsi="Times New Roman" w:cs="Times New Roman"/>
          <w:sz w:val="24"/>
          <w:szCs w:val="24"/>
        </w:rPr>
        <w:t xml:space="preserve"> lotada no município</w:t>
      </w:r>
      <w:r w:rsidR="0032383F">
        <w:rPr>
          <w:rFonts w:ascii="Times New Roman" w:hAnsi="Times New Roman" w:cs="Times New Roman"/>
          <w:sz w:val="24"/>
          <w:szCs w:val="24"/>
        </w:rPr>
        <w:t xml:space="preserve"> e </w:t>
      </w:r>
      <w:r w:rsidR="00B02494">
        <w:rPr>
          <w:rFonts w:ascii="Times New Roman" w:hAnsi="Times New Roman" w:cs="Times New Roman"/>
          <w:sz w:val="24"/>
          <w:szCs w:val="24"/>
        </w:rPr>
        <w:t xml:space="preserve">os </w:t>
      </w:r>
      <w:r w:rsidR="0032383F">
        <w:rPr>
          <w:rFonts w:ascii="Times New Roman" w:hAnsi="Times New Roman" w:cs="Times New Roman"/>
          <w:sz w:val="24"/>
          <w:szCs w:val="24"/>
        </w:rPr>
        <w:t>alunos voluntários</w:t>
      </w:r>
      <w:r w:rsidR="00B02494">
        <w:rPr>
          <w:rFonts w:ascii="Times New Roman" w:hAnsi="Times New Roman" w:cs="Times New Roman"/>
          <w:sz w:val="24"/>
          <w:szCs w:val="24"/>
        </w:rPr>
        <w:t xml:space="preserve"> ambos</w:t>
      </w:r>
      <w:r w:rsidR="0032383F">
        <w:rPr>
          <w:rFonts w:ascii="Times New Roman" w:hAnsi="Times New Roman" w:cs="Times New Roman"/>
          <w:sz w:val="24"/>
          <w:szCs w:val="24"/>
        </w:rPr>
        <w:t xml:space="preserve"> do 7º </w:t>
      </w:r>
      <w:r w:rsidR="00B02494">
        <w:rPr>
          <w:rFonts w:ascii="Times New Roman" w:hAnsi="Times New Roman" w:cs="Times New Roman"/>
          <w:sz w:val="24"/>
          <w:szCs w:val="24"/>
        </w:rPr>
        <w:t>período, tendo como</w:t>
      </w:r>
      <w:r w:rsidR="00232C02" w:rsidRPr="00232C02">
        <w:rPr>
          <w:rFonts w:ascii="Times New Roman" w:hAnsi="Times New Roman" w:cs="Times New Roman"/>
          <w:sz w:val="24"/>
          <w:szCs w:val="24"/>
        </w:rPr>
        <w:t xml:space="preserve"> coordenação</w:t>
      </w:r>
      <w:r w:rsidR="0032383F">
        <w:rPr>
          <w:rFonts w:ascii="Times New Roman" w:hAnsi="Times New Roman" w:cs="Times New Roman"/>
          <w:sz w:val="24"/>
          <w:szCs w:val="24"/>
        </w:rPr>
        <w:t xml:space="preserve"> geral</w:t>
      </w:r>
      <w:r w:rsidR="00232C02" w:rsidRPr="00232C02">
        <w:rPr>
          <w:rFonts w:ascii="Times New Roman" w:hAnsi="Times New Roman" w:cs="Times New Roman"/>
          <w:sz w:val="24"/>
          <w:szCs w:val="24"/>
        </w:rPr>
        <w:t xml:space="preserve"> duas professoras com formação</w:t>
      </w:r>
      <w:r w:rsidR="00B02494">
        <w:rPr>
          <w:rFonts w:ascii="Times New Roman" w:hAnsi="Times New Roman" w:cs="Times New Roman"/>
          <w:sz w:val="24"/>
          <w:szCs w:val="24"/>
        </w:rPr>
        <w:t xml:space="preserve"> na área</w:t>
      </w:r>
      <w:r w:rsidR="00232C02" w:rsidRPr="00232C02">
        <w:rPr>
          <w:rFonts w:ascii="Times New Roman" w:hAnsi="Times New Roman" w:cs="Times New Roman"/>
          <w:sz w:val="24"/>
          <w:szCs w:val="24"/>
        </w:rPr>
        <w:t xml:space="preserve"> </w:t>
      </w:r>
      <w:r w:rsidR="00B02494">
        <w:rPr>
          <w:rFonts w:ascii="Times New Roman" w:hAnsi="Times New Roman" w:cs="Times New Roman"/>
          <w:sz w:val="24"/>
          <w:szCs w:val="24"/>
        </w:rPr>
        <w:t>de Nutrição, sendo esses últimos todos filiados a UFCG.</w:t>
      </w:r>
    </w:p>
    <w:p w14:paraId="69928C6F" w14:textId="693EB8DD" w:rsidR="001378B2" w:rsidRPr="004123A9" w:rsidRDefault="001378B2" w:rsidP="004123A9">
      <w:pPr>
        <w:spacing w:after="0" w:line="360" w:lineRule="auto"/>
        <w:ind w:right="20" w:firstLine="708"/>
        <w:jc w:val="both"/>
        <w:rPr>
          <w:rFonts w:ascii="Times New Roman" w:eastAsia="Times New Roman" w:hAnsi="Times New Roman"/>
          <w:sz w:val="16"/>
        </w:rPr>
      </w:pPr>
      <w:r w:rsidRPr="001378B2">
        <w:rPr>
          <w:rFonts w:ascii="Times New Roman" w:hAnsi="Times New Roman" w:cs="Times New Roman"/>
          <w:sz w:val="24"/>
          <w:szCs w:val="24"/>
        </w:rPr>
        <w:t>Como requisito ético para a participação das atividades educativas</w:t>
      </w:r>
      <w:r w:rsidR="00C16B3E">
        <w:rPr>
          <w:rFonts w:ascii="Times New Roman" w:hAnsi="Times New Roman" w:cs="Times New Roman"/>
          <w:sz w:val="24"/>
          <w:szCs w:val="24"/>
        </w:rPr>
        <w:t xml:space="preserve"> e pequenas entrevistas</w:t>
      </w:r>
      <w:bookmarkStart w:id="0" w:name="_GoBack"/>
      <w:bookmarkEnd w:id="0"/>
      <w:r w:rsidRPr="001378B2">
        <w:rPr>
          <w:rFonts w:ascii="Times New Roman" w:hAnsi="Times New Roman" w:cs="Times New Roman"/>
          <w:sz w:val="24"/>
          <w:szCs w:val="24"/>
        </w:rPr>
        <w:t xml:space="preserve">, foi solicitado que os </w:t>
      </w:r>
      <w:r w:rsidRPr="004123A9">
        <w:rPr>
          <w:rFonts w:ascii="Times New Roman" w:hAnsi="Times New Roman" w:cs="Times New Roman"/>
          <w:sz w:val="24"/>
          <w:szCs w:val="24"/>
        </w:rPr>
        <w:t xml:space="preserve">participante assinassem o </w:t>
      </w:r>
      <w:r w:rsidRPr="004123A9">
        <w:rPr>
          <w:rFonts w:ascii="Times New Roman" w:hAnsi="Times New Roman" w:cs="Times New Roman"/>
          <w:sz w:val="24"/>
          <w:szCs w:val="24"/>
        </w:rPr>
        <w:t>Termo de Consentimento Livre e</w:t>
      </w:r>
      <w:r w:rsidRPr="004123A9">
        <w:rPr>
          <w:rFonts w:ascii="Times New Roman" w:hAnsi="Times New Roman" w:cs="Times New Roman"/>
          <w:sz w:val="24"/>
          <w:szCs w:val="24"/>
        </w:rPr>
        <w:t xml:space="preserve"> </w:t>
      </w:r>
      <w:r w:rsidRPr="004123A9">
        <w:rPr>
          <w:rFonts w:ascii="Times New Roman" w:hAnsi="Times New Roman" w:cs="Times New Roman"/>
          <w:sz w:val="24"/>
          <w:szCs w:val="24"/>
        </w:rPr>
        <w:t>Esclarecido</w:t>
      </w:r>
      <w:r w:rsidRPr="004123A9">
        <w:rPr>
          <w:rFonts w:ascii="Times New Roman" w:hAnsi="Times New Roman" w:cs="Times New Roman"/>
          <w:sz w:val="24"/>
          <w:szCs w:val="24"/>
        </w:rPr>
        <w:t xml:space="preserve"> (TCLE) </w:t>
      </w:r>
      <w:r w:rsidR="004123A9">
        <w:rPr>
          <w:rFonts w:ascii="Times New Roman" w:hAnsi="Times New Roman" w:cs="Times New Roman"/>
          <w:sz w:val="24"/>
          <w:szCs w:val="24"/>
        </w:rPr>
        <w:t>informando a solicitação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</w:t>
      </w:r>
      <w:r w:rsidR="004123A9">
        <w:rPr>
          <w:rFonts w:ascii="Times New Roman" w:eastAsia="Times New Roman" w:hAnsi="Times New Roman"/>
          <w:sz w:val="24"/>
          <w:szCs w:val="24"/>
        </w:rPr>
        <w:t xml:space="preserve">da colaboração na atividades, como também a 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>autorização para apresentar os resultados deste estu</w:t>
      </w:r>
      <w:r w:rsidR="004123A9">
        <w:rPr>
          <w:rFonts w:ascii="Times New Roman" w:eastAsia="Times New Roman" w:hAnsi="Times New Roman"/>
          <w:sz w:val="24"/>
          <w:szCs w:val="24"/>
        </w:rPr>
        <w:t>do em eventos da área de saúde.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Por ocasião d</w:t>
      </w:r>
      <w:r w:rsidR="004123A9">
        <w:rPr>
          <w:rFonts w:ascii="Times New Roman" w:eastAsia="Times New Roman" w:hAnsi="Times New Roman"/>
          <w:sz w:val="24"/>
          <w:szCs w:val="24"/>
        </w:rPr>
        <w:t>a publicação dos resultados, o nome do participante seria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mantido em sigilo. </w:t>
      </w:r>
      <w:r w:rsidR="004123A9">
        <w:rPr>
          <w:rFonts w:ascii="Times New Roman" w:eastAsia="Times New Roman" w:hAnsi="Times New Roman"/>
          <w:sz w:val="24"/>
          <w:szCs w:val="24"/>
        </w:rPr>
        <w:t>Esclarecemos que a participação no estudo era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voluntária e, portanto, </w:t>
      </w:r>
      <w:r w:rsidR="004123A9">
        <w:rPr>
          <w:rFonts w:ascii="Times New Roman" w:eastAsia="Times New Roman" w:hAnsi="Times New Roman"/>
          <w:sz w:val="24"/>
          <w:szCs w:val="24"/>
        </w:rPr>
        <w:t>não era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obrigado(a) a fornecer as informações e/ou colaborar com as atividades solicitad</w:t>
      </w:r>
      <w:r w:rsidR="004123A9">
        <w:rPr>
          <w:rFonts w:ascii="Times New Roman" w:eastAsia="Times New Roman" w:hAnsi="Times New Roman"/>
          <w:sz w:val="24"/>
          <w:szCs w:val="24"/>
        </w:rPr>
        <w:t>as. Caso decidisse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não participar, ou resolver a qu</w:t>
      </w:r>
      <w:r w:rsidR="004123A9">
        <w:rPr>
          <w:rFonts w:ascii="Times New Roman" w:eastAsia="Times New Roman" w:hAnsi="Times New Roman"/>
          <w:sz w:val="24"/>
          <w:szCs w:val="24"/>
        </w:rPr>
        <w:t>alquer momento desistir, não sofreria nenhum dano, nem haveria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mo</w:t>
      </w:r>
      <w:r w:rsidR="004123A9">
        <w:rPr>
          <w:rFonts w:ascii="Times New Roman" w:eastAsia="Times New Roman" w:hAnsi="Times New Roman"/>
          <w:sz w:val="24"/>
          <w:szCs w:val="24"/>
        </w:rPr>
        <w:t>dificação na assistência que vinha recebendo na instituição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>.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</w:t>
      </w:r>
      <w:r w:rsidR="004123A9">
        <w:rPr>
          <w:rFonts w:ascii="Times New Roman" w:eastAsia="Times New Roman" w:hAnsi="Times New Roman"/>
          <w:sz w:val="24"/>
          <w:szCs w:val="24"/>
        </w:rPr>
        <w:t xml:space="preserve">Diante do exposto, declararam que foram </w:t>
      </w:r>
      <w:r w:rsidR="004123A9">
        <w:rPr>
          <w:rFonts w:ascii="Times New Roman" w:eastAsia="Times New Roman" w:hAnsi="Times New Roman"/>
          <w:sz w:val="24"/>
          <w:szCs w:val="24"/>
        </w:rPr>
        <w:lastRenderedPageBreak/>
        <w:t>devidamente esclarecidos(as) e deram o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consentim</w:t>
      </w:r>
      <w:r w:rsidR="004123A9">
        <w:rPr>
          <w:rFonts w:ascii="Times New Roman" w:eastAsia="Times New Roman" w:hAnsi="Times New Roman"/>
          <w:sz w:val="24"/>
          <w:szCs w:val="24"/>
        </w:rPr>
        <w:t>ento para participar das intervenções</w:t>
      </w:r>
      <w:r w:rsidR="004123A9" w:rsidRPr="004123A9">
        <w:rPr>
          <w:rFonts w:ascii="Times New Roman" w:eastAsia="Times New Roman" w:hAnsi="Times New Roman"/>
          <w:sz w:val="24"/>
          <w:szCs w:val="24"/>
        </w:rPr>
        <w:t xml:space="preserve"> e para </w:t>
      </w:r>
      <w:r w:rsidR="004123A9">
        <w:rPr>
          <w:rFonts w:ascii="Times New Roman" w:eastAsia="Times New Roman" w:hAnsi="Times New Roman"/>
          <w:sz w:val="24"/>
          <w:szCs w:val="24"/>
        </w:rPr>
        <w:t>publicação dos resultados.</w:t>
      </w:r>
    </w:p>
    <w:p w14:paraId="6ADCFB25" w14:textId="77777777" w:rsidR="00B02494" w:rsidRDefault="00B02494" w:rsidP="00232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primeiro encontro foi realizado o acolhimento dos ouvintes e detalhamento do projeto para esclarecimentos dos assuntos </w:t>
      </w:r>
      <w:r w:rsidR="003E3C51">
        <w:rPr>
          <w:rFonts w:ascii="Times New Roman" w:hAnsi="Times New Roman" w:cs="Times New Roman"/>
          <w:sz w:val="24"/>
          <w:szCs w:val="24"/>
        </w:rPr>
        <w:t xml:space="preserve">a serem abordados. Realizou-se previamente </w:t>
      </w:r>
      <w:r w:rsidR="00CB70F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aplicação de</w:t>
      </w:r>
      <w:r w:rsidR="00CB70FA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 xml:space="preserve"> questionário </w:t>
      </w:r>
      <w:r w:rsidR="00CB70FA">
        <w:rPr>
          <w:rFonts w:ascii="Times New Roman" w:hAnsi="Times New Roman" w:cs="Times New Roman"/>
          <w:sz w:val="24"/>
          <w:szCs w:val="24"/>
        </w:rPr>
        <w:t>sociodemográfico</w:t>
      </w:r>
      <w:r>
        <w:rPr>
          <w:rFonts w:ascii="Times New Roman" w:hAnsi="Times New Roman" w:cs="Times New Roman"/>
          <w:sz w:val="24"/>
          <w:szCs w:val="24"/>
        </w:rPr>
        <w:t xml:space="preserve"> e de trabalh</w:t>
      </w:r>
      <w:r w:rsidR="00CB70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CB70F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identificação </w:t>
      </w:r>
      <w:r w:rsidR="00CB70F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perfil dos manipuladores</w:t>
      </w:r>
      <w:r w:rsidR="00CB7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CB7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propósito de priorizar uma forma de linguagem </w:t>
      </w:r>
      <w:r w:rsidR="00CB70FA">
        <w:rPr>
          <w:rFonts w:ascii="Times New Roman" w:hAnsi="Times New Roman" w:cs="Times New Roman"/>
          <w:sz w:val="24"/>
          <w:szCs w:val="24"/>
        </w:rPr>
        <w:t xml:space="preserve">mais adequada </w:t>
      </w:r>
      <w:r>
        <w:rPr>
          <w:rFonts w:ascii="Times New Roman" w:hAnsi="Times New Roman" w:cs="Times New Roman"/>
          <w:sz w:val="24"/>
          <w:szCs w:val="24"/>
        </w:rPr>
        <w:t>para melhor compreensão dos temas abordados</w:t>
      </w:r>
      <w:r w:rsidR="003E3C51">
        <w:rPr>
          <w:rFonts w:ascii="Times New Roman" w:hAnsi="Times New Roman" w:cs="Times New Roman"/>
          <w:sz w:val="24"/>
          <w:szCs w:val="24"/>
        </w:rPr>
        <w:t>, além de se familiarizar com as viv</w:t>
      </w:r>
      <w:r w:rsidR="00CB70FA">
        <w:rPr>
          <w:rFonts w:ascii="Times New Roman" w:hAnsi="Times New Roman" w:cs="Times New Roman"/>
          <w:sz w:val="24"/>
          <w:szCs w:val="24"/>
        </w:rPr>
        <w:t>ê</w:t>
      </w:r>
      <w:r w:rsidR="003E3C51">
        <w:rPr>
          <w:rFonts w:ascii="Times New Roman" w:hAnsi="Times New Roman" w:cs="Times New Roman"/>
          <w:sz w:val="24"/>
          <w:szCs w:val="24"/>
        </w:rPr>
        <w:t>ncias dos participantes.</w:t>
      </w:r>
      <w:r w:rsidR="003A2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23645" w14:textId="77777777" w:rsidR="007F4049" w:rsidRDefault="003E3C51" w:rsidP="002B4D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3C51">
        <w:rPr>
          <w:rFonts w:ascii="Times New Roman" w:hAnsi="Times New Roman" w:cs="Times New Roman"/>
          <w:sz w:val="24"/>
          <w:szCs w:val="24"/>
        </w:rPr>
        <w:t>A metodologia compre</w:t>
      </w:r>
      <w:r>
        <w:rPr>
          <w:rFonts w:ascii="Times New Roman" w:hAnsi="Times New Roman" w:cs="Times New Roman"/>
          <w:sz w:val="24"/>
          <w:szCs w:val="24"/>
        </w:rPr>
        <w:t>endeu o oferecimento de</w:t>
      </w:r>
      <w:r w:rsidR="00D848B3">
        <w:rPr>
          <w:rFonts w:ascii="Times New Roman" w:hAnsi="Times New Roman" w:cs="Times New Roman"/>
          <w:sz w:val="24"/>
          <w:szCs w:val="24"/>
        </w:rPr>
        <w:t xml:space="preserve"> canetas e</w:t>
      </w:r>
      <w:r>
        <w:rPr>
          <w:rFonts w:ascii="Times New Roman" w:hAnsi="Times New Roman" w:cs="Times New Roman"/>
          <w:sz w:val="24"/>
          <w:szCs w:val="24"/>
        </w:rPr>
        <w:t xml:space="preserve"> apostilas contendo </w:t>
      </w:r>
      <w:r w:rsidRPr="003E3C51">
        <w:rPr>
          <w:rFonts w:ascii="Times New Roman" w:hAnsi="Times New Roman" w:cs="Times New Roman"/>
          <w:sz w:val="24"/>
          <w:szCs w:val="24"/>
        </w:rPr>
        <w:t>temas de B</w:t>
      </w:r>
      <w:r w:rsidR="00D848B3">
        <w:rPr>
          <w:rFonts w:ascii="Times New Roman" w:hAnsi="Times New Roman" w:cs="Times New Roman"/>
          <w:sz w:val="24"/>
          <w:szCs w:val="24"/>
        </w:rPr>
        <w:t xml:space="preserve">oas </w:t>
      </w:r>
      <w:r w:rsidRPr="003E3C51">
        <w:rPr>
          <w:rFonts w:ascii="Times New Roman" w:hAnsi="Times New Roman" w:cs="Times New Roman"/>
          <w:sz w:val="24"/>
          <w:szCs w:val="24"/>
        </w:rPr>
        <w:t>P</w:t>
      </w:r>
      <w:r w:rsidR="00D848B3">
        <w:rPr>
          <w:rFonts w:ascii="Times New Roman" w:hAnsi="Times New Roman" w:cs="Times New Roman"/>
          <w:sz w:val="24"/>
          <w:szCs w:val="24"/>
        </w:rPr>
        <w:t xml:space="preserve">ráticas de </w:t>
      </w:r>
      <w:r w:rsidRPr="003E3C51">
        <w:rPr>
          <w:rFonts w:ascii="Times New Roman" w:hAnsi="Times New Roman" w:cs="Times New Roman"/>
          <w:sz w:val="24"/>
          <w:szCs w:val="24"/>
        </w:rPr>
        <w:t>F</w:t>
      </w:r>
      <w:r w:rsidR="00D848B3">
        <w:rPr>
          <w:rFonts w:ascii="Times New Roman" w:hAnsi="Times New Roman" w:cs="Times New Roman"/>
          <w:sz w:val="24"/>
          <w:szCs w:val="24"/>
        </w:rPr>
        <w:t>abricação</w:t>
      </w:r>
      <w:r w:rsidRPr="003E3C51">
        <w:rPr>
          <w:rFonts w:ascii="Times New Roman" w:hAnsi="Times New Roman" w:cs="Times New Roman"/>
          <w:sz w:val="24"/>
          <w:szCs w:val="24"/>
        </w:rPr>
        <w:t>, higiene e segurança alimentar</w:t>
      </w:r>
      <w:r w:rsidR="00D848B3">
        <w:rPr>
          <w:rFonts w:ascii="Times New Roman" w:hAnsi="Times New Roman" w:cs="Times New Roman"/>
          <w:sz w:val="24"/>
          <w:szCs w:val="24"/>
        </w:rPr>
        <w:t xml:space="preserve"> para que os alunos pudessem acompanhar a exposição dos assuntos em Power Point via projeção em Data Show</w:t>
      </w:r>
      <w:r w:rsidR="00CB70FA">
        <w:rPr>
          <w:rFonts w:ascii="Times New Roman" w:hAnsi="Times New Roman" w:cs="Times New Roman"/>
          <w:sz w:val="24"/>
          <w:szCs w:val="24"/>
        </w:rPr>
        <w:t>, bem como fornecia também exercícios para fixação do conteúdo ministrado no dia</w:t>
      </w:r>
      <w:r w:rsidR="00D848B3">
        <w:rPr>
          <w:rFonts w:ascii="Times New Roman" w:hAnsi="Times New Roman" w:cs="Times New Roman"/>
          <w:sz w:val="24"/>
          <w:szCs w:val="24"/>
        </w:rPr>
        <w:t xml:space="preserve">. </w:t>
      </w:r>
      <w:r w:rsidR="00CB70FA">
        <w:rPr>
          <w:rFonts w:ascii="Times New Roman" w:hAnsi="Times New Roman" w:cs="Times New Roman"/>
          <w:sz w:val="24"/>
          <w:szCs w:val="24"/>
        </w:rPr>
        <w:t xml:space="preserve">No início de cada encontro, era realizado pelos ministrantes um questionário verbal para relembrar os temas abordados do último encontro. Logo após era feita a </w:t>
      </w:r>
      <w:r w:rsidR="00D848B3">
        <w:rPr>
          <w:rFonts w:ascii="Times New Roman" w:hAnsi="Times New Roman" w:cs="Times New Roman"/>
          <w:sz w:val="24"/>
          <w:szCs w:val="24"/>
        </w:rPr>
        <w:t>apresentação oral</w:t>
      </w:r>
      <w:r w:rsidR="00CB70FA">
        <w:rPr>
          <w:rFonts w:ascii="Times New Roman" w:hAnsi="Times New Roman" w:cs="Times New Roman"/>
          <w:sz w:val="24"/>
          <w:szCs w:val="24"/>
        </w:rPr>
        <w:t>, que</w:t>
      </w:r>
      <w:r w:rsidR="00D848B3">
        <w:rPr>
          <w:rFonts w:ascii="Times New Roman" w:hAnsi="Times New Roman" w:cs="Times New Roman"/>
          <w:sz w:val="24"/>
          <w:szCs w:val="24"/>
        </w:rPr>
        <w:t xml:space="preserve"> era intercalada com apresentações</w:t>
      </w:r>
      <w:r w:rsidRPr="003E3C51">
        <w:rPr>
          <w:rFonts w:ascii="Times New Roman" w:hAnsi="Times New Roman" w:cs="Times New Roman"/>
          <w:sz w:val="24"/>
          <w:szCs w:val="24"/>
        </w:rPr>
        <w:t xml:space="preserve"> de vídeos, debate</w:t>
      </w:r>
      <w:r w:rsidR="00D848B3">
        <w:rPr>
          <w:rFonts w:ascii="Times New Roman" w:hAnsi="Times New Roman" w:cs="Times New Roman"/>
          <w:sz w:val="24"/>
          <w:szCs w:val="24"/>
        </w:rPr>
        <w:t>s,</w:t>
      </w:r>
      <w:r w:rsidR="00D848B3" w:rsidRPr="00D848B3">
        <w:rPr>
          <w:rFonts w:ascii="Times New Roman" w:hAnsi="Times New Roman" w:cs="Times New Roman"/>
          <w:sz w:val="24"/>
          <w:szCs w:val="24"/>
        </w:rPr>
        <w:t xml:space="preserve"> </w:t>
      </w:r>
      <w:r w:rsidR="00D848B3" w:rsidRPr="003E3C51">
        <w:rPr>
          <w:rFonts w:ascii="Times New Roman" w:hAnsi="Times New Roman" w:cs="Times New Roman"/>
          <w:sz w:val="24"/>
          <w:szCs w:val="24"/>
        </w:rPr>
        <w:t xml:space="preserve">dinâmicas de orientação aos </w:t>
      </w:r>
      <w:r w:rsidR="00D848B3">
        <w:rPr>
          <w:rFonts w:ascii="Times New Roman" w:hAnsi="Times New Roman" w:cs="Times New Roman"/>
          <w:sz w:val="24"/>
          <w:szCs w:val="24"/>
        </w:rPr>
        <w:t>manipuladores</w:t>
      </w:r>
      <w:r w:rsidR="00CB70FA">
        <w:rPr>
          <w:rFonts w:ascii="Times New Roman" w:hAnsi="Times New Roman" w:cs="Times New Roman"/>
          <w:sz w:val="24"/>
          <w:szCs w:val="24"/>
        </w:rPr>
        <w:t>,</w:t>
      </w:r>
      <w:r w:rsidR="00D848B3" w:rsidRPr="003E3C51">
        <w:rPr>
          <w:rFonts w:ascii="Times New Roman" w:hAnsi="Times New Roman" w:cs="Times New Roman"/>
          <w:sz w:val="24"/>
          <w:szCs w:val="24"/>
        </w:rPr>
        <w:t xml:space="preserve"> </w:t>
      </w:r>
      <w:r w:rsidR="00CB70FA">
        <w:rPr>
          <w:rFonts w:ascii="Times New Roman" w:hAnsi="Times New Roman" w:cs="Times New Roman"/>
          <w:sz w:val="24"/>
          <w:szCs w:val="24"/>
        </w:rPr>
        <w:t>através</w:t>
      </w:r>
      <w:r w:rsidR="00D848B3" w:rsidRPr="003E3C51">
        <w:rPr>
          <w:rFonts w:ascii="Times New Roman" w:hAnsi="Times New Roman" w:cs="Times New Roman"/>
          <w:sz w:val="24"/>
          <w:szCs w:val="24"/>
        </w:rPr>
        <w:t xml:space="preserve"> </w:t>
      </w:r>
      <w:r w:rsidR="00CB70FA">
        <w:rPr>
          <w:rFonts w:ascii="Times New Roman" w:hAnsi="Times New Roman" w:cs="Times New Roman"/>
          <w:sz w:val="24"/>
          <w:szCs w:val="24"/>
        </w:rPr>
        <w:t xml:space="preserve">de </w:t>
      </w:r>
      <w:r w:rsidR="00D848B3">
        <w:rPr>
          <w:rFonts w:ascii="Times New Roman" w:hAnsi="Times New Roman" w:cs="Times New Roman"/>
          <w:sz w:val="24"/>
          <w:szCs w:val="24"/>
        </w:rPr>
        <w:t>brincadeiras lúdicas</w:t>
      </w:r>
      <w:r w:rsidR="00CB70FA">
        <w:rPr>
          <w:rFonts w:ascii="Times New Roman" w:hAnsi="Times New Roman" w:cs="Times New Roman"/>
          <w:sz w:val="24"/>
          <w:szCs w:val="24"/>
        </w:rPr>
        <w:t xml:space="preserve"> e</w:t>
      </w:r>
      <w:r w:rsidR="00D848B3">
        <w:rPr>
          <w:rFonts w:ascii="Times New Roman" w:hAnsi="Times New Roman" w:cs="Times New Roman"/>
          <w:sz w:val="24"/>
          <w:szCs w:val="24"/>
        </w:rPr>
        <w:t xml:space="preserve"> teatro humorístico</w:t>
      </w:r>
      <w:r w:rsidRPr="003E3C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além d</w:t>
      </w:r>
      <w:r w:rsidR="00CB70FA">
        <w:rPr>
          <w:rFonts w:ascii="Times New Roman" w:hAnsi="Times New Roman" w:cs="Times New Roman"/>
          <w:sz w:val="24"/>
          <w:szCs w:val="24"/>
        </w:rPr>
        <w:t>a resolução de</w:t>
      </w:r>
      <w:r>
        <w:rPr>
          <w:rFonts w:ascii="Times New Roman" w:hAnsi="Times New Roman" w:cs="Times New Roman"/>
          <w:sz w:val="24"/>
          <w:szCs w:val="24"/>
        </w:rPr>
        <w:t xml:space="preserve"> atividades </w:t>
      </w:r>
      <w:r w:rsidR="00D848B3">
        <w:rPr>
          <w:rFonts w:ascii="Times New Roman" w:hAnsi="Times New Roman" w:cs="Times New Roman"/>
          <w:sz w:val="24"/>
          <w:szCs w:val="24"/>
        </w:rPr>
        <w:t>ao final de cada aula</w:t>
      </w:r>
      <w:r w:rsidR="00490875">
        <w:rPr>
          <w:rFonts w:ascii="Times New Roman" w:hAnsi="Times New Roman" w:cs="Times New Roman"/>
          <w:sz w:val="24"/>
          <w:szCs w:val="24"/>
        </w:rPr>
        <w:t>.</w:t>
      </w:r>
      <w:r w:rsidR="00143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27E2E" w14:textId="622A78A3" w:rsidR="0087343D" w:rsidRDefault="007F4049" w:rsidP="007F40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0D30">
        <w:rPr>
          <w:rFonts w:ascii="Times New Roman" w:hAnsi="Times New Roman" w:cs="Times New Roman"/>
          <w:sz w:val="24"/>
          <w:szCs w:val="24"/>
        </w:rPr>
        <w:t>Essas a</w:t>
      </w:r>
      <w:r>
        <w:rPr>
          <w:rFonts w:ascii="Times New Roman" w:hAnsi="Times New Roman" w:cs="Times New Roman"/>
          <w:sz w:val="24"/>
          <w:szCs w:val="24"/>
        </w:rPr>
        <w:t>ções tiveram</w:t>
      </w:r>
      <w:r w:rsidRPr="004B0D3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finalidade</w:t>
      </w:r>
      <w:r w:rsidRPr="004B0D30">
        <w:rPr>
          <w:rFonts w:ascii="Times New Roman" w:hAnsi="Times New Roman" w:cs="Times New Roman"/>
          <w:sz w:val="24"/>
          <w:szCs w:val="24"/>
        </w:rPr>
        <w:t xml:space="preserve"> de propiciar a importante conversação entre o entendimento científico e a prática, no que se refere às técnicas apropriadas para o preparo de alimentos e refeições com qualidade e segurança.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43080">
        <w:rPr>
          <w:rFonts w:ascii="Times New Roman" w:hAnsi="Times New Roman" w:cs="Times New Roman"/>
          <w:sz w:val="24"/>
          <w:szCs w:val="24"/>
        </w:rPr>
        <w:t>odos os conteúdos abordados na capacitação estão expostos na Tabela 1</w:t>
      </w:r>
      <w:r w:rsidR="00C60F03">
        <w:rPr>
          <w:rFonts w:ascii="Times New Roman" w:hAnsi="Times New Roman" w:cs="Times New Roman"/>
          <w:sz w:val="24"/>
          <w:szCs w:val="24"/>
        </w:rPr>
        <w:t>.</w:t>
      </w:r>
    </w:p>
    <w:p w14:paraId="4024C8FC" w14:textId="77777777" w:rsidR="002B4D70" w:rsidRDefault="002B4D70" w:rsidP="00B90F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9F6263" w14:textId="77777777" w:rsidR="00AE6A52" w:rsidRPr="00AE6A52" w:rsidRDefault="00AE6A52" w:rsidP="00B9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A52">
        <w:rPr>
          <w:rFonts w:ascii="Times New Roman" w:hAnsi="Times New Roman" w:cs="Times New Roman"/>
          <w:b/>
          <w:sz w:val="20"/>
        </w:rPr>
        <w:t>Tabela 1 –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E6A52">
        <w:rPr>
          <w:rFonts w:ascii="Times New Roman" w:hAnsi="Times New Roman" w:cs="Times New Roman"/>
          <w:sz w:val="20"/>
          <w:szCs w:val="20"/>
        </w:rPr>
        <w:t xml:space="preserve">Conteúdo </w:t>
      </w:r>
      <w:r w:rsidR="0087343D" w:rsidRPr="00AE6A52">
        <w:rPr>
          <w:rFonts w:ascii="Times New Roman" w:hAnsi="Times New Roman" w:cs="Times New Roman"/>
          <w:sz w:val="20"/>
          <w:szCs w:val="20"/>
        </w:rPr>
        <w:t>programático curso de boas práticas em serviços de alimentação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3544"/>
      </w:tblGrid>
      <w:tr w:rsidR="0087343D" w14:paraId="1084A08D" w14:textId="77777777" w:rsidTr="0087343D">
        <w:trPr>
          <w:jc w:val="center"/>
        </w:trPr>
        <w:tc>
          <w:tcPr>
            <w:tcW w:w="1271" w:type="dxa"/>
            <w:tcBorders>
              <w:left w:val="nil"/>
              <w:right w:val="nil"/>
            </w:tcBorders>
          </w:tcPr>
          <w:p w14:paraId="638E21DE" w14:textId="77777777" w:rsidR="00BD289E" w:rsidRPr="00AE6A52" w:rsidRDefault="00BD289E" w:rsidP="00873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Módulos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EB61A70" w14:textId="77777777" w:rsidR="00BD289E" w:rsidRPr="00AE6A52" w:rsidRDefault="00BD289E" w:rsidP="0087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52">
              <w:rPr>
                <w:rFonts w:ascii="Times New Roman" w:hAnsi="Times New Roman" w:cs="Times New Roman"/>
                <w:b/>
                <w:sz w:val="24"/>
                <w:szCs w:val="24"/>
              </w:rPr>
              <w:t>Tópicos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0B211DE5" w14:textId="77777777" w:rsidR="00BD289E" w:rsidRPr="00AE6A52" w:rsidRDefault="00AE6A52" w:rsidP="0087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A52">
              <w:rPr>
                <w:rFonts w:ascii="Times New Roman" w:hAnsi="Times New Roman" w:cs="Times New Roman"/>
                <w:b/>
                <w:sz w:val="24"/>
                <w:szCs w:val="24"/>
              </w:rPr>
              <w:t>Subtópicos</w:t>
            </w:r>
            <w:proofErr w:type="spellEnd"/>
          </w:p>
        </w:tc>
      </w:tr>
      <w:tr w:rsidR="0087343D" w14:paraId="0ABFC54B" w14:textId="77777777" w:rsidTr="0087343D">
        <w:trPr>
          <w:jc w:val="center"/>
        </w:trPr>
        <w:tc>
          <w:tcPr>
            <w:tcW w:w="1271" w:type="dxa"/>
            <w:tcBorders>
              <w:left w:val="nil"/>
              <w:right w:val="nil"/>
            </w:tcBorders>
          </w:tcPr>
          <w:p w14:paraId="4B100A34" w14:textId="77777777" w:rsidR="00BD289E" w:rsidRPr="00AE6A52" w:rsidRDefault="00BD289E" w:rsidP="00873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hAnsi="Times New Roman" w:cs="Times New Roman"/>
                <w:sz w:val="24"/>
                <w:szCs w:val="24"/>
              </w:rPr>
              <w:t>Módulo 1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1644395" w14:textId="77777777" w:rsidR="00BD289E" w:rsidRPr="00AE6A52" w:rsidRDefault="0087343D" w:rsidP="00873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E6A52" w:rsidRPr="00AE6A52">
              <w:rPr>
                <w:rFonts w:ascii="Times New Roman" w:eastAsia="Times New Roman" w:hAnsi="Times New Roman" w:cs="Times New Roman"/>
                <w:sz w:val="24"/>
                <w:szCs w:val="24"/>
              </w:rPr>
              <w:t>egurança dos alimentos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3E818B0A" w14:textId="77777777" w:rsidR="00BD289E" w:rsidRPr="00AE6A52" w:rsidRDefault="00AE6A52" w:rsidP="00873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eastAsia="Times New Roman" w:hAnsi="Times New Roman" w:cs="Times New Roman"/>
                <w:sz w:val="24"/>
                <w:szCs w:val="24"/>
              </w:rPr>
              <w:t>Boas Práticas/Perigos/ Bactérias/Vírus/Parasitas/ Fungos</w:t>
            </w:r>
          </w:p>
        </w:tc>
      </w:tr>
      <w:tr w:rsidR="0087343D" w14:paraId="19D839E5" w14:textId="77777777" w:rsidTr="0087343D">
        <w:trPr>
          <w:jc w:val="center"/>
        </w:trPr>
        <w:tc>
          <w:tcPr>
            <w:tcW w:w="1271" w:type="dxa"/>
            <w:tcBorders>
              <w:left w:val="nil"/>
              <w:right w:val="nil"/>
            </w:tcBorders>
          </w:tcPr>
          <w:p w14:paraId="7A008CBC" w14:textId="77777777" w:rsidR="00BD289E" w:rsidRPr="00AE6A52" w:rsidRDefault="00BD289E" w:rsidP="00873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hAnsi="Times New Roman" w:cs="Times New Roman"/>
                <w:sz w:val="24"/>
                <w:szCs w:val="24"/>
              </w:rPr>
              <w:t>Módulo 2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223F4DF" w14:textId="77777777" w:rsidR="00BD289E" w:rsidRPr="00AE6A52" w:rsidRDefault="00AE6A52" w:rsidP="00873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hAnsi="Times New Roman" w:cs="Times New Roman"/>
                <w:sz w:val="24"/>
                <w:szCs w:val="24"/>
              </w:rPr>
              <w:t>Higiene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3875CA22" w14:textId="055519D0" w:rsidR="00BD289E" w:rsidRPr="00AE6A52" w:rsidRDefault="00D72DF8" w:rsidP="00C60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Pessoal/A</w:t>
            </w:r>
            <w:r w:rsidR="00C60F03">
              <w:rPr>
                <w:rFonts w:ascii="Times New Roman" w:hAnsi="Times New Roman" w:cs="Times New Roman"/>
                <w:sz w:val="24"/>
                <w:szCs w:val="24"/>
              </w:rPr>
              <w:t>mbiental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/Alimentos</w:t>
            </w:r>
          </w:p>
        </w:tc>
      </w:tr>
      <w:tr w:rsidR="0087343D" w14:paraId="586DA56F" w14:textId="77777777" w:rsidTr="0087343D">
        <w:trPr>
          <w:jc w:val="center"/>
        </w:trPr>
        <w:tc>
          <w:tcPr>
            <w:tcW w:w="1271" w:type="dxa"/>
            <w:tcBorders>
              <w:left w:val="nil"/>
              <w:right w:val="nil"/>
            </w:tcBorders>
          </w:tcPr>
          <w:p w14:paraId="1731D1DF" w14:textId="77777777" w:rsidR="00BD289E" w:rsidRPr="00AE6A52" w:rsidRDefault="00BD289E" w:rsidP="00873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hAnsi="Times New Roman" w:cs="Times New Roman"/>
                <w:sz w:val="24"/>
                <w:szCs w:val="24"/>
              </w:rPr>
              <w:t>Módulo 3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D4D1D05" w14:textId="77777777" w:rsidR="00BD289E" w:rsidRPr="00AE6A52" w:rsidRDefault="00AE6A52" w:rsidP="00873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eastAsia="Times New Roman" w:hAnsi="Times New Roman" w:cs="Times New Roman"/>
                <w:sz w:val="24"/>
                <w:szCs w:val="24"/>
              </w:rPr>
              <w:t>Instalações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425F2DD2" w14:textId="098B0990" w:rsidR="00BD289E" w:rsidRPr="00AE6A52" w:rsidRDefault="00C60F03" w:rsidP="00C60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72DF8">
              <w:rPr>
                <w:rFonts w:ascii="Times New Roman" w:hAnsi="Times New Roman" w:cs="Times New Roman"/>
                <w:sz w:val="24"/>
                <w:szCs w:val="24"/>
              </w:rPr>
              <w:t>nternas/E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xternas</w:t>
            </w:r>
          </w:p>
        </w:tc>
      </w:tr>
      <w:tr w:rsidR="0087343D" w14:paraId="06976710" w14:textId="77777777" w:rsidTr="0087343D">
        <w:trPr>
          <w:jc w:val="center"/>
        </w:trPr>
        <w:tc>
          <w:tcPr>
            <w:tcW w:w="1271" w:type="dxa"/>
            <w:tcBorders>
              <w:left w:val="nil"/>
              <w:right w:val="nil"/>
            </w:tcBorders>
          </w:tcPr>
          <w:p w14:paraId="01706C7E" w14:textId="77777777" w:rsidR="00BD289E" w:rsidRPr="00AE6A52" w:rsidRDefault="00BD289E" w:rsidP="00873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hAnsi="Times New Roman" w:cs="Times New Roman"/>
                <w:sz w:val="24"/>
                <w:szCs w:val="24"/>
              </w:rPr>
              <w:t>Módulo 4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0FED718" w14:textId="77777777" w:rsidR="00BD289E" w:rsidRPr="00AE6A52" w:rsidRDefault="00AE6A52" w:rsidP="00873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Boas Práticas nos </w:t>
            </w:r>
            <w:r w:rsidRPr="00AE6A5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Processos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B8E8BD6" w14:textId="42B0B497" w:rsidR="00BD289E" w:rsidRPr="00AE6A52" w:rsidRDefault="00D72DF8" w:rsidP="00C60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pós preparo</w:t>
            </w:r>
          </w:p>
        </w:tc>
      </w:tr>
      <w:tr w:rsidR="0087343D" w14:paraId="4B727AD1" w14:textId="77777777" w:rsidTr="0087343D">
        <w:trPr>
          <w:jc w:val="center"/>
        </w:trPr>
        <w:tc>
          <w:tcPr>
            <w:tcW w:w="1271" w:type="dxa"/>
            <w:tcBorders>
              <w:left w:val="nil"/>
              <w:right w:val="nil"/>
            </w:tcBorders>
          </w:tcPr>
          <w:p w14:paraId="79598DE0" w14:textId="77777777" w:rsidR="00BD289E" w:rsidRPr="00AE6A52" w:rsidRDefault="00BD289E" w:rsidP="00873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hAnsi="Times New Roman" w:cs="Times New Roman"/>
                <w:sz w:val="24"/>
                <w:szCs w:val="24"/>
              </w:rPr>
              <w:t>Módulo 5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BA4CBFF" w14:textId="77777777" w:rsidR="00BD289E" w:rsidRPr="00AE6A52" w:rsidRDefault="00AE6A52" w:rsidP="00873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2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e Registros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C32FF20" w14:textId="729B2600" w:rsidR="00BD289E" w:rsidRPr="00AE6A52" w:rsidRDefault="00D72DF8" w:rsidP="00D72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Manuais e POP</w:t>
            </w:r>
          </w:p>
        </w:tc>
      </w:tr>
    </w:tbl>
    <w:p w14:paraId="01DE7813" w14:textId="77777777" w:rsidR="00BD289E" w:rsidRPr="00E01599" w:rsidRDefault="0087343D" w:rsidP="00E0159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</w:t>
      </w:r>
      <w:r w:rsidRPr="0087343D">
        <w:rPr>
          <w:rFonts w:ascii="Times New Roman" w:hAnsi="Times New Roman" w:cs="Times New Roman"/>
          <w:b/>
          <w:sz w:val="20"/>
        </w:rPr>
        <w:t>Fonte</w:t>
      </w:r>
      <w:r w:rsidRPr="0087343D">
        <w:rPr>
          <w:rFonts w:ascii="Times New Roman" w:hAnsi="Times New Roman" w:cs="Times New Roman"/>
          <w:sz w:val="20"/>
        </w:rPr>
        <w:t>: Autores (2020).</w:t>
      </w:r>
    </w:p>
    <w:p w14:paraId="4EB123B4" w14:textId="6468C457" w:rsidR="0032383F" w:rsidRDefault="003E3C51" w:rsidP="003A6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3C51">
        <w:rPr>
          <w:rFonts w:ascii="Times New Roman" w:hAnsi="Times New Roman" w:cs="Times New Roman"/>
          <w:sz w:val="24"/>
          <w:szCs w:val="24"/>
        </w:rPr>
        <w:t xml:space="preserve">Os materiais </w:t>
      </w:r>
      <w:r w:rsidR="00D848B3">
        <w:rPr>
          <w:rFonts w:ascii="Times New Roman" w:hAnsi="Times New Roman" w:cs="Times New Roman"/>
          <w:sz w:val="24"/>
          <w:szCs w:val="24"/>
        </w:rPr>
        <w:t>utilizados foram elaborados pelas professoras c</w:t>
      </w:r>
      <w:r w:rsidR="00976CBD">
        <w:rPr>
          <w:rFonts w:ascii="Times New Roman" w:hAnsi="Times New Roman" w:cs="Times New Roman"/>
          <w:sz w:val="24"/>
          <w:szCs w:val="24"/>
        </w:rPr>
        <w:t>o</w:t>
      </w:r>
      <w:r w:rsidR="00D848B3">
        <w:rPr>
          <w:rFonts w:ascii="Times New Roman" w:hAnsi="Times New Roman" w:cs="Times New Roman"/>
          <w:sz w:val="24"/>
          <w:szCs w:val="24"/>
        </w:rPr>
        <w:t>ordenadoras do projeto</w:t>
      </w:r>
      <w:r w:rsidR="00E9185E">
        <w:rPr>
          <w:rFonts w:ascii="Times New Roman" w:hAnsi="Times New Roman" w:cs="Times New Roman"/>
          <w:sz w:val="24"/>
          <w:szCs w:val="24"/>
        </w:rPr>
        <w:t>.</w:t>
      </w:r>
      <w:r w:rsidR="00D848B3">
        <w:rPr>
          <w:rFonts w:ascii="Times New Roman" w:hAnsi="Times New Roman" w:cs="Times New Roman"/>
          <w:sz w:val="24"/>
          <w:szCs w:val="24"/>
        </w:rPr>
        <w:t xml:space="preserve"> </w:t>
      </w:r>
      <w:r w:rsidR="00E9185E">
        <w:rPr>
          <w:rFonts w:ascii="Times New Roman" w:hAnsi="Times New Roman" w:cs="Times New Roman"/>
          <w:sz w:val="24"/>
          <w:szCs w:val="24"/>
        </w:rPr>
        <w:t>P</w:t>
      </w:r>
      <w:r w:rsidR="00D848B3">
        <w:rPr>
          <w:rFonts w:ascii="Times New Roman" w:hAnsi="Times New Roman" w:cs="Times New Roman"/>
          <w:sz w:val="24"/>
          <w:szCs w:val="24"/>
        </w:rPr>
        <w:t>orém</w:t>
      </w:r>
      <w:r w:rsidR="00E9185E">
        <w:rPr>
          <w:rFonts w:ascii="Times New Roman" w:hAnsi="Times New Roman" w:cs="Times New Roman"/>
          <w:sz w:val="24"/>
          <w:szCs w:val="24"/>
        </w:rPr>
        <w:t>,</w:t>
      </w:r>
      <w:r w:rsidR="00D848B3">
        <w:rPr>
          <w:rFonts w:ascii="Times New Roman" w:hAnsi="Times New Roman" w:cs="Times New Roman"/>
          <w:sz w:val="24"/>
          <w:szCs w:val="24"/>
        </w:rPr>
        <w:t xml:space="preserve"> alguns módulos de assuntos foram </w:t>
      </w:r>
      <w:r w:rsidR="00976CBD">
        <w:rPr>
          <w:rFonts w:ascii="Times New Roman" w:hAnsi="Times New Roman" w:cs="Times New Roman"/>
          <w:sz w:val="24"/>
          <w:szCs w:val="24"/>
        </w:rPr>
        <w:t>reformulados</w:t>
      </w:r>
      <w:r w:rsidR="00D848B3">
        <w:rPr>
          <w:rFonts w:ascii="Times New Roman" w:hAnsi="Times New Roman" w:cs="Times New Roman"/>
          <w:sz w:val="24"/>
          <w:szCs w:val="24"/>
        </w:rPr>
        <w:t xml:space="preserve"> para conseguir se aproximar ao máximo da realidade</w:t>
      </w:r>
      <w:r w:rsidR="001937B6">
        <w:rPr>
          <w:rFonts w:ascii="Times New Roman" w:hAnsi="Times New Roman" w:cs="Times New Roman"/>
          <w:sz w:val="24"/>
          <w:szCs w:val="24"/>
        </w:rPr>
        <w:t xml:space="preserve"> dos participantes</w:t>
      </w:r>
      <w:r w:rsidR="00E9185E">
        <w:rPr>
          <w:rFonts w:ascii="Times New Roman" w:hAnsi="Times New Roman" w:cs="Times New Roman"/>
          <w:sz w:val="24"/>
          <w:szCs w:val="24"/>
        </w:rPr>
        <w:t xml:space="preserve">, </w:t>
      </w:r>
      <w:r w:rsidR="001937B6">
        <w:rPr>
          <w:rFonts w:ascii="Times New Roman" w:hAnsi="Times New Roman" w:cs="Times New Roman"/>
          <w:sz w:val="24"/>
          <w:szCs w:val="24"/>
        </w:rPr>
        <w:t>nesta ocasião.</w:t>
      </w:r>
      <w:r w:rsidR="003A6DBF">
        <w:rPr>
          <w:rFonts w:ascii="Times New Roman" w:hAnsi="Times New Roman" w:cs="Times New Roman"/>
          <w:sz w:val="24"/>
          <w:szCs w:val="24"/>
        </w:rPr>
        <w:t xml:space="preserve"> </w:t>
      </w:r>
      <w:r w:rsidR="003A29C3">
        <w:rPr>
          <w:rFonts w:ascii="Times New Roman" w:hAnsi="Times New Roman" w:cs="Times New Roman"/>
          <w:sz w:val="24"/>
          <w:szCs w:val="24"/>
        </w:rPr>
        <w:t xml:space="preserve">Ao final de todas as aulas do curso de </w:t>
      </w:r>
      <w:r w:rsidR="003A29C3">
        <w:rPr>
          <w:rFonts w:ascii="Times New Roman" w:hAnsi="Times New Roman" w:cs="Times New Roman"/>
          <w:sz w:val="24"/>
          <w:szCs w:val="24"/>
        </w:rPr>
        <w:lastRenderedPageBreak/>
        <w:t xml:space="preserve">capacitação, </w:t>
      </w:r>
      <w:r w:rsidR="003A6DBF">
        <w:rPr>
          <w:rFonts w:ascii="Times New Roman" w:hAnsi="Times New Roman" w:cs="Times New Roman"/>
          <w:sz w:val="24"/>
          <w:szCs w:val="24"/>
        </w:rPr>
        <w:t>tod</w:t>
      </w:r>
      <w:r w:rsidR="003A29C3">
        <w:rPr>
          <w:rFonts w:ascii="Times New Roman" w:hAnsi="Times New Roman" w:cs="Times New Roman"/>
          <w:sz w:val="24"/>
          <w:szCs w:val="24"/>
        </w:rPr>
        <w:t>o</w:t>
      </w:r>
      <w:r w:rsidR="003A6DBF">
        <w:rPr>
          <w:rFonts w:ascii="Times New Roman" w:hAnsi="Times New Roman" w:cs="Times New Roman"/>
          <w:sz w:val="24"/>
          <w:szCs w:val="24"/>
        </w:rPr>
        <w:t>s os</w:t>
      </w:r>
      <w:r w:rsidR="003A29C3">
        <w:rPr>
          <w:rFonts w:ascii="Times New Roman" w:hAnsi="Times New Roman" w:cs="Times New Roman"/>
          <w:sz w:val="24"/>
          <w:szCs w:val="24"/>
        </w:rPr>
        <w:t xml:space="preserve"> aluno</w:t>
      </w:r>
      <w:r w:rsidR="003A6DBF">
        <w:rPr>
          <w:rFonts w:ascii="Times New Roman" w:hAnsi="Times New Roman" w:cs="Times New Roman"/>
          <w:sz w:val="24"/>
          <w:szCs w:val="24"/>
        </w:rPr>
        <w:t>s</w:t>
      </w:r>
      <w:r w:rsidR="003A29C3">
        <w:rPr>
          <w:rFonts w:ascii="Times New Roman" w:hAnsi="Times New Roman" w:cs="Times New Roman"/>
          <w:sz w:val="24"/>
          <w:szCs w:val="24"/>
        </w:rPr>
        <w:t xml:space="preserve"> manipulador</w:t>
      </w:r>
      <w:r w:rsidR="003A6DBF">
        <w:rPr>
          <w:rFonts w:ascii="Times New Roman" w:hAnsi="Times New Roman" w:cs="Times New Roman"/>
          <w:sz w:val="24"/>
          <w:szCs w:val="24"/>
        </w:rPr>
        <w:t>es</w:t>
      </w:r>
      <w:r w:rsidR="003A29C3">
        <w:rPr>
          <w:rFonts w:ascii="Times New Roman" w:hAnsi="Times New Roman" w:cs="Times New Roman"/>
          <w:sz w:val="24"/>
          <w:szCs w:val="24"/>
        </w:rPr>
        <w:t xml:space="preserve"> </w:t>
      </w:r>
      <w:r w:rsidR="003A6DBF">
        <w:rPr>
          <w:rFonts w:ascii="Times New Roman" w:hAnsi="Times New Roman" w:cs="Times New Roman"/>
          <w:sz w:val="24"/>
          <w:szCs w:val="24"/>
        </w:rPr>
        <w:t>que se fizeram presente</w:t>
      </w:r>
      <w:r w:rsidR="00490875">
        <w:rPr>
          <w:rFonts w:ascii="Times New Roman" w:hAnsi="Times New Roman" w:cs="Times New Roman"/>
          <w:sz w:val="24"/>
          <w:szCs w:val="24"/>
        </w:rPr>
        <w:t>s em 100%</w:t>
      </w:r>
      <w:r w:rsidR="003A6DBF">
        <w:rPr>
          <w:rFonts w:ascii="Times New Roman" w:hAnsi="Times New Roman" w:cs="Times New Roman"/>
          <w:sz w:val="24"/>
          <w:szCs w:val="24"/>
        </w:rPr>
        <w:t xml:space="preserve"> </w:t>
      </w:r>
      <w:r w:rsidR="00E9185E">
        <w:rPr>
          <w:rFonts w:ascii="Times New Roman" w:hAnsi="Times New Roman" w:cs="Times New Roman"/>
          <w:sz w:val="24"/>
          <w:szCs w:val="24"/>
        </w:rPr>
        <w:t>d</w:t>
      </w:r>
      <w:r w:rsidR="003A6DBF">
        <w:rPr>
          <w:rFonts w:ascii="Times New Roman" w:hAnsi="Times New Roman" w:cs="Times New Roman"/>
          <w:sz w:val="24"/>
          <w:szCs w:val="24"/>
        </w:rPr>
        <w:t>as aulas</w:t>
      </w:r>
      <w:r w:rsidR="00976CBD">
        <w:rPr>
          <w:rFonts w:ascii="Times New Roman" w:hAnsi="Times New Roman" w:cs="Times New Roman"/>
          <w:sz w:val="24"/>
          <w:szCs w:val="24"/>
        </w:rPr>
        <w:t xml:space="preserve">, </w:t>
      </w:r>
      <w:r w:rsidR="003A6DBF">
        <w:rPr>
          <w:rFonts w:ascii="Times New Roman" w:hAnsi="Times New Roman" w:cs="Times New Roman"/>
          <w:sz w:val="24"/>
          <w:szCs w:val="24"/>
        </w:rPr>
        <w:t xml:space="preserve">foram beneficiados com </w:t>
      </w:r>
      <w:r w:rsidR="00E9185E">
        <w:rPr>
          <w:rFonts w:ascii="Times New Roman" w:hAnsi="Times New Roman" w:cs="Times New Roman"/>
          <w:sz w:val="24"/>
          <w:szCs w:val="24"/>
        </w:rPr>
        <w:t xml:space="preserve">o </w:t>
      </w:r>
      <w:r w:rsidR="003A6DBF">
        <w:rPr>
          <w:rFonts w:ascii="Times New Roman" w:hAnsi="Times New Roman" w:cs="Times New Roman"/>
          <w:sz w:val="24"/>
          <w:szCs w:val="24"/>
        </w:rPr>
        <w:t>certificado outorgado pela UFCG</w:t>
      </w:r>
      <w:r w:rsidR="00976C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39013" w14:textId="77777777" w:rsidR="003A6DBF" w:rsidRPr="003A6DBF" w:rsidRDefault="003A6DBF" w:rsidP="003A6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AB1806" w14:textId="77777777" w:rsidR="00060261" w:rsidRDefault="00060261" w:rsidP="000602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RESULTADOS E DISCUSSÃO</w:t>
      </w:r>
    </w:p>
    <w:p w14:paraId="31C5600B" w14:textId="38DB8428" w:rsidR="00D3057C" w:rsidRDefault="00E809CA" w:rsidP="00D30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Criou-se muit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expectativa quando </w:t>
      </w:r>
      <w:r w:rsidR="006F566B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soubemos que 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</w:t>
      </w:r>
      <w:r w:rsidR="006F566B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iria ser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66B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feito junto à comunidade, pois existia a vontade de ajudar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F566B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6F566B">
        <w:rPr>
          <w:rFonts w:ascii="Times New Roman" w:hAnsi="Times New Roman" w:cs="Times New Roman"/>
          <w:sz w:val="24"/>
          <w:szCs w:val="24"/>
        </w:rPr>
        <w:t>manipuladores de alimentos, proporcionando a eles o conhecimento de práticas higiênico-sanitárias, não só com o alimento em si, mas também com</w:t>
      </w:r>
      <w:r w:rsidR="00D3057C">
        <w:rPr>
          <w:rFonts w:ascii="Times New Roman" w:hAnsi="Times New Roman" w:cs="Times New Roman"/>
          <w:sz w:val="24"/>
          <w:szCs w:val="24"/>
        </w:rPr>
        <w:t xml:space="preserve"> a compra da matéria-prima,</w:t>
      </w:r>
      <w:r w:rsidR="006F566B">
        <w:rPr>
          <w:rFonts w:ascii="Times New Roman" w:hAnsi="Times New Roman" w:cs="Times New Roman"/>
          <w:sz w:val="24"/>
          <w:szCs w:val="24"/>
        </w:rPr>
        <w:t xml:space="preserve"> o ambiente onde o alimento era feito</w:t>
      </w:r>
      <w:r w:rsidR="00D3057C">
        <w:rPr>
          <w:rFonts w:ascii="Times New Roman" w:hAnsi="Times New Roman" w:cs="Times New Roman"/>
          <w:sz w:val="24"/>
          <w:szCs w:val="24"/>
        </w:rPr>
        <w:t xml:space="preserve"> e</w:t>
      </w:r>
      <w:r w:rsidR="006F566B">
        <w:rPr>
          <w:rFonts w:ascii="Times New Roman" w:hAnsi="Times New Roman" w:cs="Times New Roman"/>
          <w:sz w:val="24"/>
          <w:szCs w:val="24"/>
        </w:rPr>
        <w:t xml:space="preserve"> com quem estava manipulando o alimento</w:t>
      </w:r>
      <w:r w:rsidR="00D3057C">
        <w:rPr>
          <w:rFonts w:ascii="Times New Roman" w:hAnsi="Times New Roman" w:cs="Times New Roman"/>
          <w:sz w:val="24"/>
          <w:szCs w:val="24"/>
        </w:rPr>
        <w:t xml:space="preserve">, fazendo com que, dessa forma, eles tivessem um diferencial no seu estabelecimento ou no trabalho deles, e consequentemente ajudaria o seu local de trabalho a ofertar alimentos seguros e de qualidade. </w:t>
      </w:r>
    </w:p>
    <w:p w14:paraId="7C0252DF" w14:textId="77777777" w:rsidR="00D3057C" w:rsidRDefault="00D3057C" w:rsidP="00D30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Tínhamos exatamente 12 participantes, e segundo o questionário aplicado </w:t>
      </w:r>
      <w:r w:rsidR="009E1ABB">
        <w:rPr>
          <w:rFonts w:ascii="Times New Roman" w:hAnsi="Times New Roman" w:cs="Times New Roman"/>
          <w:sz w:val="24"/>
          <w:szCs w:val="24"/>
        </w:rPr>
        <w:t>por nós, no primeiro dia de curso,</w:t>
      </w:r>
      <w:r>
        <w:rPr>
          <w:rFonts w:ascii="Times New Roman" w:hAnsi="Times New Roman" w:cs="Times New Roman"/>
          <w:sz w:val="24"/>
          <w:szCs w:val="24"/>
        </w:rPr>
        <w:t xml:space="preserve"> todas </w:t>
      </w:r>
      <w:r w:rsidR="009E1ABB">
        <w:rPr>
          <w:rFonts w:ascii="Times New Roman" w:hAnsi="Times New Roman" w:cs="Times New Roman"/>
          <w:sz w:val="24"/>
          <w:szCs w:val="24"/>
        </w:rPr>
        <w:t xml:space="preserve">eram </w:t>
      </w:r>
      <w:r>
        <w:rPr>
          <w:rFonts w:ascii="Times New Roman" w:hAnsi="Times New Roman" w:cs="Times New Roman"/>
          <w:sz w:val="24"/>
          <w:szCs w:val="24"/>
        </w:rPr>
        <w:t xml:space="preserve">do sexo feminino, a maioria </w:t>
      </w:r>
      <w:r w:rsidR="009E1ABB">
        <w:rPr>
          <w:rFonts w:ascii="Times New Roman" w:hAnsi="Times New Roman" w:cs="Times New Roman"/>
          <w:sz w:val="24"/>
          <w:szCs w:val="24"/>
        </w:rPr>
        <w:t>tinha</w:t>
      </w:r>
      <w:r>
        <w:rPr>
          <w:rFonts w:ascii="Times New Roman" w:hAnsi="Times New Roman" w:cs="Times New Roman"/>
          <w:sz w:val="24"/>
          <w:szCs w:val="24"/>
        </w:rPr>
        <w:t xml:space="preserve"> idade maior </w:t>
      </w:r>
      <w:r w:rsidR="009E1ABB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40 anos</w:t>
      </w:r>
      <w:r w:rsidR="009E1ABB">
        <w:rPr>
          <w:rFonts w:ascii="Times New Roman" w:hAnsi="Times New Roman" w:cs="Times New Roman"/>
          <w:sz w:val="24"/>
          <w:szCs w:val="24"/>
        </w:rPr>
        <w:t xml:space="preserve"> (n=8), possuía como escolaridade o ensino fundamental incompleto (n=7), o tempo que atua como manipulador entre 1 a 5 anos (n</w:t>
      </w:r>
      <w:r w:rsidR="00554CAE">
        <w:rPr>
          <w:rFonts w:ascii="Times New Roman" w:hAnsi="Times New Roman" w:cs="Times New Roman"/>
          <w:sz w:val="24"/>
          <w:szCs w:val="24"/>
        </w:rPr>
        <w:t xml:space="preserve">=5), e com relação se já tinham tido treinamento </w:t>
      </w:r>
      <w:r w:rsidR="00BD7BA6">
        <w:rPr>
          <w:rFonts w:ascii="Times New Roman" w:hAnsi="Times New Roman" w:cs="Times New Roman"/>
          <w:sz w:val="24"/>
          <w:szCs w:val="24"/>
        </w:rPr>
        <w:t>9 participantes assinalaram que nunca realizaram um treinamento.</w:t>
      </w:r>
    </w:p>
    <w:p w14:paraId="00321CCB" w14:textId="1514A72B" w:rsidR="00BD7BA6" w:rsidRDefault="00BD7BA6" w:rsidP="00865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era algo voluntário, criamos a ideia de que quem estaria presente no curso eram pessoas que 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realmente tinha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interesse no assunto. E foi exatamente o que observamos durante o mês que abordamos os conteúdos,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onde 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participantes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demonstravam </w:t>
      </w:r>
      <w:proofErr w:type="spellStart"/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proatividade</w:t>
      </w:r>
      <w:proofErr w:type="spellEnd"/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tornando o treinamento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mais fácil de ser executado, todos os aspectos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já que a maioria demonstrava interesse em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participar. A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lém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disso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, elas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tinha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conhe</w:t>
      </w:r>
      <w:r>
        <w:rPr>
          <w:rFonts w:ascii="Times New Roman" w:hAnsi="Times New Roman" w:cs="Times New Roman"/>
          <w:sz w:val="24"/>
          <w:szCs w:val="24"/>
        </w:rPr>
        <w:t>cimento prévio, mesmo a maioria nunca te</w:t>
      </w:r>
      <w:r w:rsidR="00865456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realizado um treinamento de manipulação. Pôde-se perceber, também, que elas tinham algumas dúvidas quando o 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 era relacionado a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microrganismos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relação tempo-temperatura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que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indicava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dificuldade que elas encontravam nesses temas. Elas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interagiam muito </w:t>
      </w:r>
      <w:r w:rsidR="00865456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assunto se aplicava ao dia-a-dia, como </w:t>
      </w:r>
      <w:r>
        <w:rPr>
          <w:rFonts w:ascii="Times New Roman" w:hAnsi="Times New Roman" w:cs="Times New Roman"/>
          <w:sz w:val="24"/>
          <w:szCs w:val="24"/>
        </w:rPr>
        <w:t>por exemplo, chegar em um supermercado e encontrar os produtos do freezer perdendo água para o ambiente, sendo sinal de que o freezer tinha sido desligado.</w:t>
      </w:r>
    </w:p>
    <w:p w14:paraId="1D873AE4" w14:textId="77777777" w:rsidR="00BD7BA6" w:rsidRDefault="00BD7BA6" w:rsidP="00865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a aplicação de exercícios ao final de cada aula, e a</w:t>
      </w:r>
      <w:r w:rsidR="00865456">
        <w:rPr>
          <w:rFonts w:ascii="Times New Roman" w:hAnsi="Times New Roman" w:cs="Times New Roman"/>
          <w:sz w:val="24"/>
          <w:szCs w:val="24"/>
        </w:rPr>
        <w:t xml:space="preserve"> recordação do que foi visto na aula anterior em todos os inícios de aulas, percebeu-se que houve uma partilha de conhecimento considerável, que elas conseguiram absorver os conteúdos e as dicas, e consequentemente, coloca-los em prática no seu negócio ou trabalho. Ver esse interesse, interação e retorno diante dos exercícios, das participantes, foi maravilhoso e muito gratificante, sempre ao fim das aulas surgia aquela vontade de voltar lá e interagir novamente com elas.</w:t>
      </w:r>
    </w:p>
    <w:p w14:paraId="67EAF792" w14:textId="3B5492D6" w:rsidR="0040005D" w:rsidRPr="00E809CA" w:rsidRDefault="0048190A" w:rsidP="00A42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 resolução nº 216 da ANVISA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dita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sob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muitos parâmetros, e é notório que não se consegue aplicar todas as regras e dicas ditas durante o curso, de primeira e como rege a resolução, pois são muitos detalhes. Mas o fato de ter o conhecimento, tentar seguir, ou criar outras formas de evitar contaminação, já </w:t>
      </w:r>
      <w:r w:rsidR="00A42C6C"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r w:rsidRPr="00C6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válido.</w:t>
      </w:r>
    </w:p>
    <w:p w14:paraId="3C2893DA" w14:textId="77777777" w:rsidR="003A6DBF" w:rsidRDefault="003A6DBF" w:rsidP="003A6DB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7BBCD6AD" w14:textId="77777777" w:rsidR="00060261" w:rsidRDefault="00060261" w:rsidP="000602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4.CONCLUSÕES</w:t>
      </w:r>
    </w:p>
    <w:p w14:paraId="1684ABCD" w14:textId="1A2DB3CB" w:rsidR="0048190A" w:rsidRDefault="0048190A" w:rsidP="00481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Diante do que foi vivido e exposto, </w:t>
      </w:r>
      <w:r w:rsidRPr="004B0D30">
        <w:rPr>
          <w:rFonts w:ascii="Times New Roman" w:hAnsi="Times New Roman" w:cs="Times New Roman"/>
          <w:sz w:val="24"/>
          <w:szCs w:val="24"/>
        </w:rPr>
        <w:t>promove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4B0D30">
        <w:rPr>
          <w:rFonts w:ascii="Times New Roman" w:hAnsi="Times New Roman" w:cs="Times New Roman"/>
          <w:sz w:val="24"/>
          <w:szCs w:val="24"/>
        </w:rPr>
        <w:t xml:space="preserve"> </w:t>
      </w:r>
      <w:r w:rsidRPr="00D53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capacitação </w:t>
      </w:r>
      <w:r w:rsidR="00A42C6C" w:rsidRPr="00D532D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53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proprietários </w:t>
      </w:r>
      <w:r w:rsidRPr="004B0D30">
        <w:rPr>
          <w:rFonts w:ascii="Times New Roman" w:hAnsi="Times New Roman" w:cs="Times New Roman"/>
          <w:sz w:val="24"/>
          <w:szCs w:val="24"/>
        </w:rPr>
        <w:t>de serviços de alimentação, por meio de intervenções educativas executadas</w:t>
      </w:r>
      <w:r w:rsidR="00D14DC1">
        <w:rPr>
          <w:rFonts w:ascii="Times New Roman" w:hAnsi="Times New Roman" w:cs="Times New Roman"/>
          <w:sz w:val="24"/>
          <w:szCs w:val="24"/>
        </w:rPr>
        <w:t xml:space="preserve"> </w:t>
      </w:r>
      <w:r w:rsidRPr="004B0D30">
        <w:rPr>
          <w:rFonts w:ascii="Times New Roman" w:hAnsi="Times New Roman" w:cs="Times New Roman"/>
          <w:sz w:val="24"/>
          <w:szCs w:val="24"/>
        </w:rPr>
        <w:t>de forma simplificada</w:t>
      </w:r>
      <w:r w:rsidR="00D14DC1">
        <w:rPr>
          <w:rFonts w:ascii="Times New Roman" w:hAnsi="Times New Roman" w:cs="Times New Roman"/>
          <w:sz w:val="24"/>
          <w:szCs w:val="24"/>
        </w:rPr>
        <w:t xml:space="preserve"> abordando as </w:t>
      </w:r>
      <w:r w:rsidRPr="004B0D30">
        <w:rPr>
          <w:rFonts w:ascii="Times New Roman" w:hAnsi="Times New Roman" w:cs="Times New Roman"/>
          <w:sz w:val="24"/>
          <w:szCs w:val="24"/>
        </w:rPr>
        <w:t xml:space="preserve">informações pertinentes </w:t>
      </w:r>
      <w:r w:rsidR="00D14DC1">
        <w:rPr>
          <w:rFonts w:ascii="Times New Roman" w:hAnsi="Times New Roman" w:cs="Times New Roman"/>
          <w:sz w:val="24"/>
          <w:szCs w:val="24"/>
        </w:rPr>
        <w:t>que se encontram na</w:t>
      </w:r>
      <w:r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Resolução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216, de 15 de setembro de 2004, da</w:t>
      </w:r>
      <w:r w:rsidRPr="008C66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ANVISA</w:t>
      </w:r>
      <w:r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dispõe sobre o Regulamento</w:t>
      </w:r>
      <w:r w:rsidRPr="008C66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Técnico de Boas Práticas para Serviços de Alimentação, incluindo os comerciantes </w:t>
      </w:r>
      <w:r w:rsidRPr="008C66BB">
        <w:rPr>
          <w:rFonts w:ascii="Times New Roman" w:eastAsia="Times New Roman" w:hAnsi="Times New Roman" w:cs="Times New Roman"/>
          <w:sz w:val="24"/>
          <w:szCs w:val="24"/>
          <w:lang w:eastAsia="pt-BR"/>
        </w:rPr>
        <w:t>ambulante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B0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4B0D30">
        <w:rPr>
          <w:rFonts w:ascii="Times New Roman" w:hAnsi="Times New Roman" w:cs="Times New Roman"/>
          <w:sz w:val="24"/>
          <w:szCs w:val="24"/>
        </w:rPr>
        <w:t>possibilitando aos colaboradores uma reflexão sobre sua prática diária e buscando promover mudanças em suas rotinas de trabalho.</w:t>
      </w:r>
    </w:p>
    <w:p w14:paraId="7ABFA22C" w14:textId="77777777" w:rsidR="003A0DFD" w:rsidRDefault="003A0DFD" w:rsidP="000602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BD75DC" w14:textId="77777777" w:rsidR="003D3005" w:rsidRPr="003D3005" w:rsidRDefault="00143080" w:rsidP="003D30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60261">
        <w:rPr>
          <w:rFonts w:ascii="Times New Roman" w:hAnsi="Times New Roman" w:cs="Times New Roman"/>
          <w:b/>
          <w:sz w:val="24"/>
          <w:szCs w:val="24"/>
        </w:rPr>
        <w:t>. REFERÊNCIAS</w:t>
      </w:r>
    </w:p>
    <w:p w14:paraId="0675A851" w14:textId="77777777" w:rsidR="00965C8C" w:rsidRPr="00965C8C" w:rsidRDefault="00965C8C" w:rsidP="00965C8C">
      <w:pPr>
        <w:spacing w:after="0" w:line="240" w:lineRule="auto"/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</w:pPr>
    </w:p>
    <w:p w14:paraId="6AC6ED23" w14:textId="77777777" w:rsidR="00965C8C" w:rsidRDefault="00965C8C" w:rsidP="00F226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5C8C">
        <w:rPr>
          <w:rFonts w:ascii="Times New Roman" w:hAnsi="Times New Roman" w:cs="Times New Roman"/>
          <w:color w:val="000000" w:themeColor="text1"/>
        </w:rPr>
        <w:t xml:space="preserve">BRASIL. Ministério da Saúde. Secretaria de Vigilância em Saúde. Departamento de Vigilância das Doenças Transmissíveis Coordenação Geral de Doenças Transmissíveis. </w:t>
      </w:r>
      <w:r w:rsidRPr="00965C8C">
        <w:rPr>
          <w:rFonts w:ascii="Times New Roman" w:hAnsi="Times New Roman" w:cs="Times New Roman"/>
          <w:b/>
          <w:color w:val="000000" w:themeColor="text1"/>
        </w:rPr>
        <w:t>Surtos de Doenças Transmitidas por Alimentos no Brasil - Informe 2018</w:t>
      </w:r>
      <w:r w:rsidRPr="00965C8C">
        <w:rPr>
          <w:rFonts w:ascii="Times New Roman" w:hAnsi="Times New Roman" w:cs="Times New Roman"/>
          <w:color w:val="000000" w:themeColor="text1"/>
        </w:rPr>
        <w:t>. Fevereiro de 2019. Disponível em: &lt; http://portalarquivos2.saude.gov.br/images/pdf/2019/fevereiro/15/Apresenta----o-Surtos-DTA---Fevereiro-2019.pdf&gt;. Acesso em: 13 de outubro de 2020.</w:t>
      </w:r>
    </w:p>
    <w:p w14:paraId="39642290" w14:textId="77777777" w:rsidR="00D72DF8" w:rsidRPr="00965C8C" w:rsidRDefault="00D72DF8" w:rsidP="00F226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C843D04" w14:textId="77777777" w:rsidR="00965C8C" w:rsidRDefault="00965C8C" w:rsidP="00F226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65C8C">
        <w:rPr>
          <w:rFonts w:ascii="Times New Roman" w:hAnsi="Times New Roman" w:cs="Times New Roman"/>
          <w:color w:val="000000" w:themeColor="text1"/>
          <w:shd w:val="clear" w:color="auto" w:fill="FFFFFF"/>
        </w:rPr>
        <w:t>BU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ZINARO, D.V.C.; GASPAROTTO, A. M. S</w:t>
      </w:r>
      <w:r w:rsidRPr="00965C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Como a Implementação d</w:t>
      </w:r>
      <w:r w:rsidRPr="00965C8C">
        <w:rPr>
          <w:rFonts w:ascii="Times New Roman" w:hAnsi="Times New Roman" w:cs="Times New Roman"/>
          <w:color w:val="000000" w:themeColor="text1"/>
          <w:shd w:val="clear" w:color="auto" w:fill="FFFFFF"/>
        </w:rPr>
        <w:t>as Boas Prática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s De Fabricação (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Bpf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) Auxiliam a Competitividade e a Qualidade em u</w:t>
      </w:r>
      <w:r w:rsidRPr="00965C8C">
        <w:rPr>
          <w:rFonts w:ascii="Times New Roman" w:hAnsi="Times New Roman" w:cs="Times New Roman"/>
          <w:color w:val="000000" w:themeColor="text1"/>
          <w:shd w:val="clear" w:color="auto" w:fill="FFFFFF"/>
        </w:rPr>
        <w:t>ma Indústria. </w:t>
      </w:r>
      <w:r w:rsidRPr="00965C8C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Interface Tecnológica</w:t>
      </w:r>
      <w:r w:rsidRPr="00965C8C">
        <w:rPr>
          <w:rFonts w:ascii="Times New Roman" w:hAnsi="Times New Roman" w:cs="Times New Roman"/>
          <w:color w:val="000000" w:themeColor="text1"/>
          <w:shd w:val="clear" w:color="auto" w:fill="FFFFFF"/>
        </w:rPr>
        <w:t>, Taquaritinga, v. 16, n. 2, p. 371-382, 2019.</w:t>
      </w:r>
    </w:p>
    <w:p w14:paraId="4640B433" w14:textId="77777777" w:rsidR="002B4D70" w:rsidRDefault="002B4D70" w:rsidP="00F226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4DE24B" w14:textId="31F644CA" w:rsidR="002B4D70" w:rsidRPr="002B4D70" w:rsidRDefault="002B4D70" w:rsidP="00F2262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D3005">
        <w:rPr>
          <w:rFonts w:ascii="Times New Roman" w:hAnsi="Times New Roman" w:cs="Times New Roman"/>
        </w:rPr>
        <w:t xml:space="preserve">TOKUC, B. et al. </w:t>
      </w:r>
      <w:proofErr w:type="spellStart"/>
      <w:r w:rsidRPr="003D3005">
        <w:rPr>
          <w:rFonts w:ascii="Times New Roman" w:hAnsi="Times New Roman" w:cs="Times New Roman"/>
        </w:rPr>
        <w:t>Knowledge</w:t>
      </w:r>
      <w:proofErr w:type="spellEnd"/>
      <w:r w:rsidRPr="003D3005">
        <w:rPr>
          <w:rFonts w:ascii="Times New Roman" w:hAnsi="Times New Roman" w:cs="Times New Roman"/>
        </w:rPr>
        <w:t xml:space="preserve">, </w:t>
      </w:r>
      <w:proofErr w:type="spellStart"/>
      <w:r w:rsidRPr="003D3005">
        <w:rPr>
          <w:rFonts w:ascii="Times New Roman" w:hAnsi="Times New Roman" w:cs="Times New Roman"/>
        </w:rPr>
        <w:t>attitudes</w:t>
      </w:r>
      <w:proofErr w:type="spellEnd"/>
      <w:r w:rsidRPr="003D3005">
        <w:rPr>
          <w:rFonts w:ascii="Times New Roman" w:hAnsi="Times New Roman" w:cs="Times New Roman"/>
        </w:rPr>
        <w:t xml:space="preserve"> </w:t>
      </w:r>
      <w:proofErr w:type="spellStart"/>
      <w:r w:rsidRPr="003D3005">
        <w:rPr>
          <w:rFonts w:ascii="Times New Roman" w:hAnsi="Times New Roman" w:cs="Times New Roman"/>
        </w:rPr>
        <w:t>and</w:t>
      </w:r>
      <w:proofErr w:type="spellEnd"/>
      <w:r w:rsidRPr="003D3005">
        <w:rPr>
          <w:rFonts w:ascii="Times New Roman" w:hAnsi="Times New Roman" w:cs="Times New Roman"/>
        </w:rPr>
        <w:t xml:space="preserve"> self-</w:t>
      </w:r>
      <w:proofErr w:type="spellStart"/>
      <w:r w:rsidRPr="003D3005">
        <w:rPr>
          <w:rFonts w:ascii="Times New Roman" w:hAnsi="Times New Roman" w:cs="Times New Roman"/>
        </w:rPr>
        <w:t>reported</w:t>
      </w:r>
      <w:proofErr w:type="spellEnd"/>
      <w:r w:rsidRPr="003D3005">
        <w:rPr>
          <w:rFonts w:ascii="Times New Roman" w:hAnsi="Times New Roman" w:cs="Times New Roman"/>
        </w:rPr>
        <w:t xml:space="preserve"> </w:t>
      </w:r>
      <w:proofErr w:type="spellStart"/>
      <w:r w:rsidRPr="003D3005">
        <w:rPr>
          <w:rFonts w:ascii="Times New Roman" w:hAnsi="Times New Roman" w:cs="Times New Roman"/>
        </w:rPr>
        <w:t>practices</w:t>
      </w:r>
      <w:proofErr w:type="spellEnd"/>
      <w:r w:rsidRPr="003D3005">
        <w:rPr>
          <w:rFonts w:ascii="Times New Roman" w:hAnsi="Times New Roman" w:cs="Times New Roman"/>
        </w:rPr>
        <w:t xml:space="preserve"> Em Extensão, Uberlândia, v. 17, n. 2, p. 133-143, jul./dez. 2018. 143 </w:t>
      </w:r>
      <w:proofErr w:type="spellStart"/>
      <w:r w:rsidRPr="003D3005">
        <w:rPr>
          <w:rFonts w:ascii="Times New Roman" w:hAnsi="Times New Roman" w:cs="Times New Roman"/>
        </w:rPr>
        <w:t>of</w:t>
      </w:r>
      <w:proofErr w:type="spellEnd"/>
      <w:r w:rsidRPr="003D3005">
        <w:rPr>
          <w:rFonts w:ascii="Times New Roman" w:hAnsi="Times New Roman" w:cs="Times New Roman"/>
        </w:rPr>
        <w:t xml:space="preserve"> </w:t>
      </w:r>
      <w:proofErr w:type="spellStart"/>
      <w:r w:rsidRPr="003D3005">
        <w:rPr>
          <w:rFonts w:ascii="Times New Roman" w:hAnsi="Times New Roman" w:cs="Times New Roman"/>
        </w:rPr>
        <w:t>food</w:t>
      </w:r>
      <w:proofErr w:type="spellEnd"/>
      <w:r w:rsidRPr="003D3005">
        <w:rPr>
          <w:rFonts w:ascii="Times New Roman" w:hAnsi="Times New Roman" w:cs="Times New Roman"/>
        </w:rPr>
        <w:t xml:space="preserve"> </w:t>
      </w:r>
      <w:proofErr w:type="spellStart"/>
      <w:r w:rsidRPr="003D3005">
        <w:rPr>
          <w:rFonts w:ascii="Times New Roman" w:hAnsi="Times New Roman" w:cs="Times New Roman"/>
        </w:rPr>
        <w:t>service</w:t>
      </w:r>
      <w:proofErr w:type="spellEnd"/>
      <w:r w:rsidRPr="003D3005">
        <w:rPr>
          <w:rFonts w:ascii="Times New Roman" w:hAnsi="Times New Roman" w:cs="Times New Roman"/>
        </w:rPr>
        <w:t xml:space="preserve"> staff </w:t>
      </w:r>
      <w:proofErr w:type="spellStart"/>
      <w:r w:rsidRPr="003D3005">
        <w:rPr>
          <w:rFonts w:ascii="Times New Roman" w:hAnsi="Times New Roman" w:cs="Times New Roman"/>
        </w:rPr>
        <w:t>regarding</w:t>
      </w:r>
      <w:proofErr w:type="spellEnd"/>
      <w:r w:rsidRPr="003D3005">
        <w:rPr>
          <w:rFonts w:ascii="Times New Roman" w:hAnsi="Times New Roman" w:cs="Times New Roman"/>
        </w:rPr>
        <w:t xml:space="preserve"> </w:t>
      </w:r>
      <w:proofErr w:type="spellStart"/>
      <w:r w:rsidRPr="003D3005">
        <w:rPr>
          <w:rFonts w:ascii="Times New Roman" w:hAnsi="Times New Roman" w:cs="Times New Roman"/>
        </w:rPr>
        <w:t>food</w:t>
      </w:r>
      <w:proofErr w:type="spellEnd"/>
      <w:r w:rsidRPr="003D3005">
        <w:rPr>
          <w:rFonts w:ascii="Times New Roman" w:hAnsi="Times New Roman" w:cs="Times New Roman"/>
        </w:rPr>
        <w:t xml:space="preserve"> </w:t>
      </w:r>
      <w:proofErr w:type="spellStart"/>
      <w:r w:rsidRPr="003D3005">
        <w:rPr>
          <w:rFonts w:ascii="Times New Roman" w:hAnsi="Times New Roman" w:cs="Times New Roman"/>
        </w:rPr>
        <w:t>hygiene</w:t>
      </w:r>
      <w:proofErr w:type="spellEnd"/>
      <w:r w:rsidRPr="003D3005">
        <w:rPr>
          <w:rFonts w:ascii="Times New Roman" w:hAnsi="Times New Roman" w:cs="Times New Roman"/>
        </w:rPr>
        <w:t xml:space="preserve"> in </w:t>
      </w:r>
      <w:proofErr w:type="spellStart"/>
      <w:r w:rsidRPr="003D3005">
        <w:rPr>
          <w:rFonts w:ascii="Times New Roman" w:hAnsi="Times New Roman" w:cs="Times New Roman"/>
        </w:rPr>
        <w:t>Edirne</w:t>
      </w:r>
      <w:proofErr w:type="spellEnd"/>
      <w:r w:rsidRPr="003D3005">
        <w:rPr>
          <w:rFonts w:ascii="Times New Roman" w:hAnsi="Times New Roman" w:cs="Times New Roman"/>
        </w:rPr>
        <w:t xml:space="preserve">, </w:t>
      </w:r>
      <w:proofErr w:type="spellStart"/>
      <w:r w:rsidRPr="003D3005">
        <w:rPr>
          <w:rFonts w:ascii="Times New Roman" w:hAnsi="Times New Roman" w:cs="Times New Roman"/>
        </w:rPr>
        <w:t>Turkey</w:t>
      </w:r>
      <w:proofErr w:type="spellEnd"/>
      <w:r w:rsidRPr="003D3005">
        <w:rPr>
          <w:rFonts w:ascii="Times New Roman" w:hAnsi="Times New Roman" w:cs="Times New Roman"/>
        </w:rPr>
        <w:t xml:space="preserve">. </w:t>
      </w:r>
      <w:proofErr w:type="spellStart"/>
      <w:r w:rsidRPr="003D3005">
        <w:rPr>
          <w:rFonts w:ascii="Times New Roman" w:hAnsi="Times New Roman" w:cs="Times New Roman"/>
          <w:b/>
        </w:rPr>
        <w:t>Food</w:t>
      </w:r>
      <w:proofErr w:type="spellEnd"/>
      <w:r w:rsidRPr="003D3005">
        <w:rPr>
          <w:rFonts w:ascii="Times New Roman" w:hAnsi="Times New Roman" w:cs="Times New Roman"/>
          <w:b/>
        </w:rPr>
        <w:t xml:space="preserve"> </w:t>
      </w:r>
      <w:proofErr w:type="spellStart"/>
      <w:r w:rsidRPr="003D3005">
        <w:rPr>
          <w:rFonts w:ascii="Times New Roman" w:hAnsi="Times New Roman" w:cs="Times New Roman"/>
          <w:b/>
        </w:rPr>
        <w:t>Control</w:t>
      </w:r>
      <w:proofErr w:type="spellEnd"/>
      <w:r w:rsidRPr="003D3005">
        <w:rPr>
          <w:rFonts w:ascii="Times New Roman" w:hAnsi="Times New Roman" w:cs="Times New Roman"/>
        </w:rPr>
        <w:t xml:space="preserve">, v. 20, p. 565-568, 2015. </w:t>
      </w:r>
      <w:proofErr w:type="spellStart"/>
      <w:proofErr w:type="gramStart"/>
      <w:r w:rsidRPr="003D3005">
        <w:rPr>
          <w:rFonts w:ascii="Times New Roman" w:hAnsi="Times New Roman" w:cs="Times New Roman"/>
        </w:rPr>
        <w:t>doi</w:t>
      </w:r>
      <w:proofErr w:type="spellEnd"/>
      <w:proofErr w:type="gramEnd"/>
      <w:r w:rsidRPr="003D3005">
        <w:rPr>
          <w:rFonts w:ascii="Times New Roman" w:hAnsi="Times New Roman" w:cs="Times New Roman"/>
        </w:rPr>
        <w:t>: https://dx.doi.org/10.1016/j. foodcont.2008.08.013.</w:t>
      </w:r>
    </w:p>
    <w:p w14:paraId="518ED005" w14:textId="77777777" w:rsidR="00D72DF8" w:rsidRPr="00965C8C" w:rsidRDefault="00D72DF8" w:rsidP="00F226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93C94B6" w14:textId="77777777" w:rsidR="00965C8C" w:rsidRDefault="00965C8C" w:rsidP="00F22624">
      <w:pPr>
        <w:spacing w:after="0" w:line="240" w:lineRule="auto"/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</w:pPr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VEIGA, Sandra Maria Oliveira Morais; ANTONACIO, Natacha Rocha; BELMONTE, Mariana Gonzaga. Qualidade microbiológica de alimentos oriundos do comércio ambulante e intervenção educativa/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Microbiological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quality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of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foods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from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ambulant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trade 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and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educational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intervention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. </w:t>
      </w:r>
      <w:proofErr w:type="spellStart"/>
      <w:r w:rsidRPr="00965C8C"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</w:rPr>
        <w:t>Brazilian</w:t>
      </w:r>
      <w:proofErr w:type="spellEnd"/>
      <w:r w:rsidRPr="00965C8C"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</w:rPr>
        <w:t>Journal</w:t>
      </w:r>
      <w:proofErr w:type="spellEnd"/>
      <w:r w:rsidRPr="00965C8C"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</w:rPr>
        <w:t>of</w:t>
      </w:r>
      <w:proofErr w:type="spellEnd"/>
      <w:r w:rsidRPr="00965C8C"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5C8C"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</w:rPr>
        <w:t>Development</w:t>
      </w:r>
      <w:proofErr w:type="spellEnd"/>
      <w:r w:rsidRPr="00965C8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, v. 6, n. 3, p. 14979-14997, 2020.</w:t>
      </w:r>
    </w:p>
    <w:p w14:paraId="3C1DB370" w14:textId="77777777" w:rsidR="00D72DF8" w:rsidRPr="00965C8C" w:rsidRDefault="00D72DF8" w:rsidP="00F22624">
      <w:pPr>
        <w:spacing w:after="0" w:line="240" w:lineRule="auto"/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</w:pPr>
    </w:p>
    <w:p w14:paraId="3421F245" w14:textId="77777777" w:rsidR="00965C8C" w:rsidRPr="00965C8C" w:rsidRDefault="00965C8C" w:rsidP="00F2262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65C8C">
        <w:rPr>
          <w:rFonts w:ascii="Times New Roman" w:hAnsi="Times New Roman" w:cs="Times New Roman"/>
          <w:color w:val="000000" w:themeColor="text1"/>
          <w:shd w:val="clear" w:color="auto" w:fill="FFFFFF"/>
        </w:rPr>
        <w:t>VIEIRA, Mariana de Lourdes Almeida; REZEND, Flávia Augusta Guilherme Gonçalves. Capacitação em boas práticas de manipulação de alimentos em um restaurante universitário: relato de uma experiência de extensão. </w:t>
      </w:r>
      <w:r w:rsidRPr="00965C8C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Em Extensão</w:t>
      </w:r>
      <w:r w:rsidRPr="00965C8C">
        <w:rPr>
          <w:rFonts w:ascii="Times New Roman" w:hAnsi="Times New Roman" w:cs="Times New Roman"/>
          <w:color w:val="000000" w:themeColor="text1"/>
          <w:shd w:val="clear" w:color="auto" w:fill="FFFFFF"/>
        </w:rPr>
        <w:t>, Uberlândia, v. 17, n. 2, p. 133-143, dez. 2018.</w:t>
      </w:r>
    </w:p>
    <w:p w14:paraId="09AB4181" w14:textId="77777777" w:rsidR="003A0DFD" w:rsidRDefault="003A0DFD" w:rsidP="002B4D70">
      <w:pPr>
        <w:shd w:val="clear" w:color="auto" w:fill="FFFFFF"/>
        <w:spacing w:after="0" w:line="240" w:lineRule="auto"/>
      </w:pPr>
    </w:p>
    <w:p w14:paraId="09FCBA06" w14:textId="77777777" w:rsidR="003A0DFD" w:rsidRPr="005B7680" w:rsidRDefault="003A0DFD" w:rsidP="002B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F792895" w14:textId="77777777" w:rsidR="005B7680" w:rsidRPr="00684141" w:rsidRDefault="005B7680" w:rsidP="002B4D70">
      <w:pPr>
        <w:spacing w:after="0" w:line="240" w:lineRule="auto"/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</w:pPr>
    </w:p>
    <w:p w14:paraId="2616C302" w14:textId="77777777" w:rsidR="000D3BAF" w:rsidRPr="004C49D2" w:rsidRDefault="000D3BAF" w:rsidP="002B4D70">
      <w:pPr>
        <w:spacing w:after="0" w:line="240" w:lineRule="auto"/>
        <w:ind w:firstLine="851"/>
        <w:rPr>
          <w:b/>
          <w:sz w:val="24"/>
        </w:rPr>
      </w:pPr>
    </w:p>
    <w:sectPr w:rsidR="000D3BAF" w:rsidRPr="004C49D2" w:rsidSect="00BF398A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2EBD" w16cex:dateUtc="2020-10-19T00:14:00Z"/>
  <w16cex:commentExtensible w16cex:durableId="23373064" w16cex:dateUtc="2020-10-19T00:21:00Z"/>
  <w16cex:commentExtensible w16cex:durableId="23373194" w16cex:dateUtc="2020-10-19T00:26:00Z"/>
  <w16cex:commentExtensible w16cex:durableId="233731F4" w16cex:dateUtc="2020-10-19T00:28:00Z"/>
  <w16cex:commentExtensible w16cex:durableId="2337343D" w16cex:dateUtc="2020-10-19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0261FF" w16cid:durableId="23372EBD"/>
  <w16cid:commentId w16cid:paraId="3658F2C7" w16cid:durableId="23373064"/>
  <w16cid:commentId w16cid:paraId="34612C04" w16cid:durableId="23373194"/>
  <w16cid:commentId w16cid:paraId="5A8A4F91" w16cid:durableId="233731F4"/>
  <w16cid:commentId w16cid:paraId="66572DCA" w16cid:durableId="233734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58C18" w14:textId="77777777" w:rsidR="00661CDB" w:rsidRDefault="00661CDB" w:rsidP="001E103A">
      <w:pPr>
        <w:spacing w:after="0" w:line="240" w:lineRule="auto"/>
      </w:pPr>
      <w:r>
        <w:separator/>
      </w:r>
    </w:p>
  </w:endnote>
  <w:endnote w:type="continuationSeparator" w:id="0">
    <w:p w14:paraId="008F9AAF" w14:textId="77777777" w:rsidR="00661CDB" w:rsidRDefault="00661CDB" w:rsidP="001E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259946"/>
      <w:docPartObj>
        <w:docPartGallery w:val="Page Numbers (Bottom of Page)"/>
        <w:docPartUnique/>
      </w:docPartObj>
    </w:sdtPr>
    <w:sdtEndPr/>
    <w:sdtContent>
      <w:p w14:paraId="6FCC3706" w14:textId="1252B464" w:rsidR="001E103A" w:rsidRDefault="001E10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3E">
          <w:rPr>
            <w:noProof/>
          </w:rPr>
          <w:t>4</w:t>
        </w:r>
        <w:r>
          <w:fldChar w:fldCharType="end"/>
        </w:r>
      </w:p>
    </w:sdtContent>
  </w:sdt>
  <w:p w14:paraId="0A34CFA1" w14:textId="77777777" w:rsidR="001E103A" w:rsidRDefault="001E10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682FC" w14:textId="77777777" w:rsidR="00661CDB" w:rsidRDefault="00661CDB" w:rsidP="001E103A">
      <w:pPr>
        <w:spacing w:after="0" w:line="240" w:lineRule="auto"/>
      </w:pPr>
      <w:r>
        <w:separator/>
      </w:r>
    </w:p>
  </w:footnote>
  <w:footnote w:type="continuationSeparator" w:id="0">
    <w:p w14:paraId="1541E4D7" w14:textId="77777777" w:rsidR="00661CDB" w:rsidRDefault="00661CDB" w:rsidP="001E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365B"/>
    <w:multiLevelType w:val="hybridMultilevel"/>
    <w:tmpl w:val="22D81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2549"/>
    <w:multiLevelType w:val="multilevel"/>
    <w:tmpl w:val="55646D20"/>
    <w:lvl w:ilvl="0">
      <w:start w:val="1"/>
      <w:numFmt w:val="decimal"/>
      <w:lvlText w:val="%1."/>
      <w:lvlJc w:val="left"/>
      <w:pPr>
        <w:ind w:left="341" w:hanging="24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516" w:hanging="34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320" w:hanging="34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21" w:hanging="3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1" w:hanging="3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22" w:hanging="3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22" w:hanging="3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23" w:hanging="346"/>
      </w:pPr>
      <w:rPr>
        <w:rFonts w:hint="default"/>
        <w:lang w:val="en-US" w:eastAsia="en-US" w:bidi="en-US"/>
      </w:rPr>
    </w:lvl>
  </w:abstractNum>
  <w:abstractNum w:abstractNumId="2">
    <w:nsid w:val="2EDE33A9"/>
    <w:multiLevelType w:val="hybridMultilevel"/>
    <w:tmpl w:val="30C0C4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213EB"/>
    <w:multiLevelType w:val="hybridMultilevel"/>
    <w:tmpl w:val="016CFD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41679"/>
    <w:multiLevelType w:val="hybridMultilevel"/>
    <w:tmpl w:val="0B204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8A"/>
    <w:rsid w:val="0003540E"/>
    <w:rsid w:val="00060261"/>
    <w:rsid w:val="000B0395"/>
    <w:rsid w:val="000D3BAF"/>
    <w:rsid w:val="001378B2"/>
    <w:rsid w:val="00143080"/>
    <w:rsid w:val="001937B6"/>
    <w:rsid w:val="001E103A"/>
    <w:rsid w:val="00232C02"/>
    <w:rsid w:val="002635C9"/>
    <w:rsid w:val="0027555A"/>
    <w:rsid w:val="002B4D70"/>
    <w:rsid w:val="003021F1"/>
    <w:rsid w:val="0031255F"/>
    <w:rsid w:val="0032383F"/>
    <w:rsid w:val="00380C05"/>
    <w:rsid w:val="0039764E"/>
    <w:rsid w:val="003A0DFD"/>
    <w:rsid w:val="003A29C3"/>
    <w:rsid w:val="003A6DBF"/>
    <w:rsid w:val="003B4778"/>
    <w:rsid w:val="003D3005"/>
    <w:rsid w:val="003E3C51"/>
    <w:rsid w:val="0040005D"/>
    <w:rsid w:val="004123A9"/>
    <w:rsid w:val="0048190A"/>
    <w:rsid w:val="00490875"/>
    <w:rsid w:val="004B0D30"/>
    <w:rsid w:val="004C49D2"/>
    <w:rsid w:val="00537191"/>
    <w:rsid w:val="00551B1A"/>
    <w:rsid w:val="00554CAE"/>
    <w:rsid w:val="00560212"/>
    <w:rsid w:val="005863D3"/>
    <w:rsid w:val="005B7680"/>
    <w:rsid w:val="00661CDB"/>
    <w:rsid w:val="0067428F"/>
    <w:rsid w:val="00684141"/>
    <w:rsid w:val="006B2C1F"/>
    <w:rsid w:val="006F566B"/>
    <w:rsid w:val="007353E2"/>
    <w:rsid w:val="00771519"/>
    <w:rsid w:val="007C0B59"/>
    <w:rsid w:val="007F4049"/>
    <w:rsid w:val="00865456"/>
    <w:rsid w:val="0087343D"/>
    <w:rsid w:val="008C66BB"/>
    <w:rsid w:val="008E0D8D"/>
    <w:rsid w:val="00932B82"/>
    <w:rsid w:val="009433B4"/>
    <w:rsid w:val="00965C8C"/>
    <w:rsid w:val="00976CBD"/>
    <w:rsid w:val="009968A8"/>
    <w:rsid w:val="009E1ABB"/>
    <w:rsid w:val="009F54F3"/>
    <w:rsid w:val="00A42C6C"/>
    <w:rsid w:val="00A91111"/>
    <w:rsid w:val="00A9346B"/>
    <w:rsid w:val="00AE6A52"/>
    <w:rsid w:val="00B02494"/>
    <w:rsid w:val="00B44227"/>
    <w:rsid w:val="00B90F6C"/>
    <w:rsid w:val="00BD289E"/>
    <w:rsid w:val="00BD7BA6"/>
    <w:rsid w:val="00BF398A"/>
    <w:rsid w:val="00C16B3E"/>
    <w:rsid w:val="00C60381"/>
    <w:rsid w:val="00C60991"/>
    <w:rsid w:val="00C60F03"/>
    <w:rsid w:val="00CB70FA"/>
    <w:rsid w:val="00D14DC1"/>
    <w:rsid w:val="00D1715E"/>
    <w:rsid w:val="00D3057C"/>
    <w:rsid w:val="00D532D5"/>
    <w:rsid w:val="00D708B1"/>
    <w:rsid w:val="00D72DF8"/>
    <w:rsid w:val="00D80A7D"/>
    <w:rsid w:val="00D826FA"/>
    <w:rsid w:val="00D848B3"/>
    <w:rsid w:val="00E01599"/>
    <w:rsid w:val="00E809CA"/>
    <w:rsid w:val="00E9185E"/>
    <w:rsid w:val="00E97EAE"/>
    <w:rsid w:val="00EB287E"/>
    <w:rsid w:val="00F22624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7D92"/>
  <w15:chartTrackingRefBased/>
  <w15:docId w15:val="{DDEE0BCA-9E41-49FE-B9AC-20A7F79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60261"/>
    <w:pPr>
      <w:widowControl w:val="0"/>
      <w:autoSpaceDE w:val="0"/>
      <w:autoSpaceDN w:val="0"/>
      <w:spacing w:after="0" w:line="240" w:lineRule="auto"/>
      <w:ind w:left="341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49D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06026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styleId="Hyperlink">
    <w:name w:val="Hyperlink"/>
    <w:basedOn w:val="Fontepargpadro"/>
    <w:uiPriority w:val="99"/>
    <w:unhideWhenUsed/>
    <w:rsid w:val="003A0DF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D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B2C1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C0B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C0B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0B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0B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0B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B5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E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03A"/>
  </w:style>
  <w:style w:type="paragraph" w:styleId="Rodap">
    <w:name w:val="footer"/>
    <w:basedOn w:val="Normal"/>
    <w:link w:val="RodapChar"/>
    <w:uiPriority w:val="99"/>
    <w:unhideWhenUsed/>
    <w:rsid w:val="001E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Segundo</dc:creator>
  <cp:keywords/>
  <dc:description/>
  <cp:lastModifiedBy>Jair Segundo</cp:lastModifiedBy>
  <cp:revision>18</cp:revision>
  <dcterms:created xsi:type="dcterms:W3CDTF">2020-10-19T00:39:00Z</dcterms:created>
  <dcterms:modified xsi:type="dcterms:W3CDTF">2020-11-03T13:30:00Z</dcterms:modified>
</cp:coreProperties>
</file>