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B9D86" w14:textId="29923536" w:rsidR="005F4026" w:rsidRPr="00327F7D" w:rsidRDefault="00861D51" w:rsidP="005F4026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smallCaps/>
          <w:color w:val="000000"/>
          <w:lang w:eastAsia="pt-BR"/>
        </w:rPr>
      </w:pPr>
      <w:r w:rsidRPr="00327F7D">
        <w:rPr>
          <w:rFonts w:ascii="Arial" w:eastAsia="Times New Roman" w:hAnsi="Arial" w:cs="Arial"/>
          <w:b/>
          <w:bCs/>
          <w:smallCaps/>
          <w:color w:val="000000"/>
          <w:lang w:eastAsia="pt-BR"/>
        </w:rPr>
        <w:t xml:space="preserve">CONDENAÇÃO DE CARCAÇAS BOVINAS COM </w:t>
      </w:r>
      <w:r w:rsidR="003F1B43" w:rsidRPr="00327F7D">
        <w:rPr>
          <w:rFonts w:ascii="Arial" w:eastAsia="Times New Roman" w:hAnsi="Arial" w:cs="Arial"/>
          <w:b/>
          <w:bCs/>
          <w:smallCaps/>
          <w:color w:val="000000"/>
          <w:lang w:eastAsia="pt-BR"/>
        </w:rPr>
        <w:t>TUBERCULOSE EM FRIGORÍFICO DE LUZ (MG)</w:t>
      </w:r>
    </w:p>
    <w:p w14:paraId="779709E0" w14:textId="1227DD46" w:rsidR="005F4026" w:rsidRPr="005F4026" w:rsidRDefault="0049569D" w:rsidP="005F402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49569D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Tomás Antonio Rocha¹,</w:t>
      </w: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</w:t>
      </w:r>
      <w:r w:rsidR="00861D5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Iuri Gontijo Amaral Costa</w:t>
      </w:r>
      <w:r w:rsidR="00861D51" w:rsidRPr="00861D51">
        <w:rPr>
          <w:rFonts w:ascii="Arial" w:eastAsia="Times New Roman" w:hAnsi="Arial" w:cs="Arial"/>
          <w:b/>
          <w:bCs/>
          <w:sz w:val="20"/>
          <w:szCs w:val="20"/>
          <w:vertAlign w:val="superscript"/>
          <w:lang w:eastAsia="pt-BR"/>
        </w:rPr>
        <w:t>1</w:t>
      </w:r>
      <w:r w:rsidR="00861D5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, </w:t>
      </w:r>
      <w:r w:rsidR="005F402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João Luiz Torres de Assunção</w:t>
      </w:r>
      <w:r w:rsidR="00861D51" w:rsidRPr="00861D51">
        <w:rPr>
          <w:rFonts w:ascii="Arial" w:eastAsia="Times New Roman" w:hAnsi="Arial" w:cs="Arial"/>
          <w:b/>
          <w:bCs/>
          <w:sz w:val="20"/>
          <w:szCs w:val="20"/>
          <w:vertAlign w:val="superscript"/>
          <w:lang w:eastAsia="pt-BR"/>
        </w:rPr>
        <w:t>1</w:t>
      </w:r>
      <w:bookmarkStart w:id="0" w:name="_Hlk52183885"/>
      <w:r w:rsidR="005F4026" w:rsidRPr="005F402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,</w:t>
      </w:r>
      <w:bookmarkEnd w:id="0"/>
    </w:p>
    <w:p w14:paraId="7862BB4D" w14:textId="77777777" w:rsidR="005F4026" w:rsidRPr="005F4026" w:rsidRDefault="00D06E14" w:rsidP="005F402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D06E1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Guilherme Guerra Alves</w:t>
      </w:r>
      <w:r w:rsidR="005F4026" w:rsidRPr="005F402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².</w:t>
      </w:r>
    </w:p>
    <w:p w14:paraId="7EB86C95" w14:textId="7A55F6BA" w:rsidR="005F4026" w:rsidRPr="005F4026" w:rsidRDefault="005F4026" w:rsidP="005F4026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14"/>
          <w:szCs w:val="18"/>
          <w:lang w:eastAsia="pt-BR"/>
        </w:rPr>
      </w:pPr>
      <w:r w:rsidRPr="005F4026">
        <w:rPr>
          <w:rFonts w:ascii="Arial" w:eastAsia="Times New Roman" w:hAnsi="Arial" w:cs="Arial"/>
          <w:i/>
          <w:iCs/>
          <w:sz w:val="14"/>
          <w:szCs w:val="18"/>
          <w:vertAlign w:val="superscript"/>
          <w:lang w:eastAsia="pt-BR"/>
        </w:rPr>
        <w:t>1</w:t>
      </w:r>
      <w:r w:rsidRPr="005F4026">
        <w:rPr>
          <w:rFonts w:ascii="Arial" w:eastAsia="Times New Roman" w:hAnsi="Arial" w:cs="Arial"/>
          <w:i/>
          <w:iCs/>
          <w:sz w:val="14"/>
          <w:szCs w:val="18"/>
          <w:lang w:eastAsia="pt-BR"/>
        </w:rPr>
        <w:t xml:space="preserve">Graduando em Medicina Veterinária – UNA – Bom Despacho/MG – Brasil – *Contato: </w:t>
      </w:r>
      <w:hyperlink r:id="rId6" w:history="1">
        <w:r w:rsidR="00C40CE2" w:rsidRPr="00327F7D">
          <w:rPr>
            <w:rStyle w:val="Hyperlink"/>
            <w:rFonts w:ascii="Arial" w:eastAsia="Times New Roman" w:hAnsi="Arial" w:cs="Arial"/>
            <w:i/>
            <w:iCs/>
            <w:color w:val="auto"/>
            <w:sz w:val="14"/>
            <w:szCs w:val="18"/>
            <w:lang w:eastAsia="pt-BR"/>
          </w:rPr>
          <w:t>tomascma@hotmail.com</w:t>
        </w:r>
      </w:hyperlink>
      <w:r w:rsidR="00C40CE2">
        <w:rPr>
          <w:rFonts w:ascii="Arial" w:eastAsia="Times New Roman" w:hAnsi="Arial" w:cs="Arial"/>
          <w:i/>
          <w:iCs/>
          <w:sz w:val="14"/>
          <w:szCs w:val="18"/>
          <w:lang w:eastAsia="pt-BR"/>
        </w:rPr>
        <w:t xml:space="preserve"> </w:t>
      </w:r>
    </w:p>
    <w:p w14:paraId="042A9AD3" w14:textId="77777777" w:rsidR="005F4026" w:rsidRPr="005F4026" w:rsidRDefault="005F4026" w:rsidP="005F4026">
      <w:pPr>
        <w:tabs>
          <w:tab w:val="center" w:pos="5528"/>
        </w:tabs>
        <w:spacing w:after="0" w:line="240" w:lineRule="auto"/>
        <w:rPr>
          <w:rFonts w:ascii="Arial" w:eastAsia="Times New Roman" w:hAnsi="Arial" w:cs="Arial"/>
          <w:i/>
          <w:iCs/>
          <w:sz w:val="14"/>
          <w:szCs w:val="18"/>
          <w:lang w:eastAsia="pt-BR"/>
        </w:rPr>
      </w:pPr>
      <w:r w:rsidRPr="005F4026">
        <w:rPr>
          <w:rFonts w:ascii="Arial" w:eastAsia="Times New Roman" w:hAnsi="Arial" w:cs="Arial"/>
          <w:i/>
          <w:iCs/>
          <w:sz w:val="14"/>
          <w:szCs w:val="18"/>
          <w:vertAlign w:val="superscript"/>
          <w:lang w:eastAsia="pt-BR"/>
        </w:rPr>
        <w:tab/>
        <w:t>3</w:t>
      </w:r>
      <w:r w:rsidRPr="005F4026">
        <w:rPr>
          <w:rFonts w:ascii="Arial" w:eastAsia="Times New Roman" w:hAnsi="Arial" w:cs="Arial"/>
          <w:i/>
          <w:iCs/>
          <w:sz w:val="14"/>
          <w:szCs w:val="18"/>
          <w:lang w:eastAsia="pt-BR"/>
        </w:rPr>
        <w:t>Professor de Medicina Veterinária – UNA – Bom Despacho/MG – Brasil</w:t>
      </w:r>
    </w:p>
    <w:p w14:paraId="71824C84" w14:textId="77777777" w:rsidR="005F4026" w:rsidRPr="005F4026" w:rsidRDefault="005F4026" w:rsidP="005F4026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18"/>
          <w:szCs w:val="18"/>
          <w:vertAlign w:val="superscript"/>
          <w:lang w:eastAsia="pt-BR"/>
        </w:rPr>
      </w:pPr>
    </w:p>
    <w:p w14:paraId="2EBE692D" w14:textId="77777777" w:rsidR="005F4026" w:rsidRPr="005F4026" w:rsidRDefault="005F4026" w:rsidP="005F402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  <w:sectPr w:rsidR="005F4026" w:rsidRPr="005F4026" w:rsidSect="00130AD3">
          <w:headerReference w:type="default" r:id="rId7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14:paraId="59D5BBB0" w14:textId="77777777" w:rsidR="005F4026" w:rsidRPr="005F4026" w:rsidRDefault="005F4026" w:rsidP="005F4026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pt-BR"/>
        </w:rPr>
      </w:pPr>
      <w:r w:rsidRPr="005F4026">
        <w:rPr>
          <w:rFonts w:ascii="Arial" w:eastAsia="Times New Roman" w:hAnsi="Arial" w:cs="Arial"/>
          <w:b/>
          <w:bCs/>
          <w:sz w:val="18"/>
          <w:szCs w:val="18"/>
          <w:lang w:eastAsia="pt-BR"/>
        </w:rPr>
        <w:t>INTRODUÇÃO</w:t>
      </w:r>
    </w:p>
    <w:p w14:paraId="24A241C0" w14:textId="286E0348" w:rsidR="00861D51" w:rsidRDefault="00861D51" w:rsidP="00327F7D">
      <w:pPr>
        <w:spacing w:before="40" w:after="40" w:line="240" w:lineRule="auto"/>
        <w:jc w:val="both"/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Nos </w:t>
      </w:r>
      <w:r w:rsidR="00F56E24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últimos dez anos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,</w:t>
      </w:r>
      <w:r w:rsidR="00F56E24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tem havido menos esforços no Brasil</w:t>
      </w:r>
      <w:r w:rsidR="00F56E24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para o controle e prevenção da tuberculose bovina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, possivelmente </w:t>
      </w:r>
      <w:r w:rsidR="00F56E24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por se tratar de uma doença de ordem crônica e sem sinais alarmantes. A tuberculose bovina é </w:t>
      </w:r>
      <w:r w:rsidR="00E2363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uma enfermidade infecciosa causada pel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o</w:t>
      </w:r>
      <w:r w:rsidR="00E2363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</w:t>
      </w:r>
      <w:r w:rsidR="00E23632" w:rsidRPr="00E23632">
        <w:rPr>
          <w:rFonts w:ascii="Arial" w:eastAsia="Times New Roman" w:hAnsi="Arial" w:cs="Arial"/>
          <w:i/>
          <w:iCs/>
          <w:sz w:val="18"/>
          <w:szCs w:val="20"/>
          <w:bdr w:val="none" w:sz="0" w:space="0" w:color="auto" w:frame="1"/>
          <w:lang w:eastAsia="pt-BR"/>
        </w:rPr>
        <w:t>Mycobacterium bovis</w:t>
      </w:r>
      <w:r w:rsidR="00E2363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</w:t>
      </w:r>
      <w:r w:rsidR="004A4469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e tem 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como </w:t>
      </w:r>
      <w:r w:rsidR="004A4469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principal característica a 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formação </w:t>
      </w:r>
      <w:r w:rsidR="004A4469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de granulomas chamados de tubérculos</w:t>
      </w:r>
      <w:r w:rsidR="004A4469" w:rsidRPr="004A4469">
        <w:rPr>
          <w:rFonts w:ascii="Arial" w:eastAsia="Times New Roman" w:hAnsi="Arial" w:cs="Arial"/>
          <w:sz w:val="18"/>
          <w:szCs w:val="20"/>
          <w:bdr w:val="none" w:sz="0" w:space="0" w:color="auto" w:frame="1"/>
          <w:vertAlign w:val="superscript"/>
          <w:lang w:eastAsia="pt-BR"/>
        </w:rPr>
        <w:t>1</w:t>
      </w:r>
      <w:r w:rsidR="004A4469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. 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A enfermidade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,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de caráter crônico debilitante, apresenta geralmente o curso progressivo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.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Apesar de ter 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como principal hospedeiro os bovinos, também pode afetar diferentes espécies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domésticas</w:t>
      </w:r>
      <w:r w:rsidR="005D1B1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,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silvestres e </w:t>
      </w:r>
      <w:r w:rsidR="005D1B1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até mesmo os 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humanos, sendo um problema de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saúde pública</w:t>
      </w:r>
      <w:r w:rsidR="008E4A62" w:rsidRPr="008E4A62">
        <w:rPr>
          <w:rFonts w:ascii="Arial" w:eastAsia="Times New Roman" w:hAnsi="Arial" w:cs="Arial"/>
          <w:sz w:val="18"/>
          <w:szCs w:val="20"/>
          <w:bdr w:val="none" w:sz="0" w:space="0" w:color="auto" w:frame="1"/>
          <w:vertAlign w:val="superscript"/>
          <w:lang w:eastAsia="pt-BR"/>
        </w:rPr>
        <w:t>2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. </w:t>
      </w:r>
      <w:r w:rsidR="00327F7D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N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os d</w:t>
      </w:r>
      <w:r w:rsidR="00327F7D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i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as atuais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,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</w:t>
      </w:r>
      <w:r w:rsidR="009423C6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está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patologia tem </w:t>
      </w:r>
      <w:r w:rsidR="00367F41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se mostrado uma doença ocupacional</w:t>
      </w:r>
      <w:r w:rsidR="008E4A62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.</w:t>
      </w:r>
      <w:r w:rsidR="009423C6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Portanto o objetivo </w:t>
      </w:r>
      <w:r w:rsidR="00940600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deste relato </w:t>
      </w:r>
      <w:r w:rsidR="009423C6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foi </w:t>
      </w:r>
      <w:r w:rsidR="00940600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apresentar </w:t>
      </w:r>
      <w:r w:rsidR="009423C6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a importância do médico veterinário no processo de inspeção de carne bovina</w:t>
      </w:r>
      <w:r w:rsidR="00940600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no qual contribui diretamente para o controle e prevenção da tuberculose bovina</w:t>
      </w:r>
      <w:r w:rsidR="009423C6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.</w:t>
      </w:r>
    </w:p>
    <w:p w14:paraId="7FC1298E" w14:textId="77777777" w:rsidR="008E4A62" w:rsidRDefault="008E4A62" w:rsidP="005F4026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</w:pPr>
    </w:p>
    <w:p w14:paraId="30641F61" w14:textId="77777777" w:rsidR="005F4026" w:rsidRPr="005F4026" w:rsidRDefault="005F4026" w:rsidP="005F4026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5F4026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RELATO DE CASO E DISCUSSÃO</w:t>
      </w:r>
    </w:p>
    <w:p w14:paraId="56C8FBC2" w14:textId="63A2DC30" w:rsidR="00063E47" w:rsidRDefault="00063E47" w:rsidP="00BA7B99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rFonts w:ascii="Arial" w:eastAsia="Times New Roman" w:hAnsi="Arial" w:cs="Arial"/>
          <w:sz w:val="18"/>
          <w:szCs w:val="20"/>
          <w:lang w:eastAsia="pt-BR"/>
        </w:rPr>
        <w:t xml:space="preserve">O animal objeto deste estudo </w:t>
      </w:r>
      <w:r w:rsidR="00367F41">
        <w:rPr>
          <w:rFonts w:ascii="Arial" w:eastAsia="Times New Roman" w:hAnsi="Arial" w:cs="Arial"/>
          <w:sz w:val="18"/>
          <w:szCs w:val="20"/>
          <w:lang w:eastAsia="pt-BR"/>
        </w:rPr>
        <w:t>foi abatido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em um frigorifico d</w:t>
      </w:r>
      <w:r w:rsidR="009423C6">
        <w:rPr>
          <w:rFonts w:ascii="Arial" w:eastAsia="Times New Roman" w:hAnsi="Arial" w:cs="Arial"/>
          <w:sz w:val="18"/>
          <w:szCs w:val="20"/>
          <w:lang w:eastAsia="pt-BR"/>
        </w:rPr>
        <w:t>o município de Luz em Minas Gerais</w:t>
      </w:r>
      <w:r w:rsidR="00367F41">
        <w:rPr>
          <w:rFonts w:ascii="Arial" w:eastAsia="Times New Roman" w:hAnsi="Arial" w:cs="Arial"/>
          <w:sz w:val="18"/>
          <w:szCs w:val="20"/>
          <w:lang w:eastAsia="pt-BR"/>
        </w:rPr>
        <w:t>. T</w:t>
      </w:r>
      <w:r>
        <w:rPr>
          <w:rFonts w:ascii="Arial" w:eastAsia="Times New Roman" w:hAnsi="Arial" w:cs="Arial"/>
          <w:sz w:val="18"/>
          <w:szCs w:val="20"/>
          <w:lang w:eastAsia="pt-BR"/>
        </w:rPr>
        <w:t>rata-se de um bovino, macho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>,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com cerca de </w:t>
      </w:r>
      <w:r w:rsidR="006F084A">
        <w:rPr>
          <w:rFonts w:ascii="Arial" w:eastAsia="Times New Roman" w:hAnsi="Arial" w:cs="Arial"/>
          <w:sz w:val="18"/>
          <w:szCs w:val="20"/>
          <w:lang w:eastAsia="pt-BR"/>
        </w:rPr>
        <w:t xml:space="preserve"> três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anos</w:t>
      </w:r>
      <w:r w:rsidR="006F084A">
        <w:rPr>
          <w:rFonts w:ascii="Arial" w:eastAsia="Times New Roman" w:hAnsi="Arial" w:cs="Arial"/>
          <w:sz w:val="18"/>
          <w:szCs w:val="20"/>
          <w:lang w:eastAsia="pt-BR"/>
        </w:rPr>
        <w:t>, no qual</w:t>
      </w:r>
      <w:r w:rsidR="00327F7D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encontrava-se na fila de insensibilização para 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 xml:space="preserve">o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abate e apresentava sinais de 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>c</w:t>
      </w:r>
      <w:r w:rsidRPr="00063E47">
        <w:rPr>
          <w:rFonts w:ascii="Arial" w:eastAsia="Times New Roman" w:hAnsi="Arial" w:cs="Arial"/>
          <w:sz w:val="18"/>
          <w:szCs w:val="20"/>
          <w:lang w:eastAsia="pt-BR"/>
        </w:rPr>
        <w:t>aquexia</w:t>
      </w:r>
      <w:r w:rsidR="006F084A">
        <w:rPr>
          <w:rFonts w:ascii="Arial" w:eastAsia="Times New Roman" w:hAnsi="Arial" w:cs="Arial"/>
          <w:sz w:val="18"/>
          <w:szCs w:val="20"/>
          <w:lang w:eastAsia="pt-BR"/>
        </w:rPr>
        <w:t xml:space="preserve"> (Fig. 1)</w:t>
      </w:r>
      <w:r w:rsidRPr="00063E47">
        <w:rPr>
          <w:rFonts w:ascii="Arial" w:eastAsia="Times New Roman" w:hAnsi="Arial" w:cs="Arial"/>
          <w:sz w:val="18"/>
          <w:szCs w:val="20"/>
          <w:lang w:eastAsia="pt-BR"/>
        </w:rPr>
        <w:t>, claudicação, mucosas hipocoradas e pelos arrepiados</w:t>
      </w:r>
      <w:r w:rsidR="009423C6">
        <w:rPr>
          <w:rFonts w:ascii="Arial" w:eastAsia="Times New Roman" w:hAnsi="Arial" w:cs="Arial"/>
          <w:sz w:val="18"/>
          <w:szCs w:val="20"/>
          <w:lang w:eastAsia="pt-BR"/>
        </w:rPr>
        <w:t xml:space="preserve">, sendo fortes indicadores de tuberculose, desse modo </w:t>
      </w:r>
      <w:r w:rsidR="006F084A">
        <w:rPr>
          <w:rFonts w:ascii="Arial" w:eastAsia="Times New Roman" w:hAnsi="Arial" w:cs="Arial"/>
          <w:sz w:val="18"/>
          <w:szCs w:val="20"/>
          <w:lang w:eastAsia="pt-BR"/>
        </w:rPr>
        <w:t xml:space="preserve">conforme previsto na Instrução Normativa 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 xml:space="preserve">conforme o </w:t>
      </w:r>
      <w:r w:rsidR="00BA7B99" w:rsidRPr="009423C6">
        <w:rPr>
          <w:rFonts w:ascii="Arial" w:eastAsia="Times New Roman" w:hAnsi="Arial" w:cs="Arial"/>
          <w:sz w:val="18"/>
          <w:szCs w:val="20"/>
          <w:lang w:eastAsia="pt-BR"/>
        </w:rPr>
        <w:t xml:space="preserve">Regulamento 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>d</w:t>
      </w:r>
      <w:r w:rsidR="00BA7B99" w:rsidRPr="009423C6">
        <w:rPr>
          <w:rFonts w:ascii="Arial" w:eastAsia="Times New Roman" w:hAnsi="Arial" w:cs="Arial"/>
          <w:sz w:val="18"/>
          <w:szCs w:val="20"/>
          <w:lang w:eastAsia="pt-BR"/>
        </w:rPr>
        <w:t xml:space="preserve">a Inspeção Industrial 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>e</w:t>
      </w:r>
      <w:r w:rsidR="00BA7B99" w:rsidRPr="009423C6">
        <w:rPr>
          <w:rFonts w:ascii="Arial" w:eastAsia="Times New Roman" w:hAnsi="Arial" w:cs="Arial"/>
          <w:sz w:val="18"/>
          <w:szCs w:val="20"/>
          <w:lang w:eastAsia="pt-BR"/>
        </w:rPr>
        <w:t xml:space="preserve"> Sanitária 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>d</w:t>
      </w:r>
      <w:r w:rsidR="00BA7B99" w:rsidRPr="009423C6">
        <w:rPr>
          <w:rFonts w:ascii="Arial" w:eastAsia="Times New Roman" w:hAnsi="Arial" w:cs="Arial"/>
          <w:sz w:val="18"/>
          <w:szCs w:val="20"/>
          <w:lang w:eastAsia="pt-BR"/>
        </w:rPr>
        <w:t>e Produtos De Origem Animal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 xml:space="preserve"> -</w:t>
      </w:r>
      <w:r w:rsidR="00BA7B99" w:rsidRPr="00784F52">
        <w:rPr>
          <w:rFonts w:ascii="Arial" w:eastAsia="Times New Roman" w:hAnsi="Arial" w:cs="Arial"/>
          <w:sz w:val="18"/>
          <w:szCs w:val="20"/>
          <w:lang w:eastAsia="pt-BR"/>
        </w:rPr>
        <w:t>RIISPOA 201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>7,</w:t>
      </w:r>
      <w:r w:rsidR="009423C6">
        <w:rPr>
          <w:rFonts w:ascii="Arial" w:eastAsia="Times New Roman" w:hAnsi="Arial" w:cs="Arial"/>
          <w:sz w:val="18"/>
          <w:szCs w:val="20"/>
          <w:lang w:eastAsia="pt-BR"/>
        </w:rPr>
        <w:t xml:space="preserve"> abate do animal foi desviado para o final</w:t>
      </w:r>
      <w:r w:rsidR="008472EE" w:rsidRPr="008472EE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4</w:t>
      </w:r>
      <w:r>
        <w:rPr>
          <w:rFonts w:ascii="Arial" w:eastAsia="Times New Roman" w:hAnsi="Arial" w:cs="Arial"/>
          <w:sz w:val="18"/>
          <w:szCs w:val="20"/>
          <w:lang w:eastAsia="pt-BR"/>
        </w:rPr>
        <w:t>.</w:t>
      </w:r>
    </w:p>
    <w:p w14:paraId="776F2C52" w14:textId="66ED7146" w:rsidR="00063E47" w:rsidRDefault="00063E47" w:rsidP="005F4026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 w:rsidRPr="00063E47">
        <w:rPr>
          <w:rFonts w:ascii="Arial" w:eastAsia="Times New Roman" w:hAnsi="Arial" w:cs="Arial"/>
          <w:sz w:val="18"/>
          <w:szCs w:val="20"/>
          <w:lang w:eastAsia="pt-BR"/>
        </w:rPr>
        <w:t>Após a insensibilização</w:t>
      </w:r>
      <w:r w:rsidR="009423C6">
        <w:rPr>
          <w:rFonts w:ascii="Arial" w:eastAsia="Times New Roman" w:hAnsi="Arial" w:cs="Arial"/>
          <w:sz w:val="18"/>
          <w:szCs w:val="20"/>
          <w:lang w:eastAsia="pt-BR"/>
        </w:rPr>
        <w:t xml:space="preserve"> com a pistola pneumática</w:t>
      </w:r>
      <w:r w:rsidRPr="00063E47">
        <w:rPr>
          <w:rFonts w:ascii="Arial" w:eastAsia="Times New Roman" w:hAnsi="Arial" w:cs="Arial"/>
          <w:sz w:val="18"/>
          <w:szCs w:val="20"/>
          <w:lang w:eastAsia="pt-BR"/>
        </w:rPr>
        <w:t xml:space="preserve">, o animal foi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abatido e destinado a separação do couro, cabeça e cascos dentro das normas previstas </w:t>
      </w:r>
      <w:r w:rsidRPr="00063E47">
        <w:rPr>
          <w:rFonts w:ascii="Arial" w:eastAsia="Times New Roman" w:hAnsi="Arial" w:cs="Arial"/>
          <w:sz w:val="18"/>
          <w:szCs w:val="20"/>
          <w:lang w:eastAsia="pt-BR"/>
        </w:rPr>
        <w:t>pelos órgãos fiscalizadores competentes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="00BA7B99" w:rsidRPr="009423C6">
        <w:rPr>
          <w:rFonts w:ascii="Arial" w:eastAsia="Times New Roman" w:hAnsi="Arial" w:cs="Arial"/>
          <w:sz w:val="18"/>
          <w:szCs w:val="20"/>
          <w:lang w:eastAsia="pt-BR"/>
        </w:rPr>
        <w:t xml:space="preserve">Regulamento 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>d</w:t>
      </w:r>
      <w:r w:rsidR="00BA7B99" w:rsidRPr="009423C6">
        <w:rPr>
          <w:rFonts w:ascii="Arial" w:eastAsia="Times New Roman" w:hAnsi="Arial" w:cs="Arial"/>
          <w:sz w:val="18"/>
          <w:szCs w:val="20"/>
          <w:lang w:eastAsia="pt-BR"/>
        </w:rPr>
        <w:t xml:space="preserve">a Inspeção Industrial 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>e</w:t>
      </w:r>
      <w:r w:rsidR="00BA7B99" w:rsidRPr="009423C6">
        <w:rPr>
          <w:rFonts w:ascii="Arial" w:eastAsia="Times New Roman" w:hAnsi="Arial" w:cs="Arial"/>
          <w:sz w:val="18"/>
          <w:szCs w:val="20"/>
          <w:lang w:eastAsia="pt-BR"/>
        </w:rPr>
        <w:t xml:space="preserve"> Sanitária 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>d</w:t>
      </w:r>
      <w:r w:rsidR="00BA7B99" w:rsidRPr="009423C6">
        <w:rPr>
          <w:rFonts w:ascii="Arial" w:eastAsia="Times New Roman" w:hAnsi="Arial" w:cs="Arial"/>
          <w:sz w:val="18"/>
          <w:szCs w:val="20"/>
          <w:lang w:eastAsia="pt-BR"/>
        </w:rPr>
        <w:t>e Produtos De Origem Animal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 xml:space="preserve"> -</w:t>
      </w:r>
      <w:r w:rsidR="00BA7B99" w:rsidRPr="00784F52">
        <w:rPr>
          <w:rFonts w:ascii="Arial" w:eastAsia="Times New Roman" w:hAnsi="Arial" w:cs="Arial"/>
          <w:sz w:val="18"/>
          <w:szCs w:val="20"/>
          <w:lang w:eastAsia="pt-BR"/>
        </w:rPr>
        <w:t>RIISPOA 2017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 xml:space="preserve">, a Vigilância Sanitária e outros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(Fig. 2). </w:t>
      </w:r>
    </w:p>
    <w:p w14:paraId="7F0446BD" w14:textId="77777777" w:rsidR="00063E47" w:rsidRDefault="00063E47" w:rsidP="005F4026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14:paraId="621AB1BA" w14:textId="0155C11F" w:rsidR="00063E47" w:rsidRDefault="00BA7B99" w:rsidP="00063E47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51DE7B95" wp14:editId="5F37DB3F">
            <wp:extent cx="2111020" cy="1656885"/>
            <wp:effectExtent l="0" t="0" r="381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2400" t="26856" r="32512" b="24161"/>
                    <a:stretch/>
                  </pic:blipFill>
                  <pic:spPr bwMode="auto">
                    <a:xfrm>
                      <a:off x="0" y="0"/>
                      <a:ext cx="2141116" cy="168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3E47">
        <w:rPr>
          <w:noProof/>
          <w:lang w:eastAsia="pt-BR"/>
        </w:rPr>
        <w:drawing>
          <wp:inline distT="0" distB="0" distL="0" distR="0" wp14:anchorId="3628E544" wp14:editId="155407C0">
            <wp:extent cx="847439" cy="165544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6298" t="19924" r="43495" b="9869"/>
                    <a:stretch/>
                  </pic:blipFill>
                  <pic:spPr bwMode="auto">
                    <a:xfrm>
                      <a:off x="0" y="0"/>
                      <a:ext cx="868151" cy="169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10A28" w14:textId="7A9E9DAB" w:rsidR="00063E47" w:rsidRDefault="00063E47" w:rsidP="00063E47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 w:rsidRPr="0049569D">
        <w:rPr>
          <w:rFonts w:ascii="Arial" w:eastAsia="Times New Roman" w:hAnsi="Arial" w:cs="Arial"/>
          <w:b/>
          <w:bCs/>
          <w:sz w:val="18"/>
          <w:szCs w:val="20"/>
          <w:lang w:eastAsia="pt-BR"/>
        </w:rPr>
        <w:t xml:space="preserve">Figura </w:t>
      </w:r>
      <w:r w:rsidR="00BA7B99">
        <w:rPr>
          <w:rFonts w:ascii="Arial" w:eastAsia="Times New Roman" w:hAnsi="Arial" w:cs="Arial"/>
          <w:b/>
          <w:bCs/>
          <w:sz w:val="18"/>
          <w:szCs w:val="20"/>
          <w:lang w:eastAsia="pt-BR"/>
        </w:rPr>
        <w:t>1-</w:t>
      </w:r>
      <w:r w:rsidRPr="0049569D">
        <w:rPr>
          <w:rFonts w:ascii="Arial" w:eastAsia="Times New Roman" w:hAnsi="Arial" w:cs="Arial"/>
          <w:b/>
          <w:bCs/>
          <w:sz w:val="18"/>
          <w:szCs w:val="20"/>
          <w:lang w:eastAsia="pt-BR"/>
        </w:rPr>
        <w:t>2: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Pr="00063E47">
        <w:rPr>
          <w:rFonts w:ascii="Arial" w:eastAsia="Times New Roman" w:hAnsi="Arial" w:cs="Arial"/>
          <w:sz w:val="18"/>
          <w:szCs w:val="20"/>
          <w:lang w:eastAsia="pt-BR"/>
        </w:rPr>
        <w:t>Animal na linha de abate durante a retirada do couro</w:t>
      </w:r>
      <w:r>
        <w:rPr>
          <w:rFonts w:ascii="Arial" w:eastAsia="Times New Roman" w:hAnsi="Arial" w:cs="Arial"/>
          <w:sz w:val="18"/>
          <w:szCs w:val="20"/>
          <w:lang w:eastAsia="pt-BR"/>
        </w:rPr>
        <w:t>.</w:t>
      </w:r>
      <w:r w:rsidR="00BA7B99" w:rsidRPr="00BA7B99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="00BA7B99" w:rsidRPr="00BA7B99">
        <w:rPr>
          <w:rFonts w:ascii="Arial" w:eastAsia="Times New Roman" w:hAnsi="Arial" w:cs="Arial"/>
          <w:sz w:val="18"/>
          <w:szCs w:val="20"/>
          <w:lang w:eastAsia="pt-BR"/>
        </w:rPr>
        <w:t>Animal na fila para insensibilização pré-sangria</w:t>
      </w:r>
      <w:r w:rsidR="00BA7B99">
        <w:rPr>
          <w:rFonts w:ascii="Arial" w:eastAsia="Times New Roman" w:hAnsi="Arial" w:cs="Arial"/>
          <w:sz w:val="18"/>
          <w:szCs w:val="20"/>
          <w:lang w:eastAsia="pt-BR"/>
        </w:rPr>
        <w:t>.</w:t>
      </w:r>
    </w:p>
    <w:p w14:paraId="69861B39" w14:textId="77777777" w:rsidR="00C40CE2" w:rsidRDefault="00C40CE2" w:rsidP="00784F52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14:paraId="212FC591" w14:textId="77777777" w:rsidR="00C40CE2" w:rsidRDefault="00C40CE2" w:rsidP="00784F52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14:paraId="4D95C8D9" w14:textId="1DD88DC0" w:rsidR="00784F52" w:rsidRDefault="00784F52" w:rsidP="00784F52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 w:rsidRPr="00784F52">
        <w:rPr>
          <w:rFonts w:ascii="Arial" w:eastAsia="Times New Roman" w:hAnsi="Arial" w:cs="Arial"/>
          <w:sz w:val="18"/>
          <w:szCs w:val="20"/>
          <w:lang w:eastAsia="pt-BR"/>
        </w:rPr>
        <w:t>A princípio, não foram encontradas alterações condenatórias na região da cabeça (masseter, língua, região ocular, medula) e nem no couro ou sob o mesmo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. Após a inspeção inicial e a ordem da linha de abate, procedeu-se a abertura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da cavidade torácica e abdominal, 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 xml:space="preserve">com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retirada dos órgãos internos para inspeção e separação da carcaça. A carcaça não 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 xml:space="preserve">apresentava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alterações aparentes que pudessem levar a condenação ou qualquer </w:t>
      </w:r>
      <w:r>
        <w:rPr>
          <w:rFonts w:ascii="Arial" w:eastAsia="Times New Roman" w:hAnsi="Arial" w:cs="Arial"/>
          <w:sz w:val="18"/>
          <w:szCs w:val="20"/>
          <w:lang w:eastAsia="pt-BR"/>
        </w:rPr>
        <w:t>ind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>í</w:t>
      </w:r>
      <w:r>
        <w:rPr>
          <w:rFonts w:ascii="Arial" w:eastAsia="Times New Roman" w:hAnsi="Arial" w:cs="Arial"/>
          <w:sz w:val="18"/>
          <w:szCs w:val="20"/>
          <w:lang w:eastAsia="pt-BR"/>
        </w:rPr>
        <w:t>cio de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processo patológico. </w:t>
      </w:r>
      <w:r>
        <w:rPr>
          <w:rFonts w:ascii="Arial" w:eastAsia="Times New Roman" w:hAnsi="Arial" w:cs="Arial"/>
          <w:sz w:val="18"/>
          <w:szCs w:val="20"/>
          <w:lang w:eastAsia="pt-BR"/>
        </w:rPr>
        <w:t>Contudo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, </w:t>
      </w:r>
      <w:r w:rsidR="00327F7D">
        <w:rPr>
          <w:rFonts w:ascii="Arial" w:eastAsia="Times New Roman" w:hAnsi="Arial" w:cs="Arial"/>
          <w:sz w:val="18"/>
          <w:szCs w:val="20"/>
          <w:lang w:eastAsia="pt-BR"/>
        </w:rPr>
        <w:t>todos os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órgãos internos, ao serem inspecionados conforme legislação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vigente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 xml:space="preserve">,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apresentaram nódulos </w:t>
      </w:r>
      <w:r w:rsidR="00075011">
        <w:rPr>
          <w:rFonts w:ascii="Arial" w:eastAsia="Times New Roman" w:hAnsi="Arial" w:cs="Arial"/>
          <w:sz w:val="18"/>
          <w:szCs w:val="20"/>
          <w:lang w:eastAsia="pt-BR"/>
        </w:rPr>
        <w:t xml:space="preserve">multifocais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caseosos na cor amarelada, friáveis e com aspecto arenoso ao corte</w:t>
      </w:r>
      <w:r w:rsidR="00327F7D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5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(Fig. 3.).</w:t>
      </w:r>
    </w:p>
    <w:p w14:paraId="7F9FBADC" w14:textId="77777777" w:rsidR="0049569D" w:rsidRDefault="0049569D" w:rsidP="00784F52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14:paraId="22D7DFF4" w14:textId="77777777" w:rsidR="00BA7B99" w:rsidRDefault="00BA7B99" w:rsidP="00784F52">
      <w:pPr>
        <w:spacing w:after="0" w:line="240" w:lineRule="auto"/>
        <w:jc w:val="center"/>
        <w:rPr>
          <w:noProof/>
        </w:rPr>
      </w:pPr>
    </w:p>
    <w:p w14:paraId="6D128350" w14:textId="77777777" w:rsidR="00BA7B99" w:rsidRDefault="00BA7B99" w:rsidP="00784F52">
      <w:pPr>
        <w:spacing w:after="0" w:line="240" w:lineRule="auto"/>
        <w:jc w:val="center"/>
        <w:rPr>
          <w:noProof/>
        </w:rPr>
      </w:pPr>
    </w:p>
    <w:p w14:paraId="06470DCB" w14:textId="4EB767B6" w:rsidR="00784F52" w:rsidRDefault="00784F52" w:rsidP="00784F52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2CE64AA3" wp14:editId="228689C6">
            <wp:extent cx="1470660" cy="171283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2879" t="18625" r="33021" b="10736"/>
                    <a:stretch/>
                  </pic:blipFill>
                  <pic:spPr bwMode="auto">
                    <a:xfrm>
                      <a:off x="0" y="0"/>
                      <a:ext cx="1486468" cy="173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F52">
        <w:rPr>
          <w:noProof/>
        </w:rPr>
        <w:t xml:space="preserve"> </w:t>
      </w:r>
      <w:r w:rsidRPr="00784F52">
        <w:rPr>
          <w:noProof/>
          <w:lang w:eastAsia="pt-BR"/>
        </w:rPr>
        <w:drawing>
          <wp:inline distT="0" distB="0" distL="0" distR="0" wp14:anchorId="78851310" wp14:editId="26EAF086">
            <wp:extent cx="1514475" cy="169891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7019" t="33786" r="36915" b="14206"/>
                    <a:stretch/>
                  </pic:blipFill>
                  <pic:spPr bwMode="auto">
                    <a:xfrm>
                      <a:off x="0" y="0"/>
                      <a:ext cx="1540670" cy="172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8D9DE" w14:textId="77777777" w:rsidR="00784F52" w:rsidRDefault="00784F52" w:rsidP="00784F52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 w:rsidRPr="0049569D">
        <w:rPr>
          <w:rFonts w:ascii="Arial" w:eastAsia="Times New Roman" w:hAnsi="Arial" w:cs="Arial"/>
          <w:b/>
          <w:bCs/>
          <w:sz w:val="18"/>
          <w:szCs w:val="20"/>
          <w:lang w:eastAsia="pt-BR"/>
        </w:rPr>
        <w:t>Figura 3: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Pulmão e fígado respectivamente acometidos por  n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ódulos caseosos de cor amarelada</w:t>
      </w:r>
      <w:r>
        <w:rPr>
          <w:rFonts w:ascii="Arial" w:eastAsia="Times New Roman" w:hAnsi="Arial" w:cs="Arial"/>
          <w:sz w:val="18"/>
          <w:szCs w:val="20"/>
          <w:lang w:eastAsia="pt-BR"/>
        </w:rPr>
        <w:t>.</w:t>
      </w:r>
    </w:p>
    <w:p w14:paraId="75FB1188" w14:textId="77777777" w:rsidR="00784F52" w:rsidRDefault="00784F52" w:rsidP="00784F52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</w:p>
    <w:p w14:paraId="3BDC8039" w14:textId="0BE88F59" w:rsidR="00784F52" w:rsidRDefault="00784F52" w:rsidP="00784F52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rFonts w:ascii="Arial" w:eastAsia="Times New Roman" w:hAnsi="Arial" w:cs="Arial"/>
          <w:sz w:val="18"/>
          <w:szCs w:val="20"/>
          <w:lang w:eastAsia="pt-BR"/>
        </w:rPr>
        <w:t xml:space="preserve">Conforme 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>os</w:t>
      </w:r>
      <w:r w:rsidR="00AA32C2"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itens II, IV e VIII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>, do a</w:t>
      </w:r>
      <w:r w:rsidR="00AA32C2" w:rsidRPr="00784F52">
        <w:rPr>
          <w:rFonts w:ascii="Arial" w:eastAsia="Times New Roman" w:hAnsi="Arial" w:cs="Arial"/>
          <w:sz w:val="18"/>
          <w:szCs w:val="20"/>
          <w:lang w:eastAsia="pt-BR"/>
        </w:rPr>
        <w:t>rtigo 171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sz w:val="18"/>
          <w:szCs w:val="20"/>
          <w:lang w:eastAsia="pt-BR"/>
        </w:rPr>
        <w:t>do</w:t>
      </w:r>
      <w:r w:rsidR="009423C6" w:rsidRPr="009423C6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9423C6" w:rsidRPr="009423C6">
        <w:rPr>
          <w:rFonts w:ascii="Arial" w:eastAsia="Times New Roman" w:hAnsi="Arial" w:cs="Arial"/>
          <w:sz w:val="18"/>
          <w:szCs w:val="20"/>
          <w:lang w:eastAsia="pt-BR"/>
        </w:rPr>
        <w:t xml:space="preserve">Regulamento </w:t>
      </w:r>
      <w:r w:rsidR="009423C6">
        <w:rPr>
          <w:rFonts w:ascii="Arial" w:eastAsia="Times New Roman" w:hAnsi="Arial" w:cs="Arial"/>
          <w:sz w:val="18"/>
          <w:szCs w:val="20"/>
          <w:lang w:eastAsia="pt-BR"/>
        </w:rPr>
        <w:t>d</w:t>
      </w:r>
      <w:r w:rsidR="009423C6" w:rsidRPr="009423C6">
        <w:rPr>
          <w:rFonts w:ascii="Arial" w:eastAsia="Times New Roman" w:hAnsi="Arial" w:cs="Arial"/>
          <w:sz w:val="18"/>
          <w:szCs w:val="20"/>
          <w:lang w:eastAsia="pt-BR"/>
        </w:rPr>
        <w:t xml:space="preserve">a Inspeção Industrial </w:t>
      </w:r>
      <w:r w:rsidR="009423C6">
        <w:rPr>
          <w:rFonts w:ascii="Arial" w:eastAsia="Times New Roman" w:hAnsi="Arial" w:cs="Arial"/>
          <w:sz w:val="18"/>
          <w:szCs w:val="20"/>
          <w:lang w:eastAsia="pt-BR"/>
        </w:rPr>
        <w:t>e</w:t>
      </w:r>
      <w:r w:rsidR="009423C6" w:rsidRPr="009423C6">
        <w:rPr>
          <w:rFonts w:ascii="Arial" w:eastAsia="Times New Roman" w:hAnsi="Arial" w:cs="Arial"/>
          <w:sz w:val="18"/>
          <w:szCs w:val="20"/>
          <w:lang w:eastAsia="pt-BR"/>
        </w:rPr>
        <w:t xml:space="preserve"> Sanitária </w:t>
      </w:r>
      <w:r w:rsidR="009423C6">
        <w:rPr>
          <w:rFonts w:ascii="Arial" w:eastAsia="Times New Roman" w:hAnsi="Arial" w:cs="Arial"/>
          <w:sz w:val="18"/>
          <w:szCs w:val="20"/>
          <w:lang w:eastAsia="pt-BR"/>
        </w:rPr>
        <w:t>d</w:t>
      </w:r>
      <w:r w:rsidR="009423C6" w:rsidRPr="009423C6">
        <w:rPr>
          <w:rFonts w:ascii="Arial" w:eastAsia="Times New Roman" w:hAnsi="Arial" w:cs="Arial"/>
          <w:sz w:val="18"/>
          <w:szCs w:val="20"/>
          <w:lang w:eastAsia="pt-BR"/>
        </w:rPr>
        <w:t>e Produtos De Origem Animal</w:t>
      </w:r>
      <w:r w:rsidR="009423C6">
        <w:rPr>
          <w:rFonts w:ascii="Arial" w:eastAsia="Times New Roman" w:hAnsi="Arial" w:cs="Arial"/>
          <w:sz w:val="18"/>
          <w:szCs w:val="20"/>
          <w:lang w:eastAsia="pt-BR"/>
        </w:rPr>
        <w:t xml:space="preserve"> -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RIISPOA 2017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>,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é determinada a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condenação e descarte de carcaças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em situações semelhantes a relatada no presente estudo em face da contaminação 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 xml:space="preserve">pelo </w:t>
      </w:r>
      <w:r w:rsidR="00AA32C2" w:rsidRPr="009423C6">
        <w:rPr>
          <w:rFonts w:ascii="Arial" w:eastAsia="Times New Roman" w:hAnsi="Arial" w:cs="Arial"/>
          <w:i/>
          <w:sz w:val="18"/>
          <w:szCs w:val="20"/>
          <w:lang w:eastAsia="pt-BR"/>
        </w:rPr>
        <w:t>M. bovis</w:t>
      </w:r>
      <w:r w:rsidR="00AA32C2" w:rsidRPr="008472EE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6</w:t>
      </w:r>
      <w:r w:rsidR="00AA32C2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,</w:t>
      </w:r>
      <w:r w:rsidR="008472EE" w:rsidRPr="008472EE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7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. Após a condenação, a carcaça e 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 xml:space="preserve">os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órgãos foram desviados para o </w:t>
      </w:r>
      <w:r w:rsidR="009423C6">
        <w:rPr>
          <w:rFonts w:ascii="Arial" w:eastAsia="Times New Roman" w:hAnsi="Arial" w:cs="Arial"/>
          <w:sz w:val="18"/>
          <w:szCs w:val="20"/>
          <w:lang w:eastAsia="pt-BR"/>
        </w:rPr>
        <w:t>setor de gerenciamento de resíduos sólidos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onde são armazenados e posteriormente destinados </w:t>
      </w:r>
      <w:r w:rsidR="00075011">
        <w:rPr>
          <w:rFonts w:ascii="Arial" w:eastAsia="Times New Roman" w:hAnsi="Arial" w:cs="Arial"/>
          <w:sz w:val="18"/>
          <w:szCs w:val="20"/>
          <w:lang w:eastAsia="pt-BR"/>
        </w:rPr>
        <w:t>u</w:t>
      </w:r>
      <w:r w:rsidR="00075011" w:rsidRPr="00075011">
        <w:rPr>
          <w:rFonts w:ascii="Arial" w:eastAsia="Times New Roman" w:hAnsi="Arial" w:cs="Arial"/>
          <w:sz w:val="18"/>
          <w:szCs w:val="20"/>
          <w:lang w:eastAsia="pt-BR"/>
        </w:rPr>
        <w:t>nidade de beneficiamento de carne e produtos cárneos</w:t>
      </w:r>
      <w:r w:rsidR="00075011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="00AA32C2" w:rsidRPr="008472EE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8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.</w:t>
      </w:r>
    </w:p>
    <w:p w14:paraId="152FE141" w14:textId="77777777" w:rsidR="00784F52" w:rsidRPr="005F4026" w:rsidRDefault="00784F52" w:rsidP="00784F52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14:paraId="68E12638" w14:textId="77777777" w:rsidR="005F4026" w:rsidRPr="005F4026" w:rsidRDefault="005F4026" w:rsidP="005F4026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5F4026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CONSIDERAÇÕES FINAIS</w:t>
      </w:r>
    </w:p>
    <w:p w14:paraId="2084279C" w14:textId="2FB75764" w:rsidR="005F4026" w:rsidRDefault="00784F52" w:rsidP="005F4026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rFonts w:ascii="Arial" w:eastAsia="Times New Roman" w:hAnsi="Arial" w:cs="Arial"/>
          <w:sz w:val="18"/>
          <w:szCs w:val="20"/>
          <w:lang w:eastAsia="pt-BR"/>
        </w:rPr>
        <w:t xml:space="preserve">Neste </w:t>
      </w:r>
      <w:r w:rsidR="00075011">
        <w:rPr>
          <w:rFonts w:ascii="Arial" w:eastAsia="Times New Roman" w:hAnsi="Arial" w:cs="Arial"/>
          <w:sz w:val="18"/>
          <w:szCs w:val="20"/>
          <w:lang w:eastAsia="pt-BR"/>
        </w:rPr>
        <w:t xml:space="preserve">relato 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 xml:space="preserve">a </w:t>
      </w:r>
      <w:r>
        <w:rPr>
          <w:rFonts w:ascii="Arial" w:eastAsia="Times New Roman" w:hAnsi="Arial" w:cs="Arial"/>
          <w:sz w:val="18"/>
          <w:szCs w:val="20"/>
          <w:lang w:eastAsia="pt-BR"/>
        </w:rPr>
        <w:t>principa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>l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causa que </w:t>
      </w:r>
      <w:r w:rsidR="00AA32C2">
        <w:rPr>
          <w:rFonts w:ascii="Arial" w:eastAsia="Times New Roman" w:hAnsi="Arial" w:cs="Arial"/>
          <w:sz w:val="18"/>
          <w:szCs w:val="20"/>
          <w:lang w:eastAsia="pt-BR"/>
        </w:rPr>
        <w:t xml:space="preserve">levou à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condenação da carcaça foi a </w:t>
      </w:r>
      <w:r w:rsidR="00075011">
        <w:rPr>
          <w:rFonts w:ascii="Arial" w:eastAsia="Times New Roman" w:hAnsi="Arial" w:cs="Arial"/>
          <w:sz w:val="18"/>
          <w:szCs w:val="20"/>
          <w:lang w:eastAsia="pt-BR"/>
        </w:rPr>
        <w:t xml:space="preserve">identificação das lesões macroscópicas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="00075011">
        <w:rPr>
          <w:rFonts w:ascii="Arial" w:eastAsia="Times New Roman" w:hAnsi="Arial" w:cs="Arial"/>
          <w:sz w:val="18"/>
          <w:szCs w:val="20"/>
          <w:lang w:eastAsia="pt-BR"/>
        </w:rPr>
        <w:t xml:space="preserve">nos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órgãos internos</w:t>
      </w:r>
      <w:r w:rsidR="00075011">
        <w:rPr>
          <w:rFonts w:ascii="Arial" w:eastAsia="Times New Roman" w:hAnsi="Arial" w:cs="Arial"/>
          <w:sz w:val="18"/>
          <w:szCs w:val="20"/>
          <w:lang w:eastAsia="pt-BR"/>
        </w:rPr>
        <w:t xml:space="preserve"> sugestivos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="00075011">
        <w:rPr>
          <w:rFonts w:ascii="Arial" w:eastAsia="Times New Roman" w:hAnsi="Arial" w:cs="Arial"/>
          <w:sz w:val="18"/>
          <w:szCs w:val="20"/>
          <w:lang w:eastAsia="pt-BR"/>
        </w:rPr>
        <w:t xml:space="preserve"> de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tuberculose.</w:t>
      </w:r>
      <w:r w:rsidR="008472EE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="00402FC9">
        <w:rPr>
          <w:rFonts w:ascii="Arial" w:eastAsia="Times New Roman" w:hAnsi="Arial" w:cs="Arial"/>
          <w:sz w:val="18"/>
          <w:szCs w:val="20"/>
          <w:lang w:eastAsia="pt-BR"/>
        </w:rPr>
        <w:t>Ademais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, o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>s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>s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erviço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>s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de 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>i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nspeç</w:t>
      </w:r>
      <w:r w:rsidR="008472EE">
        <w:rPr>
          <w:rFonts w:ascii="Arial" w:eastAsia="Times New Roman" w:hAnsi="Arial" w:cs="Arial"/>
          <w:sz w:val="18"/>
          <w:szCs w:val="20"/>
          <w:lang w:eastAsia="pt-BR"/>
        </w:rPr>
        <w:t xml:space="preserve">ão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sanitária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>,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em todos os níveis, 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>são</w:t>
      </w:r>
      <w:r w:rsidR="00065A71"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 xml:space="preserve">essenciais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para </w:t>
      </w:r>
      <w:r w:rsidR="008472EE">
        <w:rPr>
          <w:rFonts w:ascii="Arial" w:eastAsia="Times New Roman" w:hAnsi="Arial" w:cs="Arial"/>
          <w:sz w:val="18"/>
          <w:szCs w:val="20"/>
          <w:lang w:eastAsia="pt-BR"/>
        </w:rPr>
        <w:t xml:space="preserve">assegurar 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>à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população o consumo de 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>produtos de origem animal</w:t>
      </w:r>
      <w:r w:rsidR="00065A71"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 xml:space="preserve">de qualidade, 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tanto 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>d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>o ponto de vista físico</w:t>
      </w:r>
      <w:r w:rsidR="00065A71">
        <w:rPr>
          <w:rFonts w:ascii="Arial" w:eastAsia="Times New Roman" w:hAnsi="Arial" w:cs="Arial"/>
          <w:sz w:val="18"/>
          <w:szCs w:val="20"/>
          <w:lang w:eastAsia="pt-BR"/>
        </w:rPr>
        <w:t xml:space="preserve"> e</w:t>
      </w:r>
      <w:r w:rsidRPr="00784F52">
        <w:rPr>
          <w:rFonts w:ascii="Arial" w:eastAsia="Times New Roman" w:hAnsi="Arial" w:cs="Arial"/>
          <w:sz w:val="18"/>
          <w:szCs w:val="20"/>
          <w:lang w:eastAsia="pt-BR"/>
        </w:rPr>
        <w:t xml:space="preserve"> químico quanto microbiológico.</w:t>
      </w:r>
    </w:p>
    <w:p w14:paraId="08F0496B" w14:textId="77777777" w:rsidR="008472EE" w:rsidRPr="005F4026" w:rsidRDefault="008472EE" w:rsidP="005F4026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14:paraId="053D34C3" w14:textId="77777777" w:rsidR="005F4026" w:rsidRPr="005F4026" w:rsidRDefault="005F4026" w:rsidP="005F4026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5F4026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REFERÊNCIAS BIBLIOGRÁFICAS</w:t>
      </w:r>
    </w:p>
    <w:p w14:paraId="181DDABC" w14:textId="77777777" w:rsidR="005F4026" w:rsidRPr="005F4026" w:rsidRDefault="005F4026" w:rsidP="005F402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0"/>
          <w:lang w:eastAsia="pt-BR"/>
        </w:rPr>
      </w:pPr>
    </w:p>
    <w:p w14:paraId="4C5D131F" w14:textId="77777777" w:rsidR="005F4026" w:rsidRPr="005F4026" w:rsidRDefault="005F4026" w:rsidP="005F402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0"/>
          <w:lang w:eastAsia="pt-BR"/>
        </w:rPr>
      </w:pPr>
    </w:p>
    <w:p w14:paraId="0D859FFE" w14:textId="40BB0DFD" w:rsidR="00106A89" w:rsidRPr="00C40CE2" w:rsidRDefault="005F4026" w:rsidP="00C40CE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0"/>
          <w:lang w:eastAsia="pt-BR"/>
        </w:rPr>
      </w:pPr>
      <w:r w:rsidRPr="005F4026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325D7619" wp14:editId="46887593">
            <wp:extent cx="720000" cy="72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A89" w:rsidRPr="00C40CE2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582C9" w14:textId="77777777" w:rsidR="002816A0" w:rsidRDefault="002816A0" w:rsidP="00AB00DC">
      <w:pPr>
        <w:spacing w:after="0" w:line="240" w:lineRule="auto"/>
      </w:pPr>
      <w:r>
        <w:separator/>
      </w:r>
    </w:p>
  </w:endnote>
  <w:endnote w:type="continuationSeparator" w:id="0">
    <w:p w14:paraId="0FED2991" w14:textId="77777777" w:rsidR="002816A0" w:rsidRDefault="002816A0" w:rsidP="00AB0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0A3C16" w14:textId="77777777" w:rsidR="002816A0" w:rsidRDefault="002816A0" w:rsidP="00AB00DC">
      <w:pPr>
        <w:spacing w:after="0" w:line="240" w:lineRule="auto"/>
      </w:pPr>
      <w:r>
        <w:separator/>
      </w:r>
    </w:p>
  </w:footnote>
  <w:footnote w:type="continuationSeparator" w:id="0">
    <w:p w14:paraId="178A44D3" w14:textId="77777777" w:rsidR="002816A0" w:rsidRDefault="002816A0" w:rsidP="00AB0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EBA1D" w14:textId="77777777" w:rsidR="00130AD3" w:rsidRPr="00130AD3" w:rsidRDefault="00D06E14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9264" behindDoc="1" locked="0" layoutInCell="1" allowOverlap="1" wp14:anchorId="74E40278" wp14:editId="6A3FAC0E">
          <wp:simplePos x="0" y="0"/>
          <wp:positionH relativeFrom="column">
            <wp:posOffset>5948045</wp:posOffset>
          </wp:positionH>
          <wp:positionV relativeFrom="paragraph">
            <wp:posOffset>-125730</wp:posOffset>
          </wp:positionV>
          <wp:extent cx="791210" cy="720090"/>
          <wp:effectExtent l="0" t="0" r="0" b="0"/>
          <wp:wrapThrough wrapText="bothSides">
            <wp:wrapPolygon edited="0">
              <wp:start x="8841" y="0"/>
              <wp:lineTo x="4681" y="5143"/>
              <wp:lineTo x="1560" y="9143"/>
              <wp:lineTo x="1040" y="16000"/>
              <wp:lineTo x="2080" y="18857"/>
              <wp:lineTo x="6761" y="21143"/>
              <wp:lineTo x="17682" y="21143"/>
              <wp:lineTo x="20803" y="9714"/>
              <wp:lineTo x="11961" y="0"/>
              <wp:lineTo x="8841" y="0"/>
            </wp:wrapPolygon>
          </wp:wrapThrough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Rounded MT Bold" w:eastAsia="Arial Unicode MS" w:hAnsi="Arial Rounded MT Bold" w:cs="Arial Unicode MS"/>
        <w:color w:val="002060"/>
        <w:sz w:val="28"/>
      </w:rPr>
      <w:t>V</w:t>
    </w:r>
    <w:r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14:paraId="79B6D096" w14:textId="77777777" w:rsidR="006A7E7C" w:rsidRPr="00130AD3" w:rsidRDefault="00D06E14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026"/>
    <w:rsid w:val="00063E47"/>
    <w:rsid w:val="00065A71"/>
    <w:rsid w:val="00075011"/>
    <w:rsid w:val="00120DA7"/>
    <w:rsid w:val="002816A0"/>
    <w:rsid w:val="00295440"/>
    <w:rsid w:val="00327F7D"/>
    <w:rsid w:val="00367F41"/>
    <w:rsid w:val="003F1B43"/>
    <w:rsid w:val="00402FC9"/>
    <w:rsid w:val="0049569D"/>
    <w:rsid w:val="004A4469"/>
    <w:rsid w:val="004B38FE"/>
    <w:rsid w:val="00505F11"/>
    <w:rsid w:val="005A5B85"/>
    <w:rsid w:val="005D1B18"/>
    <w:rsid w:val="005F4026"/>
    <w:rsid w:val="00602A8E"/>
    <w:rsid w:val="006F084A"/>
    <w:rsid w:val="00717C1A"/>
    <w:rsid w:val="00784F52"/>
    <w:rsid w:val="007C2257"/>
    <w:rsid w:val="008472EE"/>
    <w:rsid w:val="00861D51"/>
    <w:rsid w:val="00891C71"/>
    <w:rsid w:val="008B65DB"/>
    <w:rsid w:val="008E4A62"/>
    <w:rsid w:val="00940600"/>
    <w:rsid w:val="009423C6"/>
    <w:rsid w:val="00AA32C2"/>
    <w:rsid w:val="00AB00DC"/>
    <w:rsid w:val="00AD6B3D"/>
    <w:rsid w:val="00B70F07"/>
    <w:rsid w:val="00B94801"/>
    <w:rsid w:val="00BA7B99"/>
    <w:rsid w:val="00C40CE2"/>
    <w:rsid w:val="00C42225"/>
    <w:rsid w:val="00C50530"/>
    <w:rsid w:val="00D06E14"/>
    <w:rsid w:val="00E23632"/>
    <w:rsid w:val="00F5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BC07A"/>
  <w15:docId w15:val="{CD6AB595-4EF0-4134-9958-E458C52E9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0DC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402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F402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0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0F07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367F4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67F4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67F4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67F4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67F4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C40CE2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40CE2"/>
    <w:rPr>
      <w:color w:val="605E5C"/>
      <w:shd w:val="clear" w:color="auto" w:fill="E1DFDD"/>
    </w:rPr>
  </w:style>
  <w:style w:type="paragraph" w:styleId="Rodap">
    <w:name w:val="footer"/>
    <w:basedOn w:val="Normal"/>
    <w:link w:val="RodapChar"/>
    <w:uiPriority w:val="99"/>
    <w:unhideWhenUsed/>
    <w:rsid w:val="005D1B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1B18"/>
  </w:style>
  <w:style w:type="paragraph" w:styleId="Reviso">
    <w:name w:val="Revision"/>
    <w:hidden/>
    <w:uiPriority w:val="99"/>
    <w:semiHidden/>
    <w:rsid w:val="00505F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84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mascma@hotmail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629</Words>
  <Characters>3400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DA SILVA MOURA</dc:creator>
  <cp:lastModifiedBy>LUÍS DA SILVA MOURA</cp:lastModifiedBy>
  <cp:revision>3</cp:revision>
  <dcterms:created xsi:type="dcterms:W3CDTF">2020-10-25T14:06:00Z</dcterms:created>
  <dcterms:modified xsi:type="dcterms:W3CDTF">2020-10-25T14:17:00Z</dcterms:modified>
</cp:coreProperties>
</file>