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33" w:rsidRDefault="00AC0B14">
      <w:pPr>
        <w:pBdr>
          <w:bottom w:val="single" w:sz="4" w:space="1" w:color="000000"/>
        </w:pBdr>
        <w:jc w:val="center"/>
        <w:rPr>
          <w:rFonts w:ascii="Arial" w:eastAsia="Arial" w:hAnsi="Arial" w:cs="Arial"/>
          <w:b/>
          <w:smallCaps/>
          <w:color w:val="000000"/>
          <w:sz w:val="22"/>
          <w:szCs w:val="22"/>
        </w:rPr>
      </w:pPr>
      <w:bookmarkStart w:id="0" w:name="_heading=h.gjdgxs" w:colFirst="0" w:colLast="0"/>
      <w:bookmarkEnd w:id="0"/>
      <w:r>
        <w:rPr>
          <w:rFonts w:ascii="Arial" w:eastAsia="Arial" w:hAnsi="Arial" w:cs="Arial"/>
          <w:b/>
          <w:smallCaps/>
          <w:sz w:val="22"/>
          <w:szCs w:val="22"/>
        </w:rPr>
        <w:t>UTILIZAÇÃO DE SENSORES DE RUMINAÇÃO NA GERAÇÃO DE INDICADORES DO BEM-ESTAR NA PECUÁRIA LEITEIRA</w:t>
      </w:r>
    </w:p>
    <w:p w:rsidR="00A14F33" w:rsidRDefault="00AC0B1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Paulo Rainoni Araujo</w:t>
      </w:r>
      <w:r>
        <w:rPr>
          <w:rFonts w:ascii="Arial" w:eastAsia="Arial" w:hAnsi="Arial" w:cs="Arial"/>
          <w:b/>
          <w:color w:val="000000"/>
          <w:vertAlign w:val="superscript"/>
        </w:rPr>
        <w:t>1*</w:t>
      </w:r>
      <w:r>
        <w:rPr>
          <w:rFonts w:ascii="Arial" w:eastAsia="Arial" w:hAnsi="Arial" w:cs="Arial"/>
          <w:b/>
          <w:color w:val="000000"/>
        </w:rPr>
        <w:t>, Luiza Trevenzoli Castor¹, Daiane Gonçalves Madureira¹, Raíssa Vitória Gonçalves de Almeida Lage, Vitória Luiza Silva Santos¹ e Patrícia Alves Dutra</w:t>
      </w:r>
      <w:r>
        <w:rPr>
          <w:rFonts w:ascii="Arial" w:eastAsia="Arial" w:hAnsi="Arial" w:cs="Arial"/>
          <w:b/>
          <w:color w:val="000000"/>
          <w:vertAlign w:val="superscript"/>
        </w:rPr>
        <w:t>²</w:t>
      </w:r>
      <w:r>
        <w:rPr>
          <w:rFonts w:ascii="Arial" w:eastAsia="Arial" w:hAnsi="Arial" w:cs="Arial"/>
          <w:b/>
          <w:color w:val="000000"/>
        </w:rPr>
        <w:t>.</w:t>
      </w:r>
    </w:p>
    <w:p w:rsidR="00A14F33" w:rsidRDefault="00AC0B14">
      <w:pPr>
        <w:pBdr>
          <w:top w:val="nil"/>
          <w:left w:val="nil"/>
          <w:bottom w:val="nil"/>
          <w:right w:val="nil"/>
          <w:between w:val="nil"/>
        </w:pBdr>
        <w:jc w:val="center"/>
        <w:rPr>
          <w:rFonts w:ascii="Arial" w:eastAsia="Arial" w:hAnsi="Arial" w:cs="Arial"/>
          <w:i/>
          <w:color w:val="000000"/>
          <w:sz w:val="14"/>
          <w:szCs w:val="14"/>
        </w:rPr>
      </w:pPr>
      <w:proofErr w:type="gramStart"/>
      <w:r>
        <w:rPr>
          <w:rFonts w:ascii="Arial" w:eastAsia="Arial" w:hAnsi="Arial" w:cs="Arial"/>
          <w:i/>
          <w:color w:val="000000"/>
          <w:sz w:val="14"/>
          <w:szCs w:val="14"/>
          <w:vertAlign w:val="superscript"/>
        </w:rPr>
        <w:t>1</w:t>
      </w:r>
      <w:r>
        <w:rPr>
          <w:rFonts w:ascii="Arial" w:eastAsia="Arial" w:hAnsi="Arial" w:cs="Arial"/>
          <w:i/>
          <w:color w:val="000000"/>
          <w:sz w:val="14"/>
          <w:szCs w:val="14"/>
        </w:rPr>
        <w:t>Graduando</w:t>
      </w:r>
      <w:proofErr w:type="gramEnd"/>
      <w:r>
        <w:rPr>
          <w:rFonts w:ascii="Arial" w:eastAsia="Arial" w:hAnsi="Arial" w:cs="Arial"/>
          <w:i/>
          <w:color w:val="000000"/>
          <w:sz w:val="14"/>
          <w:szCs w:val="14"/>
        </w:rPr>
        <w:t xml:space="preserve"> em Medicina Veterinária – </w:t>
      </w:r>
      <w:proofErr w:type="spellStart"/>
      <w:r>
        <w:rPr>
          <w:rFonts w:ascii="Arial" w:eastAsia="Arial" w:hAnsi="Arial" w:cs="Arial"/>
          <w:i/>
          <w:color w:val="000000"/>
          <w:sz w:val="14"/>
          <w:szCs w:val="14"/>
        </w:rPr>
        <w:t>UniBH</w:t>
      </w:r>
      <w:proofErr w:type="spellEnd"/>
      <w:r>
        <w:rPr>
          <w:rFonts w:ascii="Arial" w:eastAsia="Arial" w:hAnsi="Arial" w:cs="Arial"/>
          <w:i/>
          <w:color w:val="000000"/>
          <w:sz w:val="14"/>
          <w:szCs w:val="14"/>
        </w:rPr>
        <w:t xml:space="preserve"> – Belo Horizonte/MG – Brasil – *Contato: paulorianoni@gmail.c</w:t>
      </w:r>
      <w:r>
        <w:rPr>
          <w:rFonts w:ascii="Arial" w:eastAsia="Arial" w:hAnsi="Arial" w:cs="Arial"/>
          <w:i/>
          <w:color w:val="000000"/>
          <w:sz w:val="14"/>
          <w:szCs w:val="14"/>
        </w:rPr>
        <w:t>om</w:t>
      </w:r>
    </w:p>
    <w:p w:rsidR="00A14F33" w:rsidRDefault="00AC0B14">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r>
      <w:proofErr w:type="gramStart"/>
      <w:r>
        <w:rPr>
          <w:rFonts w:ascii="Arial" w:eastAsia="Arial" w:hAnsi="Arial" w:cs="Arial"/>
          <w:i/>
          <w:color w:val="000000"/>
          <w:sz w:val="14"/>
          <w:szCs w:val="14"/>
          <w:vertAlign w:val="superscript"/>
        </w:rPr>
        <w:t>2</w:t>
      </w:r>
      <w:r>
        <w:rPr>
          <w:rFonts w:ascii="Arial" w:eastAsia="Arial" w:hAnsi="Arial" w:cs="Arial"/>
          <w:i/>
          <w:color w:val="000000"/>
          <w:sz w:val="14"/>
          <w:szCs w:val="14"/>
        </w:rPr>
        <w:t>Professora</w:t>
      </w:r>
      <w:proofErr w:type="gramEnd"/>
      <w:r>
        <w:rPr>
          <w:rFonts w:ascii="Arial" w:eastAsia="Arial" w:hAnsi="Arial" w:cs="Arial"/>
          <w:i/>
          <w:color w:val="000000"/>
          <w:sz w:val="14"/>
          <w:szCs w:val="14"/>
        </w:rPr>
        <w:t xml:space="preserve"> de Medicina Veterinária – </w:t>
      </w:r>
      <w:proofErr w:type="spellStart"/>
      <w:r>
        <w:rPr>
          <w:rFonts w:ascii="Arial" w:eastAsia="Arial" w:hAnsi="Arial" w:cs="Arial"/>
          <w:i/>
          <w:color w:val="000000"/>
          <w:sz w:val="14"/>
          <w:szCs w:val="14"/>
        </w:rPr>
        <w:t>UniBH</w:t>
      </w:r>
      <w:proofErr w:type="spellEnd"/>
      <w:r>
        <w:rPr>
          <w:rFonts w:ascii="Arial" w:eastAsia="Arial" w:hAnsi="Arial" w:cs="Arial"/>
          <w:i/>
          <w:color w:val="000000"/>
          <w:sz w:val="14"/>
          <w:szCs w:val="14"/>
        </w:rPr>
        <w:t xml:space="preserve"> – Belo Horizonte/MG – Brasil</w:t>
      </w:r>
    </w:p>
    <w:p w:rsidR="00A14F33" w:rsidRDefault="00A14F33">
      <w:pPr>
        <w:pBdr>
          <w:top w:val="nil"/>
          <w:left w:val="nil"/>
          <w:bottom w:val="nil"/>
          <w:right w:val="nil"/>
          <w:between w:val="nil"/>
        </w:pBdr>
        <w:jc w:val="center"/>
        <w:rPr>
          <w:rFonts w:ascii="Arial" w:eastAsia="Arial" w:hAnsi="Arial" w:cs="Arial"/>
          <w:i/>
          <w:color w:val="000000"/>
          <w:sz w:val="18"/>
          <w:szCs w:val="18"/>
          <w:vertAlign w:val="superscript"/>
        </w:rPr>
        <w:sectPr w:rsidR="00A14F33">
          <w:headerReference w:type="default" r:id="rId8"/>
          <w:pgSz w:w="11906" w:h="16838"/>
          <w:pgMar w:top="1560" w:right="424" w:bottom="720" w:left="426" w:header="426" w:footer="708" w:gutter="0"/>
          <w:pgNumType w:start="1"/>
          <w:cols w:space="720"/>
        </w:sectPr>
      </w:pPr>
    </w:p>
    <w:p w:rsidR="00A14F33" w:rsidRDefault="00AC0B14">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rsidR="00A14F33" w:rsidRDefault="00AC0B14">
      <w:pPr>
        <w:spacing w:before="40" w:after="40"/>
        <w:jc w:val="both"/>
        <w:rPr>
          <w:rFonts w:ascii="Arial" w:eastAsia="Arial" w:hAnsi="Arial" w:cs="Arial"/>
          <w:sz w:val="18"/>
          <w:szCs w:val="18"/>
        </w:rPr>
      </w:pPr>
      <w:r>
        <w:rPr>
          <w:rFonts w:ascii="Arial" w:eastAsia="Arial" w:hAnsi="Arial" w:cs="Arial"/>
          <w:sz w:val="18"/>
          <w:szCs w:val="18"/>
        </w:rPr>
        <w:t xml:space="preserve">De acordo com a Organização das Nações Unidas (ONU), a população mundial deve crescer para 9,7 bilhões de pessoas dentro dos próximos 30 anos, ou seja, </w:t>
      </w:r>
      <w:proofErr w:type="gramStart"/>
      <w:r>
        <w:rPr>
          <w:rFonts w:ascii="Arial" w:eastAsia="Arial" w:hAnsi="Arial" w:cs="Arial"/>
          <w:sz w:val="18"/>
          <w:szCs w:val="18"/>
        </w:rPr>
        <w:t>2</w:t>
      </w:r>
      <w:proofErr w:type="gramEnd"/>
      <w:r>
        <w:rPr>
          <w:rFonts w:ascii="Arial" w:eastAsia="Arial" w:hAnsi="Arial" w:cs="Arial"/>
          <w:sz w:val="18"/>
          <w:szCs w:val="18"/>
        </w:rPr>
        <w:t xml:space="preserve"> bilhões de pessoas a mais para serem alimentadas em relação aos dias atuais</w:t>
      </w:r>
      <w:r>
        <w:rPr>
          <w:rFonts w:ascii="Arial" w:eastAsia="Arial" w:hAnsi="Arial" w:cs="Arial"/>
          <w:sz w:val="18"/>
          <w:szCs w:val="18"/>
          <w:vertAlign w:val="superscript"/>
        </w:rPr>
        <w:t>5</w:t>
      </w:r>
      <w:r>
        <w:rPr>
          <w:rFonts w:ascii="Arial" w:eastAsia="Arial" w:hAnsi="Arial" w:cs="Arial"/>
          <w:sz w:val="18"/>
          <w:szCs w:val="18"/>
        </w:rPr>
        <w:t>.</w:t>
      </w:r>
      <w:r>
        <w:rPr>
          <w:rFonts w:ascii="Arial" w:eastAsia="Arial" w:hAnsi="Arial" w:cs="Arial"/>
          <w:sz w:val="18"/>
          <w:szCs w:val="18"/>
          <w:vertAlign w:val="superscript"/>
        </w:rPr>
        <w:t xml:space="preserve"> </w:t>
      </w:r>
      <w:r>
        <w:rPr>
          <w:rFonts w:ascii="Arial" w:eastAsia="Arial" w:hAnsi="Arial" w:cs="Arial"/>
          <w:sz w:val="18"/>
          <w:szCs w:val="18"/>
        </w:rPr>
        <w:t xml:space="preserve">Para atender </w:t>
      </w:r>
      <w:r w:rsidR="00FC7D77">
        <w:rPr>
          <w:rFonts w:ascii="Arial" w:eastAsia="Arial" w:hAnsi="Arial" w:cs="Arial"/>
          <w:sz w:val="18"/>
          <w:szCs w:val="18"/>
        </w:rPr>
        <w:t>a</w:t>
      </w:r>
      <w:r>
        <w:rPr>
          <w:rFonts w:ascii="Arial" w:eastAsia="Arial" w:hAnsi="Arial" w:cs="Arial"/>
          <w:sz w:val="18"/>
          <w:szCs w:val="18"/>
        </w:rPr>
        <w:t xml:space="preserve"> essa futura demanda, a tecnologia vem sendo uma aliada da pecuária para aumentar a produção de alimentos e impulsionar a </w:t>
      </w:r>
      <w:proofErr w:type="spellStart"/>
      <w:r>
        <w:rPr>
          <w:rFonts w:ascii="Arial" w:eastAsia="Arial" w:hAnsi="Arial" w:cs="Arial"/>
          <w:sz w:val="18"/>
          <w:szCs w:val="18"/>
        </w:rPr>
        <w:t>bioeconomia</w:t>
      </w:r>
      <w:proofErr w:type="spellEnd"/>
      <w:r>
        <w:rPr>
          <w:rFonts w:ascii="Arial" w:eastAsia="Arial" w:hAnsi="Arial" w:cs="Arial"/>
          <w:sz w:val="18"/>
          <w:szCs w:val="18"/>
        </w:rPr>
        <w:t xml:space="preserve"> nos sistemas de produção de bovinos leiteiros, integrando nutrição, reprodução, melhoramento genético e bem-</w:t>
      </w:r>
      <w:r>
        <w:rPr>
          <w:rFonts w:ascii="Arial" w:eastAsia="Arial" w:hAnsi="Arial" w:cs="Arial"/>
          <w:sz w:val="18"/>
          <w:szCs w:val="18"/>
        </w:rPr>
        <w:t>estar animal.</w:t>
      </w:r>
      <w:r>
        <w:rPr>
          <w:rFonts w:ascii="Arial" w:eastAsia="Arial" w:hAnsi="Arial" w:cs="Arial"/>
          <w:sz w:val="18"/>
          <w:szCs w:val="18"/>
        </w:rPr>
        <w:br/>
        <w:t xml:space="preserve">Dessa forma, o objetivo </w:t>
      </w:r>
      <w:proofErr w:type="gramStart"/>
      <w:r>
        <w:rPr>
          <w:rFonts w:ascii="Arial" w:eastAsia="Arial" w:hAnsi="Arial" w:cs="Arial"/>
          <w:sz w:val="18"/>
          <w:szCs w:val="18"/>
        </w:rPr>
        <w:t>da presente</w:t>
      </w:r>
      <w:proofErr w:type="gramEnd"/>
      <w:r>
        <w:rPr>
          <w:rFonts w:ascii="Arial" w:eastAsia="Arial" w:hAnsi="Arial" w:cs="Arial"/>
          <w:sz w:val="18"/>
          <w:szCs w:val="18"/>
        </w:rPr>
        <w:t xml:space="preserve"> revisão de literatura é reunir informações sobre os benefícios da utilização de sensores de ruminação na pecuária leiteira e sua influência no bem-estar animal.</w:t>
      </w:r>
    </w:p>
    <w:p w:rsidR="00A14F33" w:rsidRDefault="00A14F33">
      <w:pPr>
        <w:pBdr>
          <w:top w:val="nil"/>
          <w:left w:val="nil"/>
          <w:bottom w:val="nil"/>
          <w:right w:val="nil"/>
          <w:between w:val="nil"/>
        </w:pBdr>
        <w:jc w:val="both"/>
        <w:rPr>
          <w:rFonts w:ascii="Arial" w:eastAsia="Arial" w:hAnsi="Arial" w:cs="Arial"/>
          <w:b/>
          <w:color w:val="000000"/>
          <w:sz w:val="18"/>
          <w:szCs w:val="18"/>
        </w:rPr>
      </w:pPr>
    </w:p>
    <w:p w:rsidR="00A14F33" w:rsidRDefault="00AC0B14">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MATERIAL E MÉTODOS</w:t>
      </w:r>
    </w:p>
    <w:p w:rsidR="00A14F33" w:rsidRDefault="00AC0B14">
      <w:pPr>
        <w:jc w:val="both"/>
        <w:rPr>
          <w:rFonts w:ascii="Arial" w:eastAsia="Arial" w:hAnsi="Arial" w:cs="Arial"/>
          <w:sz w:val="18"/>
          <w:szCs w:val="18"/>
        </w:rPr>
      </w:pPr>
      <w:r>
        <w:rPr>
          <w:rFonts w:ascii="Arial" w:eastAsia="Arial" w:hAnsi="Arial" w:cs="Arial"/>
          <w:sz w:val="18"/>
          <w:szCs w:val="18"/>
        </w:rPr>
        <w:t xml:space="preserve">A presente revisão de literatura foi estruturada utilizando-se artigos científicos localizados por meio das plataformas de busca </w:t>
      </w:r>
      <w:proofErr w:type="spellStart"/>
      <w:proofErr w:type="gramStart"/>
      <w:r>
        <w:rPr>
          <w:rFonts w:ascii="Arial" w:eastAsia="Arial" w:hAnsi="Arial" w:cs="Arial"/>
          <w:sz w:val="18"/>
          <w:szCs w:val="18"/>
        </w:rPr>
        <w:t>google</w:t>
      </w:r>
      <w:proofErr w:type="spellEnd"/>
      <w:proofErr w:type="gramEnd"/>
      <w:r>
        <w:rPr>
          <w:rFonts w:ascii="Arial" w:eastAsia="Arial" w:hAnsi="Arial" w:cs="Arial"/>
          <w:sz w:val="18"/>
          <w:szCs w:val="18"/>
        </w:rPr>
        <w:t xml:space="preserve"> acadêmico, </w:t>
      </w:r>
      <w:proofErr w:type="spellStart"/>
      <w:r>
        <w:rPr>
          <w:rFonts w:ascii="Arial" w:eastAsia="Arial" w:hAnsi="Arial" w:cs="Arial"/>
          <w:sz w:val="18"/>
          <w:szCs w:val="18"/>
        </w:rPr>
        <w:t>scielo</w:t>
      </w:r>
      <w:proofErr w:type="spellEnd"/>
      <w:r>
        <w:rPr>
          <w:rFonts w:ascii="Arial" w:eastAsia="Arial" w:hAnsi="Arial" w:cs="Arial"/>
          <w:sz w:val="18"/>
          <w:szCs w:val="18"/>
        </w:rPr>
        <w:t xml:space="preserve"> e </w:t>
      </w:r>
      <w:proofErr w:type="spellStart"/>
      <w:r>
        <w:rPr>
          <w:rFonts w:ascii="Arial" w:eastAsia="Arial" w:hAnsi="Arial" w:cs="Arial"/>
          <w:sz w:val="18"/>
          <w:szCs w:val="18"/>
        </w:rPr>
        <w:t>embrapa</w:t>
      </w:r>
      <w:proofErr w:type="spellEnd"/>
      <w:r>
        <w:rPr>
          <w:rFonts w:ascii="Arial" w:eastAsia="Arial" w:hAnsi="Arial" w:cs="Arial"/>
          <w:sz w:val="18"/>
          <w:szCs w:val="18"/>
        </w:rPr>
        <w:t>.</w:t>
      </w:r>
    </w:p>
    <w:p w:rsidR="00A14F33" w:rsidRDefault="00A14F33">
      <w:pPr>
        <w:jc w:val="both"/>
        <w:rPr>
          <w:rFonts w:ascii="Arial" w:eastAsia="Arial" w:hAnsi="Arial" w:cs="Arial"/>
          <w:sz w:val="18"/>
          <w:szCs w:val="18"/>
        </w:rPr>
      </w:pPr>
    </w:p>
    <w:p w:rsidR="00A14F33" w:rsidRDefault="00AC0B14">
      <w:pPr>
        <w:pBdr>
          <w:bottom w:val="single" w:sz="4" w:space="1" w:color="000000"/>
        </w:pBdr>
        <w:jc w:val="both"/>
        <w:rPr>
          <w:rFonts w:ascii="Arial" w:eastAsia="Arial" w:hAnsi="Arial" w:cs="Arial"/>
          <w:b/>
          <w:sz w:val="18"/>
          <w:szCs w:val="18"/>
        </w:rPr>
      </w:pPr>
      <w:r>
        <w:rPr>
          <w:rFonts w:ascii="Arial" w:eastAsia="Arial" w:hAnsi="Arial" w:cs="Arial"/>
          <w:b/>
          <w:sz w:val="18"/>
          <w:szCs w:val="18"/>
        </w:rPr>
        <w:t>REVISÃO DE LITERATURA</w:t>
      </w:r>
    </w:p>
    <w:p w:rsidR="00A14F33" w:rsidRDefault="00AC0B14">
      <w:pPr>
        <w:jc w:val="both"/>
        <w:rPr>
          <w:rFonts w:ascii="Arial" w:eastAsia="Arial" w:hAnsi="Arial" w:cs="Arial"/>
          <w:sz w:val="18"/>
          <w:szCs w:val="18"/>
        </w:rPr>
      </w:pPr>
      <w:r>
        <w:rPr>
          <w:rFonts w:ascii="Arial" w:eastAsia="Arial" w:hAnsi="Arial" w:cs="Arial"/>
          <w:sz w:val="18"/>
          <w:szCs w:val="18"/>
        </w:rPr>
        <w:t xml:space="preserve">O bem-estar pode ser determinado pela forma como o animal se adapta </w:t>
      </w:r>
      <w:r>
        <w:rPr>
          <w:rFonts w:ascii="Arial" w:eastAsia="Arial" w:hAnsi="Arial" w:cs="Arial"/>
          <w:sz w:val="18"/>
          <w:szCs w:val="18"/>
        </w:rPr>
        <w:t>às condições de manejo. Dessa forma, um ambiente desafiador, no qual o animal é criado, pode comprometer o seu bem-estar e, consequentemente, a capacidade de desempenho máximo produtivo</w:t>
      </w:r>
      <w:r>
        <w:rPr>
          <w:rFonts w:ascii="Arial" w:eastAsia="Arial" w:hAnsi="Arial" w:cs="Arial"/>
          <w:sz w:val="18"/>
          <w:szCs w:val="18"/>
          <w:vertAlign w:val="superscript"/>
        </w:rPr>
        <w:t>8</w:t>
      </w:r>
      <w:r>
        <w:rPr>
          <w:rFonts w:ascii="Arial" w:eastAsia="Arial" w:hAnsi="Arial" w:cs="Arial"/>
          <w:sz w:val="18"/>
          <w:szCs w:val="18"/>
        </w:rPr>
        <w:t>. Nessa perspectiva, os avanços tecnológicos devem estar integrados ao</w:t>
      </w:r>
      <w:r>
        <w:rPr>
          <w:rFonts w:ascii="Arial" w:eastAsia="Arial" w:hAnsi="Arial" w:cs="Arial"/>
          <w:sz w:val="18"/>
          <w:szCs w:val="18"/>
        </w:rPr>
        <w:t xml:space="preserve"> bem-estar das vacas, promovendo melhorias nas condições de conforto para os animais e nas condições sanitárias dos rebanhos. Sistemas de produção que visam </w:t>
      </w:r>
      <w:proofErr w:type="gramStart"/>
      <w:r>
        <w:rPr>
          <w:rFonts w:ascii="Arial" w:eastAsia="Arial" w:hAnsi="Arial" w:cs="Arial"/>
          <w:sz w:val="18"/>
          <w:szCs w:val="18"/>
        </w:rPr>
        <w:t>a</w:t>
      </w:r>
      <w:proofErr w:type="gramEnd"/>
      <w:r>
        <w:rPr>
          <w:rFonts w:ascii="Arial" w:eastAsia="Arial" w:hAnsi="Arial" w:cs="Arial"/>
          <w:sz w:val="18"/>
          <w:szCs w:val="18"/>
        </w:rPr>
        <w:t xml:space="preserve"> qualidade de vida dos animais se beneficiam diretamente, uma vez que são observados reflexos posi</w:t>
      </w:r>
      <w:r>
        <w:rPr>
          <w:rFonts w:ascii="Arial" w:eastAsia="Arial" w:hAnsi="Arial" w:cs="Arial"/>
          <w:sz w:val="18"/>
          <w:szCs w:val="18"/>
        </w:rPr>
        <w:t>tivos na qualidade do leite que é produzido³. Animais manejados de forma correta, paciente e cuidadosa, priorizando o bem-estar, apresentam maior longevidade, possibilitando sua manutenção no rebanho e aumentando a lucratividade dos sistemas de produção².</w:t>
      </w:r>
      <w:r>
        <w:rPr>
          <w:rFonts w:ascii="Arial" w:eastAsia="Arial" w:hAnsi="Arial" w:cs="Arial"/>
          <w:sz w:val="18"/>
          <w:szCs w:val="18"/>
        </w:rPr>
        <w:br/>
      </w:r>
      <w:r>
        <w:rPr>
          <w:rFonts w:ascii="Arial" w:eastAsia="Arial" w:hAnsi="Arial" w:cs="Arial"/>
          <w:sz w:val="18"/>
          <w:szCs w:val="18"/>
        </w:rPr>
        <w:t>A duração da ruminação, por exemplo, é um parâmetro analisado em condições de pesquisa focadas no bem-estar animal, a fim de se evidenciar alterações no comportamento de vacas doentes, assim como alterações nas condições gerais dos animais. Aqueles que apr</w:t>
      </w:r>
      <w:r>
        <w:rPr>
          <w:rFonts w:ascii="Arial" w:eastAsia="Arial" w:hAnsi="Arial" w:cs="Arial"/>
          <w:sz w:val="18"/>
          <w:szCs w:val="18"/>
        </w:rPr>
        <w:t>esentam deter</w:t>
      </w:r>
      <w:r w:rsidR="00FC7D77">
        <w:rPr>
          <w:rFonts w:ascii="Arial" w:eastAsia="Arial" w:hAnsi="Arial" w:cs="Arial"/>
          <w:sz w:val="18"/>
          <w:szCs w:val="18"/>
        </w:rPr>
        <w:t>minadas alterações fisiológicas reduzem</w:t>
      </w:r>
      <w:r>
        <w:rPr>
          <w:rFonts w:ascii="Arial" w:eastAsia="Arial" w:hAnsi="Arial" w:cs="Arial"/>
          <w:sz w:val="18"/>
          <w:szCs w:val="18"/>
        </w:rPr>
        <w:t xml:space="preserve"> o tempo de ruminação. </w:t>
      </w:r>
      <w:r>
        <w:rPr>
          <w:rFonts w:ascii="Arial" w:eastAsia="Arial" w:hAnsi="Arial" w:cs="Arial"/>
          <w:sz w:val="18"/>
          <w:szCs w:val="18"/>
        </w:rPr>
        <w:br/>
        <w:t>Atualmente, sensores de comportamento estão comercialmente disponíveis para coleta de dados do rebanho. Esses sensores, ajustados no colo do animal, registram continuamente o temp</w:t>
      </w:r>
      <w:r>
        <w:rPr>
          <w:rFonts w:ascii="Arial" w:eastAsia="Arial" w:hAnsi="Arial" w:cs="Arial"/>
          <w:sz w:val="18"/>
          <w:szCs w:val="18"/>
        </w:rPr>
        <w:t xml:space="preserve">o gasto ruminando durante um período de 24 horas em intervalos de 2 horas para cada vaca individual, permitindo a avaliação do índice de atividade que varia de 0 a 255 movimentos em um intervalo de 2 horas, tal índice é proporcional ao número, intensidade </w:t>
      </w:r>
      <w:r>
        <w:rPr>
          <w:rFonts w:ascii="Arial" w:eastAsia="Arial" w:hAnsi="Arial" w:cs="Arial"/>
          <w:sz w:val="18"/>
          <w:szCs w:val="18"/>
        </w:rPr>
        <w:t>e direção dos movimentos do pescoço (ruminação e regurgitação). A análise é realizada observando-se os sons distintos de regurgitação e ruminação emitidos pelo organismo do animal e capturados por um microfone inserido no sensor</w:t>
      </w:r>
      <w:r>
        <w:rPr>
          <w:rFonts w:ascii="Arial" w:eastAsia="Arial" w:hAnsi="Arial" w:cs="Arial"/>
          <w:sz w:val="18"/>
          <w:szCs w:val="18"/>
          <w:vertAlign w:val="superscript"/>
        </w:rPr>
        <w:t>6</w:t>
      </w:r>
      <w:r>
        <w:rPr>
          <w:rFonts w:ascii="Arial" w:eastAsia="Arial" w:hAnsi="Arial" w:cs="Arial"/>
          <w:sz w:val="18"/>
          <w:szCs w:val="18"/>
        </w:rPr>
        <w:t>. Os dados coletados pelo s</w:t>
      </w:r>
      <w:r>
        <w:rPr>
          <w:rFonts w:ascii="Arial" w:eastAsia="Arial" w:hAnsi="Arial" w:cs="Arial"/>
          <w:sz w:val="18"/>
          <w:szCs w:val="18"/>
        </w:rPr>
        <w:t>ensor são transmitidos para um software que possibilita a geração de planilhas com as informações do período de utilização do equipamento por cada vaca. Os estudos sobre o sensor disponíveis na literatura</w:t>
      </w:r>
      <w:r w:rsidR="00FC7D77">
        <w:rPr>
          <w:rFonts w:ascii="Arial" w:eastAsia="Arial" w:hAnsi="Arial" w:cs="Arial"/>
          <w:sz w:val="18"/>
          <w:szCs w:val="18"/>
        </w:rPr>
        <w:t xml:space="preserve"> relatam</w:t>
      </w:r>
      <w:r>
        <w:rPr>
          <w:rFonts w:ascii="Arial" w:eastAsia="Arial" w:hAnsi="Arial" w:cs="Arial"/>
          <w:sz w:val="18"/>
          <w:szCs w:val="18"/>
        </w:rPr>
        <w:t xml:space="preserve"> a utilização de vacas saudáveis e doentes </w:t>
      </w:r>
      <w:r>
        <w:rPr>
          <w:rFonts w:ascii="Arial" w:eastAsia="Arial" w:hAnsi="Arial" w:cs="Arial"/>
          <w:sz w:val="18"/>
          <w:szCs w:val="18"/>
        </w:rPr>
        <w:t>para a determinação de um padrão satisfatório de números de movimentos de ruminação. As vacas saudáveis apresentaram nos estudos, números elevados de reprodução de sons de movimento, já as vacas doentes, apresentaram uma menor taxa de movimentação. Além di</w:t>
      </w:r>
      <w:r>
        <w:rPr>
          <w:rFonts w:ascii="Arial" w:eastAsia="Arial" w:hAnsi="Arial" w:cs="Arial"/>
          <w:sz w:val="18"/>
          <w:szCs w:val="18"/>
        </w:rPr>
        <w:t xml:space="preserve">sso, a utilização do sensor possibilita a identificação de animais doentes </w:t>
      </w:r>
      <w:r>
        <w:rPr>
          <w:rFonts w:ascii="Arial" w:eastAsia="Arial" w:hAnsi="Arial" w:cs="Arial"/>
          <w:sz w:val="18"/>
          <w:szCs w:val="18"/>
        </w:rPr>
        <w:lastRenderedPageBreak/>
        <w:t xml:space="preserve">com maior agilidade, facilitando o diagnóstico e tratamento de eventuais </w:t>
      </w:r>
      <w:proofErr w:type="gramStart"/>
      <w:r>
        <w:rPr>
          <w:rFonts w:ascii="Arial" w:eastAsia="Arial" w:hAnsi="Arial" w:cs="Arial"/>
          <w:sz w:val="18"/>
          <w:szCs w:val="18"/>
        </w:rPr>
        <w:t>enfermidades.</w:t>
      </w:r>
      <w:proofErr w:type="gramEnd"/>
      <w:r>
        <w:rPr>
          <w:rFonts w:ascii="Arial" w:eastAsia="Arial" w:hAnsi="Arial" w:cs="Arial"/>
          <w:sz w:val="18"/>
          <w:szCs w:val="18"/>
          <w:vertAlign w:val="superscript"/>
        </w:rPr>
        <w:t>7</w:t>
      </w:r>
    </w:p>
    <w:p w:rsidR="00A14F33" w:rsidRDefault="00AC0B14">
      <w:pPr>
        <w:jc w:val="both"/>
        <w:rPr>
          <w:rFonts w:ascii="Arial" w:eastAsia="Arial" w:hAnsi="Arial" w:cs="Arial"/>
          <w:sz w:val="18"/>
          <w:szCs w:val="18"/>
        </w:rPr>
      </w:pPr>
      <w:r>
        <w:rPr>
          <w:rFonts w:ascii="Arial" w:eastAsia="Arial" w:hAnsi="Arial" w:cs="Arial"/>
          <w:sz w:val="18"/>
          <w:szCs w:val="18"/>
        </w:rPr>
        <w:t>Um exemplo de sensor utilizado na pecuária leiteira é o Sistema de Manejo de Precisão (</w:t>
      </w:r>
      <w:r>
        <w:rPr>
          <w:rFonts w:ascii="Arial" w:eastAsia="Arial" w:hAnsi="Arial" w:cs="Arial"/>
          <w:i/>
          <w:sz w:val="18"/>
          <w:szCs w:val="18"/>
        </w:rPr>
        <w:t>Precis</w:t>
      </w:r>
      <w:r>
        <w:rPr>
          <w:rFonts w:ascii="Arial" w:eastAsia="Arial" w:hAnsi="Arial" w:cs="Arial"/>
          <w:i/>
          <w:sz w:val="18"/>
          <w:szCs w:val="18"/>
        </w:rPr>
        <w:t>ion Dairy Farming</w:t>
      </w:r>
      <w:r>
        <w:rPr>
          <w:rFonts w:ascii="Arial" w:eastAsia="Arial" w:hAnsi="Arial" w:cs="Arial"/>
          <w:sz w:val="18"/>
          <w:szCs w:val="18"/>
        </w:rPr>
        <w:t xml:space="preserve"> – PDF)</w:t>
      </w:r>
      <w:proofErr w:type="gramStart"/>
      <w:r>
        <w:rPr>
          <w:rFonts w:ascii="Arial" w:eastAsia="Arial" w:hAnsi="Arial" w:cs="Arial"/>
          <w:sz w:val="18"/>
          <w:szCs w:val="18"/>
          <w:vertAlign w:val="superscript"/>
        </w:rPr>
        <w:t>4</w:t>
      </w:r>
      <w:proofErr w:type="gramEnd"/>
      <w:r>
        <w:rPr>
          <w:rFonts w:ascii="Arial" w:eastAsia="Arial" w:hAnsi="Arial" w:cs="Arial"/>
          <w:sz w:val="18"/>
          <w:szCs w:val="18"/>
        </w:rPr>
        <w:t>. Tal instrumento se caracteriza como um sensor capaz de gerar dados que, depois de analisados, fornecem informações fisiológicas significativas para dar suporte à tomada de decisões, tanto diagnóstica - comportamento, saúde e repr</w:t>
      </w:r>
      <w:r>
        <w:rPr>
          <w:rFonts w:ascii="Arial" w:eastAsia="Arial" w:hAnsi="Arial" w:cs="Arial"/>
          <w:sz w:val="18"/>
          <w:szCs w:val="18"/>
        </w:rPr>
        <w:t>odução -, como gerenciais - alimentação</w:t>
      </w:r>
      <w:proofErr w:type="gramStart"/>
      <w:r>
        <w:rPr>
          <w:rFonts w:ascii="Arial" w:eastAsia="Arial" w:hAnsi="Arial" w:cs="Arial"/>
          <w:sz w:val="18"/>
          <w:szCs w:val="18"/>
        </w:rPr>
        <w:t>, ordenha</w:t>
      </w:r>
      <w:proofErr w:type="gramEnd"/>
      <w:r>
        <w:rPr>
          <w:rFonts w:ascii="Arial" w:eastAsia="Arial" w:hAnsi="Arial" w:cs="Arial"/>
          <w:sz w:val="18"/>
          <w:szCs w:val="18"/>
        </w:rPr>
        <w:t xml:space="preserve"> e agrupamento</w:t>
      </w:r>
      <w:r>
        <w:rPr>
          <w:rFonts w:ascii="Arial" w:eastAsia="Arial" w:hAnsi="Arial" w:cs="Arial"/>
          <w:sz w:val="18"/>
          <w:szCs w:val="18"/>
          <w:vertAlign w:val="superscript"/>
        </w:rPr>
        <w:t>4</w:t>
      </w:r>
      <w:r>
        <w:rPr>
          <w:rFonts w:ascii="Arial" w:eastAsia="Arial" w:hAnsi="Arial" w:cs="Arial"/>
          <w:sz w:val="18"/>
          <w:szCs w:val="18"/>
        </w:rPr>
        <w:t>.</w:t>
      </w:r>
    </w:p>
    <w:p w:rsidR="00A14F33" w:rsidRDefault="00AC0B14">
      <w:pPr>
        <w:jc w:val="both"/>
        <w:rPr>
          <w:rFonts w:ascii="Arial" w:eastAsia="Arial" w:hAnsi="Arial" w:cs="Arial"/>
          <w:color w:val="000000"/>
          <w:sz w:val="18"/>
          <w:szCs w:val="18"/>
        </w:rPr>
      </w:pPr>
      <w:r>
        <w:rPr>
          <w:rFonts w:ascii="Arial" w:eastAsia="Arial" w:hAnsi="Arial" w:cs="Arial"/>
          <w:sz w:val="18"/>
          <w:szCs w:val="18"/>
        </w:rPr>
        <w:t>Por mais que a implementação de tecnologias de</w:t>
      </w:r>
      <w:bookmarkStart w:id="1" w:name="_GoBack"/>
      <w:bookmarkEnd w:id="1"/>
      <w:r>
        <w:rPr>
          <w:rFonts w:ascii="Arial" w:eastAsia="Arial" w:hAnsi="Arial" w:cs="Arial"/>
          <w:sz w:val="18"/>
          <w:szCs w:val="18"/>
        </w:rPr>
        <w:t>mande investimentos onerosos, é possível que os sensores tenham impacto positivo no manejo e na identificação de animais com modificações comport</w:t>
      </w:r>
      <w:r>
        <w:rPr>
          <w:rFonts w:ascii="Arial" w:eastAsia="Arial" w:hAnsi="Arial" w:cs="Arial"/>
          <w:sz w:val="18"/>
          <w:szCs w:val="18"/>
        </w:rPr>
        <w:t xml:space="preserve">amentais. O que, em alguns casos, pode justificar economicamente este investimento. </w:t>
      </w:r>
    </w:p>
    <w:p w:rsidR="00A14F33" w:rsidRDefault="00A14F33">
      <w:pPr>
        <w:rPr>
          <w:rFonts w:ascii="Arial" w:eastAsia="Arial" w:hAnsi="Arial" w:cs="Arial"/>
          <w:color w:val="000000"/>
          <w:sz w:val="18"/>
          <w:szCs w:val="18"/>
        </w:rPr>
      </w:pPr>
    </w:p>
    <w:p w:rsidR="00A14F33" w:rsidRDefault="00AC0B14">
      <w:pPr>
        <w:jc w:val="center"/>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extent cx="2239453" cy="1527302"/>
            <wp:effectExtent l="0" t="0" r="0" b="0"/>
            <wp:docPr id="31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2239453" cy="1527302"/>
                    </a:xfrm>
                    <a:prstGeom prst="rect">
                      <a:avLst/>
                    </a:prstGeom>
                    <a:ln/>
                  </pic:spPr>
                </pic:pic>
              </a:graphicData>
            </a:graphic>
          </wp:inline>
        </w:drawing>
      </w:r>
    </w:p>
    <w:p w:rsidR="00A14F33" w:rsidRDefault="00A14F33">
      <w:pPr>
        <w:rPr>
          <w:rFonts w:ascii="Arial" w:eastAsia="Arial" w:hAnsi="Arial" w:cs="Arial"/>
          <w:color w:val="000000"/>
          <w:sz w:val="18"/>
          <w:szCs w:val="18"/>
        </w:rPr>
      </w:pPr>
    </w:p>
    <w:p w:rsidR="00A14F33" w:rsidRPr="00FC7D77" w:rsidRDefault="00AC0B14">
      <w:pPr>
        <w:jc w:val="center"/>
        <w:rPr>
          <w:rFonts w:ascii="Arial" w:eastAsia="Arial" w:hAnsi="Arial" w:cs="Arial"/>
          <w:b/>
          <w:color w:val="000000"/>
          <w:sz w:val="18"/>
          <w:szCs w:val="18"/>
          <w:vertAlign w:val="superscript"/>
        </w:rPr>
      </w:pPr>
      <w:r>
        <w:rPr>
          <w:rFonts w:ascii="Arial" w:eastAsia="Arial" w:hAnsi="Arial" w:cs="Arial"/>
          <w:b/>
          <w:color w:val="000000"/>
          <w:sz w:val="18"/>
          <w:szCs w:val="18"/>
        </w:rPr>
        <w:t xml:space="preserve">Figura </w:t>
      </w:r>
      <w:r w:rsidR="00FC7D77" w:rsidRPr="00FC7D77">
        <w:rPr>
          <w:rFonts w:ascii="Arial" w:eastAsia="Arial" w:hAnsi="Arial" w:cs="Arial"/>
          <w:b/>
          <w:color w:val="000000"/>
          <w:sz w:val="18"/>
          <w:szCs w:val="18"/>
        </w:rPr>
        <w:t>1</w:t>
      </w:r>
      <w:r>
        <w:rPr>
          <w:rFonts w:ascii="Arial" w:eastAsia="Arial" w:hAnsi="Arial" w:cs="Arial"/>
          <w:b/>
          <w:color w:val="000000"/>
          <w:sz w:val="18"/>
          <w:szCs w:val="18"/>
        </w:rPr>
        <w:t>:</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 xml:space="preserve">Sistema de </w:t>
      </w:r>
      <w:r>
        <w:rPr>
          <w:rFonts w:ascii="Arial" w:eastAsia="Arial" w:hAnsi="Arial" w:cs="Arial"/>
          <w:sz w:val="18"/>
          <w:szCs w:val="18"/>
        </w:rPr>
        <w:t>Manejo</w:t>
      </w:r>
      <w:r>
        <w:rPr>
          <w:rFonts w:ascii="Arial" w:eastAsia="Arial" w:hAnsi="Arial" w:cs="Arial"/>
          <w:color w:val="000000"/>
          <w:sz w:val="18"/>
          <w:szCs w:val="18"/>
        </w:rPr>
        <w:t xml:space="preserve"> Pecuária </w:t>
      </w:r>
      <w:r>
        <w:rPr>
          <w:rFonts w:ascii="Arial" w:eastAsia="Arial" w:hAnsi="Arial" w:cs="Arial"/>
          <w:sz w:val="18"/>
          <w:szCs w:val="18"/>
        </w:rPr>
        <w:t>Leiteira utilizando o sensor</w:t>
      </w:r>
      <w:proofErr w:type="gramEnd"/>
      <w:r>
        <w:rPr>
          <w:rFonts w:ascii="Arial" w:eastAsia="Arial" w:hAnsi="Arial" w:cs="Arial"/>
          <w:sz w:val="18"/>
          <w:szCs w:val="18"/>
        </w:rPr>
        <w:t xml:space="preserve"> (</w:t>
      </w:r>
      <w:r>
        <w:rPr>
          <w:rFonts w:ascii="Arial" w:eastAsia="Arial" w:hAnsi="Arial" w:cs="Arial"/>
          <w:i/>
          <w:sz w:val="18"/>
          <w:szCs w:val="18"/>
        </w:rPr>
        <w:t xml:space="preserve">Precision Dairy Farming </w:t>
      </w:r>
      <w:r>
        <w:rPr>
          <w:rFonts w:ascii="Arial" w:eastAsia="Arial" w:hAnsi="Arial" w:cs="Arial"/>
          <w:sz w:val="18"/>
          <w:szCs w:val="18"/>
        </w:rPr>
        <w:t>- PDF)</w:t>
      </w:r>
      <w:proofErr w:type="gramStart"/>
      <w:r>
        <w:rPr>
          <w:rFonts w:ascii="Arial" w:eastAsia="Arial" w:hAnsi="Arial" w:cs="Arial"/>
          <w:sz w:val="18"/>
          <w:szCs w:val="18"/>
        </w:rPr>
        <w:t>¹</w:t>
      </w:r>
      <w:proofErr w:type="gramEnd"/>
      <w:r>
        <w:rPr>
          <w:rFonts w:ascii="Arial" w:eastAsia="Arial" w:hAnsi="Arial" w:cs="Arial"/>
          <w:sz w:val="18"/>
          <w:szCs w:val="18"/>
        </w:rPr>
        <w:t>.</w:t>
      </w:r>
    </w:p>
    <w:p w:rsidR="00A14F33" w:rsidRDefault="00A14F33">
      <w:pPr>
        <w:jc w:val="both"/>
        <w:rPr>
          <w:rFonts w:ascii="Arial" w:eastAsia="Arial" w:hAnsi="Arial" w:cs="Arial"/>
          <w:sz w:val="18"/>
          <w:szCs w:val="18"/>
        </w:rPr>
      </w:pPr>
    </w:p>
    <w:p w:rsidR="00A14F33" w:rsidRDefault="00AC0B14">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A14F33" w:rsidRDefault="00AC0B14">
      <w:pPr>
        <w:jc w:val="both"/>
        <w:rPr>
          <w:rFonts w:ascii="Arial" w:eastAsia="Arial" w:hAnsi="Arial" w:cs="Arial"/>
          <w:sz w:val="18"/>
          <w:szCs w:val="18"/>
        </w:rPr>
      </w:pPr>
      <w:r>
        <w:rPr>
          <w:rFonts w:ascii="Arial" w:eastAsia="Arial" w:hAnsi="Arial" w:cs="Arial"/>
          <w:sz w:val="18"/>
          <w:szCs w:val="18"/>
        </w:rPr>
        <w:t>O emprego dos sensores de ruminação</w:t>
      </w:r>
      <w:r>
        <w:rPr>
          <w:rFonts w:ascii="Arial" w:eastAsia="Arial" w:hAnsi="Arial" w:cs="Arial"/>
          <w:sz w:val="18"/>
          <w:szCs w:val="18"/>
        </w:rPr>
        <w:t xml:space="preserve"> permite diferenciar vacas saudáveis das doentes, através da captação dos movimentos realizado pelo animal, possibilitando o acompanhamento mais preciso dos parâmetros fisiológicos dos e contribui de forma significativa para o enriquecimento do bem-estar a</w:t>
      </w:r>
      <w:r>
        <w:rPr>
          <w:rFonts w:ascii="Arial" w:eastAsia="Arial" w:hAnsi="Arial" w:cs="Arial"/>
          <w:sz w:val="18"/>
          <w:szCs w:val="18"/>
        </w:rPr>
        <w:t>nimal.</w:t>
      </w:r>
    </w:p>
    <w:p w:rsidR="00A14F33" w:rsidRDefault="00A14F33">
      <w:pPr>
        <w:jc w:val="both"/>
        <w:rPr>
          <w:rFonts w:ascii="Arial" w:eastAsia="Arial" w:hAnsi="Arial" w:cs="Arial"/>
          <w:sz w:val="18"/>
          <w:szCs w:val="18"/>
        </w:rPr>
      </w:pPr>
    </w:p>
    <w:p w:rsidR="00A14F33" w:rsidRDefault="00AC0B14">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REFERÊNCIAS BIBLIOGRÁFICAS</w:t>
      </w:r>
    </w:p>
    <w:p w:rsidR="00A14F33" w:rsidRDefault="00A14F33">
      <w:pPr>
        <w:jc w:val="center"/>
        <w:rPr>
          <w:rFonts w:ascii="Arial" w:eastAsia="Arial" w:hAnsi="Arial" w:cs="Arial"/>
          <w:b/>
          <w:sz w:val="18"/>
          <w:szCs w:val="18"/>
        </w:rPr>
      </w:pPr>
    </w:p>
    <w:p w:rsidR="00A14F33" w:rsidRDefault="00AC0B14">
      <w:pPr>
        <w:jc w:val="center"/>
        <w:rPr>
          <w:rFonts w:ascii="Arial" w:eastAsia="Arial" w:hAnsi="Arial" w:cs="Arial"/>
          <w:b/>
          <w:sz w:val="18"/>
          <w:szCs w:val="18"/>
        </w:rPr>
      </w:pPr>
      <w:r>
        <w:rPr>
          <w:rFonts w:ascii="Arial" w:eastAsia="Arial" w:hAnsi="Arial" w:cs="Arial"/>
          <w:b/>
          <w:noProof/>
          <w:sz w:val="18"/>
          <w:szCs w:val="18"/>
        </w:rPr>
        <w:drawing>
          <wp:inline distT="114300" distB="114300" distL="114300" distR="114300">
            <wp:extent cx="720000" cy="719233"/>
            <wp:effectExtent l="0" t="0" r="0" b="0"/>
            <wp:docPr id="3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720000" cy="719233"/>
                    </a:xfrm>
                    <a:prstGeom prst="rect">
                      <a:avLst/>
                    </a:prstGeom>
                    <a:ln/>
                  </pic:spPr>
                </pic:pic>
              </a:graphicData>
            </a:graphic>
          </wp:inline>
        </w:drawing>
      </w:r>
    </w:p>
    <w:p w:rsidR="00A14F33" w:rsidRDefault="00AC0B14">
      <w:pPr>
        <w:jc w:val="center"/>
        <w:rPr>
          <w:rFonts w:ascii="Arial" w:eastAsia="Arial" w:hAnsi="Arial" w:cs="Arial"/>
          <w:b/>
          <w:sz w:val="18"/>
          <w:szCs w:val="1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425450</wp:posOffset>
                </wp:positionH>
                <wp:positionV relativeFrom="paragraph">
                  <wp:posOffset>102235</wp:posOffset>
                </wp:positionV>
                <wp:extent cx="1381125" cy="952500"/>
                <wp:effectExtent l="0" t="0" r="0" b="0"/>
                <wp:wrapNone/>
                <wp:docPr id="309" name="Caixa de texto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52500"/>
                        </a:xfrm>
                        <a:prstGeom prst="rect">
                          <a:avLst/>
                        </a:prstGeom>
                        <a:noFill/>
                        <a:ln w="9525">
                          <a:noFill/>
                          <a:miter lim="800000"/>
                          <a:headEnd/>
                          <a:tailEnd/>
                        </a:ln>
                      </wps:spPr>
                      <wps:txbx>
                        <w:txbxContent>
                          <w:p w:rsidR="00866FC5" w:rsidRDefault="00AC0B14" w:rsidP="000A0C3F">
                            <w:pPr>
                              <w:jc w:val="center"/>
                            </w:pPr>
                            <w:r>
                              <w:rPr>
                                <w:noProof/>
                              </w:rPr>
                              <w:drawing>
                                <wp:inline distT="0" distB="0" distL="0" distR="0">
                                  <wp:extent cx="1265572" cy="8096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fisio.jpeg"/>
                                          <pic:cNvPicPr/>
                                        </pic:nvPicPr>
                                        <pic:blipFill>
                                          <a:blip r:embed="rId11">
                                            <a:extLst/>
                                          </a:blip>
                                          <a:stretch>
                                            <a:fillRect/>
                                          </a:stretch>
                                        </pic:blipFill>
                                        <pic:spPr>
                                          <a:xfrm>
                                            <a:off x="0" y="0"/>
                                            <a:ext cx="1268776" cy="81167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wp:posOffset>
                </wp:positionH>
                <wp:positionV relativeFrom="paragraph">
                  <wp:posOffset>102235</wp:posOffset>
                </wp:positionV>
                <wp:extent cx="1381125" cy="952500"/>
                <wp:effectExtent b="0" l="0" r="0" t="0"/>
                <wp:wrapNone/>
                <wp:docPr id="309"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1381125" cy="9525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1968500</wp:posOffset>
                </wp:positionH>
                <wp:positionV relativeFrom="paragraph">
                  <wp:posOffset>102235</wp:posOffset>
                </wp:positionV>
                <wp:extent cx="1352550" cy="952500"/>
                <wp:effectExtent l="0" t="0" r="0" b="0"/>
                <wp:wrapNone/>
                <wp:docPr id="308" name="Caixa de tex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952500"/>
                        </a:xfrm>
                        <a:prstGeom prst="rect">
                          <a:avLst/>
                        </a:prstGeom>
                        <a:noFill/>
                        <a:ln w="9525">
                          <a:noFill/>
                          <a:miter lim="800000"/>
                          <a:headEnd/>
                          <a:tailEnd/>
                        </a:ln>
                      </wps:spPr>
                      <wps:txbx>
                        <w:txbxContent>
                          <w:p w:rsidR="00866FC5" w:rsidRDefault="00AC0B14" w:rsidP="000A0C3F">
                            <w:pPr>
                              <w:jc w:val="center"/>
                            </w:pPr>
                            <w:r>
                              <w:rPr>
                                <w:noProof/>
                              </w:rPr>
                              <w:drawing>
                                <wp:inline distT="0" distB="0" distL="0" distR="0">
                                  <wp:extent cx="809625" cy="8096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gro.jpg"/>
                                          <pic:cNvPicPr/>
                                        </pic:nvPicPr>
                                        <pic:blipFill>
                                          <a:blip r:embed="rId14">
                                            <a:extLst/>
                                          </a:blip>
                                          <a:stretch>
                                            <a:fillRect/>
                                          </a:stretch>
                                        </pic:blipFill>
                                        <pic:spPr>
                                          <a:xfrm>
                                            <a:off x="0" y="0"/>
                                            <a:ext cx="804333" cy="804333"/>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1968500</wp:posOffset>
                </wp:positionH>
                <wp:positionV relativeFrom="paragraph">
                  <wp:posOffset>102235</wp:posOffset>
                </wp:positionV>
                <wp:extent cx="1352550" cy="952500"/>
                <wp:effectExtent b="0" l="0" r="0" t="0"/>
                <wp:wrapNone/>
                <wp:docPr id="308" name="image5.jpg"/>
                <a:graphic>
                  <a:graphicData uri="http://schemas.openxmlformats.org/drawingml/2006/picture">
                    <pic:pic>
                      <pic:nvPicPr>
                        <pic:cNvPr id="0" name="image5.jpg"/>
                        <pic:cNvPicPr preferRelativeResize="0"/>
                      </pic:nvPicPr>
                      <pic:blipFill>
                        <a:blip r:embed="rId15"/>
                        <a:srcRect b="0" l="0" r="0" t="0"/>
                        <a:stretch>
                          <a:fillRect/>
                        </a:stretch>
                      </pic:blipFill>
                      <pic:spPr>
                        <a:xfrm>
                          <a:off x="0" y="0"/>
                          <a:ext cx="1352550" cy="952500"/>
                        </a:xfrm>
                        <a:prstGeom prst="rect"/>
                        <a:ln/>
                      </pic:spPr>
                    </pic:pic>
                  </a:graphicData>
                </a:graphic>
              </wp:anchor>
            </w:drawing>
          </mc:Fallback>
        </mc:AlternateContent>
      </w:r>
    </w:p>
    <w:p w:rsidR="00A14F33" w:rsidRDefault="00AC0B14">
      <w:pPr>
        <w:rPr>
          <w:rFonts w:ascii="Arial" w:eastAsia="Arial" w:hAnsi="Arial" w:cs="Arial"/>
          <w:b/>
          <w:sz w:val="18"/>
          <w:szCs w:val="18"/>
        </w:rPr>
      </w:pPr>
      <w:r>
        <w:rPr>
          <w:rFonts w:ascii="Arial" w:eastAsia="Arial" w:hAnsi="Arial" w:cs="Arial"/>
          <w:b/>
          <w:sz w:val="18"/>
          <w:szCs w:val="18"/>
        </w:rPr>
        <w:t>Apoio:</w:t>
      </w:r>
    </w:p>
    <w:p w:rsidR="00A14F33" w:rsidRDefault="00AC0B14">
      <w:pPr>
        <w:jc w:val="center"/>
        <w:rPr>
          <w:rFonts w:ascii="Arial" w:eastAsia="Arial" w:hAnsi="Arial" w:cs="Arial"/>
          <w:b/>
          <w:sz w:val="14"/>
          <w:szCs w:val="14"/>
        </w:rPr>
      </w:pPr>
      <w:r>
        <w:rPr>
          <w:rFonts w:ascii="Arial" w:eastAsia="Arial" w:hAnsi="Arial" w:cs="Arial"/>
          <w:b/>
          <w:sz w:val="14"/>
          <w:szCs w:val="14"/>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882015</wp:posOffset>
                </wp:positionH>
                <wp:positionV relativeFrom="paragraph">
                  <wp:posOffset>857250</wp:posOffset>
                </wp:positionV>
                <wp:extent cx="1762125" cy="582930"/>
                <wp:effectExtent l="0" t="0" r="0" b="0"/>
                <wp:wrapNone/>
                <wp:docPr id="310" name="Caixa de tex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82930"/>
                        </a:xfrm>
                        <a:prstGeom prst="rect">
                          <a:avLst/>
                        </a:prstGeom>
                        <a:noFill/>
                        <a:ln w="9525">
                          <a:noFill/>
                          <a:miter lim="800000"/>
                          <a:headEnd/>
                          <a:tailEnd/>
                        </a:ln>
                      </wps:spPr>
                      <wps:txbx>
                        <w:txbxContent>
                          <w:p w:rsidR="00866FC5" w:rsidRDefault="00AC0B14">
                            <w:r>
                              <w:rPr>
                                <w:noProof/>
                              </w:rPr>
                              <w:drawing>
                                <wp:inline distT="0" distB="0" distL="0" distR="0">
                                  <wp:extent cx="1570355" cy="433070"/>
                                  <wp:effectExtent l="0" t="0" r="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pbov.jpeg"/>
                                          <pic:cNvPicPr/>
                                        </pic:nvPicPr>
                                        <pic:blipFill>
                                          <a:blip r:embed="rId16">
                                            <a:extLst/>
                                          </a:blip>
                                          <a:stretch>
                                            <a:fillRect/>
                                          </a:stretch>
                                        </pic:blipFill>
                                        <pic:spPr>
                                          <a:xfrm>
                                            <a:off x="0" y="0"/>
                                            <a:ext cx="1570355" cy="43307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882015</wp:posOffset>
                </wp:positionH>
                <wp:positionV relativeFrom="paragraph">
                  <wp:posOffset>857250</wp:posOffset>
                </wp:positionV>
                <wp:extent cx="1762125" cy="582930"/>
                <wp:effectExtent b="0" l="0" r="0" t="0"/>
                <wp:wrapNone/>
                <wp:docPr id="310"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1762125" cy="582930"/>
                        </a:xfrm>
                        <a:prstGeom prst="rect"/>
                        <a:ln/>
                      </pic:spPr>
                    </pic:pic>
                  </a:graphicData>
                </a:graphic>
              </wp:anchor>
            </w:drawing>
          </mc:Fallback>
        </mc:AlternateContent>
      </w:r>
    </w:p>
    <w:sectPr w:rsidR="00A14F33">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14" w:rsidRDefault="00AC0B14">
      <w:r>
        <w:separator/>
      </w:r>
    </w:p>
  </w:endnote>
  <w:endnote w:type="continuationSeparator" w:id="0">
    <w:p w:rsidR="00AC0B14" w:rsidRDefault="00AC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14" w:rsidRDefault="00AC0B14">
      <w:r>
        <w:separator/>
      </w:r>
    </w:p>
  </w:footnote>
  <w:footnote w:type="continuationSeparator" w:id="0">
    <w:p w:rsidR="00AC0B14" w:rsidRDefault="00AC0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33" w:rsidRDefault="00AC0B14">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 Colóquio Técnico Científico de Saúde Única, </w:t>
    </w:r>
    <w:r>
      <w:rPr>
        <w:noProof/>
      </w:rPr>
      <w:drawing>
        <wp:anchor distT="0" distB="0" distL="114300" distR="114300" simplePos="0" relativeHeight="251658240" behindDoc="0" locked="0" layoutInCell="1" hidden="0" allowOverlap="1">
          <wp:simplePos x="0" y="0"/>
          <wp:positionH relativeFrom="column">
            <wp:posOffset>5948045</wp:posOffset>
          </wp:positionH>
          <wp:positionV relativeFrom="paragraph">
            <wp:posOffset>-125728</wp:posOffset>
          </wp:positionV>
          <wp:extent cx="791210" cy="720090"/>
          <wp:effectExtent l="0" t="0" r="0" b="0"/>
          <wp:wrapSquare wrapText="bothSides" distT="0" distB="0" distL="114300" distR="114300"/>
          <wp:docPr id="313" name="image8.png" descr="coloquilogo"/>
          <wp:cNvGraphicFramePr/>
          <a:graphic xmlns:a="http://schemas.openxmlformats.org/drawingml/2006/main">
            <a:graphicData uri="http://schemas.openxmlformats.org/drawingml/2006/picture">
              <pic:pic xmlns:pic="http://schemas.openxmlformats.org/drawingml/2006/picture">
                <pic:nvPicPr>
                  <pic:cNvPr id="0" name="image8.png" descr="coloquilogo"/>
                  <pic:cNvPicPr preferRelativeResize="0"/>
                </pic:nvPicPr>
                <pic:blipFill>
                  <a:blip r:embed="rId1"/>
                  <a:srcRect l="3965" r="6280" b="19324"/>
                  <a:stretch>
                    <a:fillRect/>
                  </a:stretch>
                </pic:blipFill>
                <pic:spPr>
                  <a:xfrm>
                    <a:off x="0" y="0"/>
                    <a:ext cx="791210" cy="720090"/>
                  </a:xfrm>
                  <a:prstGeom prst="rect">
                    <a:avLst/>
                  </a:prstGeom>
                  <a:ln/>
                </pic:spPr>
              </pic:pic>
            </a:graphicData>
          </a:graphic>
        </wp:anchor>
      </w:drawing>
    </w:r>
  </w:p>
  <w:p w:rsidR="00A14F33" w:rsidRDefault="00AC0B14">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 xml:space="preserve">Ciências </w:t>
    </w:r>
    <w:proofErr w:type="gramStart"/>
    <w:r>
      <w:rPr>
        <w:rFonts w:ascii="Arial Rounded" w:eastAsia="Arial Rounded" w:hAnsi="Arial Rounded" w:cs="Arial Rounded"/>
        <w:b/>
        <w:color w:val="002060"/>
        <w:sz w:val="28"/>
        <w:szCs w:val="28"/>
      </w:rPr>
      <w:t>Agrárias e Meio Ambiente</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14F33"/>
    <w:rsid w:val="00A14F33"/>
    <w:rsid w:val="00AC0B14"/>
    <w:rsid w:val="00FC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Reviso">
    <w:name w:val="Revision"/>
    <w:hidden/>
    <w:uiPriority w:val="99"/>
    <w:semiHidden/>
    <w:rsid w:val="00A15BD9"/>
  </w:style>
  <w:style w:type="paragraph" w:styleId="Assuntodocomentrio">
    <w:name w:val="annotation subject"/>
    <w:basedOn w:val="Textodecomentrio"/>
    <w:next w:val="Textodecomentrio"/>
    <w:link w:val="AssuntodocomentrioChar"/>
    <w:uiPriority w:val="99"/>
    <w:semiHidden/>
    <w:unhideWhenUsed/>
    <w:rsid w:val="005E0D24"/>
    <w:pPr>
      <w:jc w:val="left"/>
    </w:pPr>
    <w:rPr>
      <w:b/>
      <w:bCs/>
      <w:color w:val="auto"/>
    </w:rPr>
  </w:style>
  <w:style w:type="character" w:customStyle="1" w:styleId="AssuntodocomentrioChar">
    <w:name w:val="Assunto do comentário Char"/>
    <w:basedOn w:val="TextodecomentrioChar"/>
    <w:link w:val="Assuntodocomentrio"/>
    <w:uiPriority w:val="99"/>
    <w:semiHidden/>
    <w:rsid w:val="005E0D24"/>
    <w:rPr>
      <w:rFonts w:ascii="Times New Roman" w:eastAsia="Times New Roman" w:hAnsi="Times New Roman" w:cs="Times New Roman"/>
      <w:b/>
      <w:bCs/>
      <w:color w:val="FF0000"/>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Reviso">
    <w:name w:val="Revision"/>
    <w:hidden/>
    <w:uiPriority w:val="99"/>
    <w:semiHidden/>
    <w:rsid w:val="00A15BD9"/>
  </w:style>
  <w:style w:type="paragraph" w:styleId="Assuntodocomentrio">
    <w:name w:val="annotation subject"/>
    <w:basedOn w:val="Textodecomentrio"/>
    <w:next w:val="Textodecomentrio"/>
    <w:link w:val="AssuntodocomentrioChar"/>
    <w:uiPriority w:val="99"/>
    <w:semiHidden/>
    <w:unhideWhenUsed/>
    <w:rsid w:val="005E0D24"/>
    <w:pPr>
      <w:jc w:val="left"/>
    </w:pPr>
    <w:rPr>
      <w:b/>
      <w:bCs/>
      <w:color w:val="auto"/>
    </w:rPr>
  </w:style>
  <w:style w:type="character" w:customStyle="1" w:styleId="AssuntodocomentrioChar">
    <w:name w:val="Assunto do comentário Char"/>
    <w:basedOn w:val="TextodecomentrioChar"/>
    <w:link w:val="Assuntodocomentrio"/>
    <w:uiPriority w:val="99"/>
    <w:semiHidden/>
    <w:rsid w:val="005E0D24"/>
    <w:rPr>
      <w:rFonts w:ascii="Times New Roman" w:eastAsia="Times New Roman" w:hAnsi="Times New Roman" w:cs="Times New Roman"/>
      <w:b/>
      <w:bCs/>
      <w:color w:val="FF0000"/>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0.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image" Target="media/image60.jpg"/><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0.jp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5/sWdxJ5T5kbn6PYYzcymf7dQ==">AMUW2mVmP3y7BAV4fqwbzEWM/2QziaHJXkyAE2tsCdan+UdkGKZNerSLvfJ7VUqTZ5I8y95Sfu1Sp6AjlMKK+3FN89mDESGtcrJ1vyN6zqobnTioMvvMpFYwlUVlddnMEI5/adMF7HxSlcEbaz377m3HWEP7XhD2Z2Kr81+5XDExcqpgEi3GVNtXvl0hlSaKRqsU5nwboRob9Tt3T4MFgtQVuQeQ9QBF1Lgad736woenj0VgmQaVDH5+jnJMZ9aw3ZtHzhtAGHp2gLVL3WVT6Vb8ns4iyZ7CPeo0QBBYVNCUrqjPOphyO0x7r/n4QeOPvbf6//RYAP2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790</Words>
  <Characters>4271</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paulo rainoni</cp:lastModifiedBy>
  <cp:revision>3</cp:revision>
  <dcterms:created xsi:type="dcterms:W3CDTF">2020-10-22T14:12:00Z</dcterms:created>
  <dcterms:modified xsi:type="dcterms:W3CDTF">2020-10-22T20:23:00Z</dcterms:modified>
</cp:coreProperties>
</file>