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E2" w:rsidRDefault="006517E2" w:rsidP="00994052">
      <w:pPr>
        <w:pBdr>
          <w:bottom w:val="single" w:sz="4" w:space="1" w:color="auto"/>
        </w:pBdr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3D6782" w:rsidRDefault="00DD413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erliquiose canina</w:t>
      </w:r>
    </w:p>
    <w:p w:rsidR="004527F2" w:rsidRDefault="00994052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Eduardo Gonçalves de Oliveira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ED0006">
        <w:rPr>
          <w:rFonts w:ascii="Arial" w:hAnsi="Arial" w:cs="Arial"/>
          <w:b/>
          <w:bCs/>
          <w:color w:val="auto"/>
        </w:rPr>
        <w:t>*, Bianca de Carvalho Santos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294332">
        <w:rPr>
          <w:rFonts w:ascii="Arial" w:hAnsi="Arial" w:cs="Arial"/>
          <w:b/>
          <w:bCs/>
          <w:color w:val="auto"/>
        </w:rPr>
        <w:t xml:space="preserve"> e Guilherme Guerra Alves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994052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994052">
        <w:rPr>
          <w:rFonts w:ascii="Arial" w:hAnsi="Arial" w:cs="Arial"/>
          <w:i/>
          <w:iCs/>
          <w:color w:val="auto"/>
          <w:sz w:val="14"/>
          <w:szCs w:val="18"/>
        </w:rPr>
        <w:t>dudubd2009@hotmail.com</w:t>
      </w:r>
    </w:p>
    <w:p w:rsidR="00994052" w:rsidRDefault="0099405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²Médico Veterinário Autônomo (Centro Veterinário São Francisco)</w:t>
      </w:r>
    </w:p>
    <w:p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994052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6517E2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130AD3" w:rsidRPr="00445477" w:rsidRDefault="00DD4136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Erliquiose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Canina é</w:t>
      </w:r>
      <w:r w:rsidR="002022D0">
        <w:rPr>
          <w:rFonts w:ascii="Arial" w:hAnsi="Arial" w:cs="Arial"/>
          <w:sz w:val="18"/>
          <w:bdr w:val="none" w:sz="0" w:space="0" w:color="auto" w:frame="1"/>
        </w:rPr>
        <w:t xml:space="preserve"> uma doença inf</w:t>
      </w:r>
      <w:r w:rsidR="006D6455">
        <w:rPr>
          <w:rFonts w:ascii="Arial" w:hAnsi="Arial" w:cs="Arial"/>
          <w:sz w:val="18"/>
          <w:bdr w:val="none" w:sz="0" w:space="0" w:color="auto" w:frame="1"/>
        </w:rPr>
        <w:t xml:space="preserve">ecciosa causada pelo </w:t>
      </w:r>
      <w:proofErr w:type="spellStart"/>
      <w:r w:rsidR="006D6455">
        <w:rPr>
          <w:rFonts w:ascii="Arial" w:hAnsi="Arial" w:cs="Arial"/>
          <w:sz w:val="18"/>
          <w:bdr w:val="none" w:sz="0" w:space="0" w:color="auto" w:frame="1"/>
        </w:rPr>
        <w:t>hemoparasita</w:t>
      </w:r>
      <w:proofErr w:type="spellEnd"/>
      <w:r w:rsidR="00ED0006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7B1C1C" w:rsidRPr="007B1C1C">
        <w:rPr>
          <w:rFonts w:ascii="Arial" w:hAnsi="Arial" w:cs="Arial"/>
          <w:i/>
          <w:sz w:val="18"/>
          <w:bdr w:val="none" w:sz="0" w:space="0" w:color="auto" w:frame="1"/>
        </w:rPr>
        <w:t>Erlichia</w:t>
      </w:r>
      <w:proofErr w:type="spellEnd"/>
      <w:r w:rsidR="007B1C1C" w:rsidRPr="007B1C1C">
        <w:rPr>
          <w:rFonts w:ascii="Arial" w:hAnsi="Arial" w:cs="Arial"/>
          <w:i/>
          <w:sz w:val="18"/>
          <w:bdr w:val="none" w:sz="0" w:space="0" w:color="auto" w:frame="1"/>
        </w:rPr>
        <w:t xml:space="preserve"> Canis</w:t>
      </w:r>
      <w:r w:rsidR="007B1C1C"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r w:rsidR="00445477">
        <w:rPr>
          <w:rFonts w:ascii="Arial" w:hAnsi="Arial" w:cs="Arial"/>
          <w:sz w:val="18"/>
          <w:bdr w:val="none" w:sz="0" w:space="0" w:color="auto" w:frame="1"/>
        </w:rPr>
        <w:t>sendo transmitido</w:t>
      </w:r>
      <w:r w:rsidR="007B1C1C">
        <w:rPr>
          <w:rFonts w:ascii="Arial" w:hAnsi="Arial" w:cs="Arial"/>
          <w:sz w:val="18"/>
          <w:bdr w:val="none" w:sz="0" w:space="0" w:color="auto" w:frame="1"/>
        </w:rPr>
        <w:t xml:space="preserve"> através do repasto sanguíneo do carrapato </w:t>
      </w:r>
      <w:proofErr w:type="spellStart"/>
      <w:r w:rsidR="007B1C1C" w:rsidRPr="007B1C1C">
        <w:rPr>
          <w:rFonts w:ascii="Arial" w:hAnsi="Arial" w:cs="Arial"/>
          <w:i/>
          <w:sz w:val="18"/>
          <w:bdr w:val="none" w:sz="0" w:space="0" w:color="auto" w:frame="1"/>
        </w:rPr>
        <w:t>Rhipicephalus</w:t>
      </w:r>
      <w:proofErr w:type="spellEnd"/>
      <w:r w:rsidR="007B1C1C" w:rsidRPr="007B1C1C"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proofErr w:type="spellStart"/>
      <w:r w:rsidR="007B1C1C" w:rsidRPr="007B1C1C">
        <w:rPr>
          <w:rFonts w:ascii="Arial" w:hAnsi="Arial" w:cs="Arial"/>
          <w:i/>
          <w:sz w:val="18"/>
          <w:bdr w:val="none" w:sz="0" w:space="0" w:color="auto" w:frame="1"/>
        </w:rPr>
        <w:t>sanguineus</w:t>
      </w:r>
      <w:proofErr w:type="spellEnd"/>
      <w:r w:rsidR="007B1C1C">
        <w:rPr>
          <w:rFonts w:ascii="Arial" w:hAnsi="Arial" w:cs="Arial"/>
          <w:i/>
          <w:sz w:val="18"/>
          <w:bdr w:val="none" w:sz="0" w:space="0" w:color="auto" w:frame="1"/>
        </w:rPr>
        <w:t>.</w:t>
      </w:r>
      <w:r w:rsidR="00445477">
        <w:rPr>
          <w:rFonts w:ascii="Arial" w:hAnsi="Arial" w:cs="Arial"/>
          <w:sz w:val="18"/>
          <w:bdr w:val="none" w:sz="0" w:space="0" w:color="auto" w:frame="1"/>
        </w:rPr>
        <w:t xml:space="preserve"> É um parasita intracelular obrigatório podendo infectar células maduras e imaturas. </w:t>
      </w:r>
    </w:p>
    <w:p w:rsidR="007B1C1C" w:rsidRDefault="007B1C1C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No Brasil, as condições climáticas favorecem a doença, e todos os animais podem ser acometidos. </w:t>
      </w:r>
    </w:p>
    <w:p w:rsidR="006D6455" w:rsidRPr="007B1C1C" w:rsidRDefault="006D6455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doença é dividida em três fases, se</w:t>
      </w:r>
      <w:r w:rsidR="00445477">
        <w:rPr>
          <w:rFonts w:ascii="Arial" w:hAnsi="Arial" w:cs="Arial"/>
          <w:sz w:val="18"/>
          <w:bdr w:val="none" w:sz="0" w:space="0" w:color="auto" w:frame="1"/>
        </w:rPr>
        <w:t>ndo ela aguda caracterizada por</w:t>
      </w:r>
      <w:r>
        <w:rPr>
          <w:rFonts w:ascii="Arial" w:hAnsi="Arial" w:cs="Arial"/>
          <w:sz w:val="18"/>
          <w:bdr w:val="none" w:sz="0" w:space="0" w:color="auto" w:frame="1"/>
        </w:rPr>
        <w:t xml:space="preserve"> sinais inespecíficos</w:t>
      </w:r>
      <w:r w:rsidR="00445477">
        <w:rPr>
          <w:rFonts w:ascii="Arial" w:hAnsi="Arial" w:cs="Arial"/>
          <w:sz w:val="18"/>
          <w:bdr w:val="none" w:sz="0" w:space="0" w:color="auto" w:frame="1"/>
        </w:rPr>
        <w:t xml:space="preserve"> como febre, apatia, anorexia, redução do apetite, </w:t>
      </w:r>
      <w:r>
        <w:rPr>
          <w:rFonts w:ascii="Arial" w:hAnsi="Arial" w:cs="Arial"/>
          <w:sz w:val="18"/>
          <w:bdr w:val="none" w:sz="0" w:space="0" w:color="auto" w:frame="1"/>
        </w:rPr>
        <w:t xml:space="preserve">variando de animal para animal, a fase subclínica </w:t>
      </w:r>
      <w:r w:rsidR="00445477">
        <w:rPr>
          <w:rFonts w:ascii="Arial" w:hAnsi="Arial" w:cs="Arial"/>
          <w:sz w:val="18"/>
          <w:bdr w:val="none" w:sz="0" w:space="0" w:color="auto" w:frame="1"/>
        </w:rPr>
        <w:t>onde o cão</w:t>
      </w:r>
      <w:r>
        <w:rPr>
          <w:rFonts w:ascii="Arial" w:hAnsi="Arial" w:cs="Arial"/>
          <w:sz w:val="18"/>
          <w:bdr w:val="none" w:sz="0" w:space="0" w:color="auto" w:frame="1"/>
        </w:rPr>
        <w:t xml:space="preserve"> se torna assintomático</w:t>
      </w:r>
      <w:r w:rsidR="00445477">
        <w:rPr>
          <w:rFonts w:ascii="Arial" w:hAnsi="Arial" w:cs="Arial"/>
          <w:sz w:val="18"/>
          <w:bdr w:val="none" w:sz="0" w:space="0" w:color="auto" w:frame="1"/>
        </w:rPr>
        <w:t>, favorecendo a transmissibilidade da doença</w:t>
      </w:r>
      <w:r>
        <w:rPr>
          <w:rFonts w:ascii="Arial" w:hAnsi="Arial" w:cs="Arial"/>
          <w:sz w:val="18"/>
          <w:bdr w:val="none" w:sz="0" w:space="0" w:color="auto" w:frame="1"/>
        </w:rPr>
        <w:t xml:space="preserve"> e a fase crônica onde a doença volta a aparecer de forma </w:t>
      </w:r>
      <w:r w:rsidR="00445477">
        <w:rPr>
          <w:rFonts w:ascii="Arial" w:hAnsi="Arial" w:cs="Arial"/>
          <w:sz w:val="18"/>
          <w:bdr w:val="none" w:sz="0" w:space="0" w:color="auto" w:frame="1"/>
        </w:rPr>
        <w:t>aguda, porém mais branda onde há maior tendência de desenvolvimento de infecções secundárias devido a um comprometimento imunológico do paciente.</w:t>
      </w:r>
    </w:p>
    <w:p w:rsidR="00062460" w:rsidRPr="00062460" w:rsidRDefault="00062460" w:rsidP="008B0FF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O trab</w:t>
      </w:r>
      <w:r w:rsidR="00D11EA9">
        <w:rPr>
          <w:rFonts w:ascii="Arial" w:hAnsi="Arial" w:cs="Arial"/>
          <w:sz w:val="18"/>
          <w:bdr w:val="none" w:sz="0" w:space="0" w:color="auto" w:frame="1"/>
        </w:rPr>
        <w:t>alho a seguir visa apresentar um</w:t>
      </w:r>
      <w:r>
        <w:rPr>
          <w:rFonts w:ascii="Arial" w:hAnsi="Arial" w:cs="Arial"/>
          <w:sz w:val="18"/>
          <w:bdr w:val="none" w:sz="0" w:space="0" w:color="auto" w:frame="1"/>
        </w:rPr>
        <w:t xml:space="preserve"> relato de caso de um cão</w:t>
      </w:r>
      <w:r w:rsidR="00AF6C0C">
        <w:rPr>
          <w:rFonts w:ascii="Arial" w:hAnsi="Arial" w:cs="Arial"/>
          <w:sz w:val="18"/>
          <w:bdr w:val="none" w:sz="0" w:space="0" w:color="auto" w:frame="1"/>
        </w:rPr>
        <w:t xml:space="preserve"> que adquiriu </w:t>
      </w:r>
      <w:proofErr w:type="spellStart"/>
      <w:r w:rsidR="00AF6C0C">
        <w:rPr>
          <w:rFonts w:ascii="Arial" w:hAnsi="Arial" w:cs="Arial"/>
          <w:sz w:val="18"/>
          <w:bdr w:val="none" w:sz="0" w:space="0" w:color="auto" w:frame="1"/>
        </w:rPr>
        <w:t>Erliquiose</w:t>
      </w:r>
      <w:proofErr w:type="spellEnd"/>
      <w:r w:rsidR="00AF6C0C">
        <w:rPr>
          <w:rFonts w:ascii="Arial" w:hAnsi="Arial" w:cs="Arial"/>
          <w:sz w:val="18"/>
          <w:bdr w:val="none" w:sz="0" w:space="0" w:color="auto" w:frame="1"/>
        </w:rPr>
        <w:t xml:space="preserve">. 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DF633C" w:rsidRDefault="007F2093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Animal foi atendido no dia 7 de setembro de 2020 em Bom Despacho – MG no Centro Veterinário São Francisco. Macho, não castrado, 20kg, da raça </w:t>
      </w:r>
      <w:proofErr w:type="spellStart"/>
      <w:r>
        <w:rPr>
          <w:rFonts w:ascii="Arial" w:hAnsi="Arial" w:cs="Arial"/>
          <w:sz w:val="18"/>
        </w:rPr>
        <w:t>Border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Collie</w:t>
      </w:r>
      <w:proofErr w:type="spellEnd"/>
      <w:r>
        <w:rPr>
          <w:rFonts w:ascii="Arial" w:hAnsi="Arial" w:cs="Arial"/>
          <w:sz w:val="18"/>
        </w:rPr>
        <w:t>. O tutor se queixou que o animal estava apático, sem apetite, porém não apresentou vômito ou diarr</w:t>
      </w:r>
      <w:r w:rsidR="00807FAE">
        <w:rPr>
          <w:rFonts w:ascii="Arial" w:hAnsi="Arial" w:cs="Arial"/>
          <w:sz w:val="18"/>
        </w:rPr>
        <w:t xml:space="preserve">eia, com urina e fezes normais e teve contato com carrapatos. </w:t>
      </w:r>
    </w:p>
    <w:p w:rsidR="007F2093" w:rsidRDefault="007F2093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exame clínico o paciente apresentava aumento discreto nas frequências cardíacas e respiratórias, febre (39.9°C), mucosa </w:t>
      </w:r>
      <w:proofErr w:type="spellStart"/>
      <w:r>
        <w:rPr>
          <w:rFonts w:ascii="Arial" w:hAnsi="Arial" w:cs="Arial"/>
          <w:sz w:val="18"/>
        </w:rPr>
        <w:t>hipocorada</w:t>
      </w:r>
      <w:proofErr w:type="spellEnd"/>
      <w:r>
        <w:rPr>
          <w:rFonts w:ascii="Arial" w:hAnsi="Arial" w:cs="Arial"/>
          <w:sz w:val="18"/>
        </w:rPr>
        <w:t xml:space="preserve"> sem desidratação.</w:t>
      </w:r>
    </w:p>
    <w:p w:rsidR="007F2093" w:rsidRDefault="007F2093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Coletou-se material para exame sendo realizado hemograma, ureia e creatinina. </w:t>
      </w:r>
    </w:p>
    <w:p w:rsidR="007F2093" w:rsidRDefault="007F2093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hemograma, observou-s</w:t>
      </w:r>
      <w:r w:rsidR="00AF6C0C">
        <w:rPr>
          <w:rFonts w:ascii="Arial" w:hAnsi="Arial" w:cs="Arial"/>
          <w:sz w:val="18"/>
        </w:rPr>
        <w:t xml:space="preserve">e anemia intensa com leucopenia o que indicou imunossupressão do paciente devido a doença. </w:t>
      </w:r>
      <w:r w:rsidR="00AD7A37">
        <w:rPr>
          <w:rFonts w:ascii="Arial" w:hAnsi="Arial" w:cs="Arial"/>
          <w:sz w:val="18"/>
        </w:rPr>
        <w:t xml:space="preserve">Ureia apresentava-se aumentada, possivelmente devido ao aumento da deposição de </w:t>
      </w:r>
      <w:proofErr w:type="spellStart"/>
      <w:r w:rsidR="00AD7A37">
        <w:rPr>
          <w:rFonts w:ascii="Arial" w:hAnsi="Arial" w:cs="Arial"/>
          <w:sz w:val="18"/>
        </w:rPr>
        <w:t>imunocomplexos</w:t>
      </w:r>
      <w:proofErr w:type="spellEnd"/>
      <w:r w:rsidR="00AD7A37">
        <w:rPr>
          <w:rFonts w:ascii="Arial" w:hAnsi="Arial" w:cs="Arial"/>
          <w:sz w:val="18"/>
        </w:rPr>
        <w:t xml:space="preserve"> no rim, levando ao início de insuficiência renal aguda. </w:t>
      </w:r>
    </w:p>
    <w:p w:rsidR="007F2093" w:rsidRDefault="007F2093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Também realizou o teste rápido de </w:t>
      </w:r>
      <w:proofErr w:type="spellStart"/>
      <w:r>
        <w:rPr>
          <w:rFonts w:ascii="Arial" w:hAnsi="Arial" w:cs="Arial"/>
          <w:sz w:val="18"/>
        </w:rPr>
        <w:t>Erliquiose</w:t>
      </w:r>
      <w:proofErr w:type="spellEnd"/>
      <w:r>
        <w:rPr>
          <w:rFonts w:ascii="Arial" w:hAnsi="Arial" w:cs="Arial"/>
          <w:sz w:val="18"/>
        </w:rPr>
        <w:t xml:space="preserve"> Canina confirmando o diagnóstico</w:t>
      </w:r>
      <w:r w:rsidR="00645FA6">
        <w:rPr>
          <w:rFonts w:ascii="Arial" w:hAnsi="Arial" w:cs="Arial"/>
          <w:sz w:val="18"/>
        </w:rPr>
        <w:t>.</w:t>
      </w:r>
      <w:r w:rsidR="00807FAE">
        <w:rPr>
          <w:rFonts w:ascii="Arial" w:hAnsi="Arial" w:cs="Arial"/>
          <w:sz w:val="18"/>
        </w:rPr>
        <w:t xml:space="preserve"> </w:t>
      </w:r>
    </w:p>
    <w:p w:rsidR="007F2093" w:rsidRDefault="00645FA6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Como tratamento intensivo imediato, foi administ</w:t>
      </w:r>
      <w:r w:rsidR="00C91C97">
        <w:rPr>
          <w:rFonts w:ascii="Arial" w:hAnsi="Arial" w:cs="Arial"/>
          <w:sz w:val="18"/>
        </w:rPr>
        <w:t xml:space="preserve">rado </w:t>
      </w:r>
      <w:proofErr w:type="spellStart"/>
      <w:r w:rsidR="00C91C97">
        <w:rPr>
          <w:rFonts w:ascii="Arial" w:hAnsi="Arial" w:cs="Arial"/>
          <w:sz w:val="18"/>
        </w:rPr>
        <w:t>oxitetraciclina</w:t>
      </w:r>
      <w:proofErr w:type="spellEnd"/>
      <w:r w:rsidR="00C91C97">
        <w:rPr>
          <w:rFonts w:ascii="Arial" w:hAnsi="Arial" w:cs="Arial"/>
          <w:sz w:val="18"/>
        </w:rPr>
        <w:t xml:space="preserve"> intramuscular 20mg/kg, sendo administrado </w:t>
      </w:r>
      <w:r w:rsidR="00534DCA">
        <w:rPr>
          <w:rFonts w:ascii="Arial" w:hAnsi="Arial" w:cs="Arial"/>
          <w:sz w:val="18"/>
        </w:rPr>
        <w:t xml:space="preserve">8ml </w:t>
      </w:r>
      <w:r w:rsidR="002829AB">
        <w:rPr>
          <w:rFonts w:ascii="Arial" w:hAnsi="Arial" w:cs="Arial"/>
          <w:sz w:val="18"/>
        </w:rPr>
        <w:t>a cada 12 horas</w:t>
      </w:r>
      <w:r w:rsidR="00534DCA">
        <w:rPr>
          <w:rFonts w:ascii="Arial" w:hAnsi="Arial" w:cs="Arial"/>
          <w:sz w:val="18"/>
        </w:rPr>
        <w:t xml:space="preserve"> na concentração de 100mg/2ml</w:t>
      </w:r>
      <w:r w:rsidR="002829AB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dipirona intravenoso</w:t>
      </w:r>
      <w:r w:rsidR="00185AE2">
        <w:rPr>
          <w:rFonts w:ascii="Arial" w:hAnsi="Arial" w:cs="Arial"/>
          <w:sz w:val="18"/>
        </w:rPr>
        <w:t xml:space="preserve"> na dose de 20mg/kg, sendo administrado 0,8 ml </w:t>
      </w:r>
      <w:r w:rsidR="00C66B64">
        <w:rPr>
          <w:rFonts w:ascii="Arial" w:hAnsi="Arial" w:cs="Arial"/>
          <w:sz w:val="18"/>
        </w:rPr>
        <w:t xml:space="preserve">na concentração de 500mg/ml </w:t>
      </w:r>
      <w:r w:rsidR="002829AB">
        <w:rPr>
          <w:rFonts w:ascii="Arial" w:hAnsi="Arial" w:cs="Arial"/>
          <w:sz w:val="18"/>
        </w:rPr>
        <w:t>a cada 8 horas</w:t>
      </w:r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dexametasona</w:t>
      </w:r>
      <w:proofErr w:type="spellEnd"/>
      <w:r>
        <w:rPr>
          <w:rFonts w:ascii="Arial" w:hAnsi="Arial" w:cs="Arial"/>
          <w:sz w:val="18"/>
        </w:rPr>
        <w:t xml:space="preserve"> intravenoso</w:t>
      </w:r>
      <w:r w:rsidR="002829AB">
        <w:rPr>
          <w:rFonts w:ascii="Arial" w:hAnsi="Arial" w:cs="Arial"/>
          <w:sz w:val="18"/>
        </w:rPr>
        <w:t xml:space="preserve"> 1mg/</w:t>
      </w:r>
      <w:proofErr w:type="spellStart"/>
      <w:r w:rsidR="002829AB">
        <w:rPr>
          <w:rFonts w:ascii="Arial" w:hAnsi="Arial" w:cs="Arial"/>
          <w:sz w:val="18"/>
        </w:rPr>
        <w:t>animal</w:t>
      </w:r>
      <w:r>
        <w:rPr>
          <w:rFonts w:ascii="Arial" w:hAnsi="Arial" w:cs="Arial"/>
          <w:sz w:val="18"/>
        </w:rPr>
        <w:t>,</w:t>
      </w:r>
      <w:r w:rsidR="00D4304F">
        <w:rPr>
          <w:rFonts w:ascii="Arial" w:hAnsi="Arial" w:cs="Arial"/>
          <w:sz w:val="18"/>
        </w:rPr>
        <w:t>sendo</w:t>
      </w:r>
      <w:proofErr w:type="spellEnd"/>
      <w:r w:rsidR="00D4304F">
        <w:rPr>
          <w:rFonts w:ascii="Arial" w:hAnsi="Arial" w:cs="Arial"/>
          <w:sz w:val="18"/>
        </w:rPr>
        <w:t xml:space="preserve"> administrado</w:t>
      </w:r>
      <w:r w:rsidR="002F7159">
        <w:rPr>
          <w:rFonts w:ascii="Arial" w:hAnsi="Arial" w:cs="Arial"/>
          <w:sz w:val="18"/>
        </w:rPr>
        <w:t xml:space="preserve"> 0,4 ml</w:t>
      </w:r>
      <w:r w:rsidR="00D4304F">
        <w:rPr>
          <w:rFonts w:ascii="Arial" w:hAnsi="Arial" w:cs="Arial"/>
          <w:sz w:val="18"/>
        </w:rPr>
        <w:t xml:space="preserve"> </w:t>
      </w:r>
      <w:r w:rsidR="007078F3">
        <w:rPr>
          <w:rFonts w:ascii="Arial" w:hAnsi="Arial" w:cs="Arial"/>
          <w:sz w:val="18"/>
        </w:rPr>
        <w:t>na concentração de 250mg/100ml</w:t>
      </w:r>
      <w:r w:rsidR="002F7159"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omeprazol</w:t>
      </w:r>
      <w:proofErr w:type="spellEnd"/>
      <w:r>
        <w:rPr>
          <w:rFonts w:ascii="Arial" w:hAnsi="Arial" w:cs="Arial"/>
          <w:sz w:val="18"/>
        </w:rPr>
        <w:t xml:space="preserve"> intravenoso</w:t>
      </w:r>
      <w:r w:rsidR="002F7159">
        <w:rPr>
          <w:rFonts w:ascii="Arial" w:hAnsi="Arial" w:cs="Arial"/>
          <w:sz w:val="18"/>
        </w:rPr>
        <w:t xml:space="preserve"> 1mg/kg, sendo administrado </w:t>
      </w:r>
      <w:r w:rsidR="006218C5">
        <w:rPr>
          <w:rFonts w:ascii="Arial" w:hAnsi="Arial" w:cs="Arial"/>
          <w:sz w:val="18"/>
        </w:rPr>
        <w:t xml:space="preserve">5 ml a </w:t>
      </w:r>
      <w:r w:rsidR="002829AB">
        <w:rPr>
          <w:rFonts w:ascii="Arial" w:hAnsi="Arial" w:cs="Arial"/>
          <w:sz w:val="18"/>
        </w:rPr>
        <w:t>cada 24 horas</w:t>
      </w:r>
      <w:r>
        <w:rPr>
          <w:rFonts w:ascii="Arial" w:hAnsi="Arial" w:cs="Arial"/>
          <w:sz w:val="18"/>
        </w:rPr>
        <w:t xml:space="preserve">, </w:t>
      </w:r>
      <w:r w:rsidR="006218C5">
        <w:rPr>
          <w:rFonts w:ascii="Arial" w:hAnsi="Arial" w:cs="Arial"/>
          <w:sz w:val="18"/>
        </w:rPr>
        <w:t xml:space="preserve">na concentração de 40 mg/ 10 ml, </w:t>
      </w:r>
      <w:proofErr w:type="spellStart"/>
      <w:r>
        <w:rPr>
          <w:rFonts w:ascii="Arial" w:hAnsi="Arial" w:cs="Arial"/>
          <w:sz w:val="18"/>
        </w:rPr>
        <w:t>nutricooper</w:t>
      </w:r>
      <w:proofErr w:type="spellEnd"/>
      <w:r>
        <w:rPr>
          <w:rFonts w:ascii="Arial" w:hAnsi="Arial" w:cs="Arial"/>
          <w:sz w:val="18"/>
        </w:rPr>
        <w:t xml:space="preserve"> e </w:t>
      </w:r>
      <w:proofErr w:type="spellStart"/>
      <w:r>
        <w:rPr>
          <w:rFonts w:ascii="Arial" w:hAnsi="Arial" w:cs="Arial"/>
          <w:sz w:val="18"/>
        </w:rPr>
        <w:t>noripurum</w:t>
      </w:r>
      <w:proofErr w:type="spellEnd"/>
      <w:r>
        <w:rPr>
          <w:rFonts w:ascii="Arial" w:hAnsi="Arial" w:cs="Arial"/>
          <w:sz w:val="18"/>
        </w:rPr>
        <w:t xml:space="preserve"> por via oral.</w:t>
      </w:r>
    </w:p>
    <w:p w:rsidR="00645FA6" w:rsidRDefault="00645FA6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Após a estabilização e alta clínica do animal, foi passado para casa</w:t>
      </w:r>
      <w:r w:rsidR="002829AB">
        <w:rPr>
          <w:rFonts w:ascii="Arial" w:hAnsi="Arial" w:cs="Arial"/>
          <w:sz w:val="18"/>
        </w:rPr>
        <w:t xml:space="preserve"> com a recomendação de tomar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doxiciclina</w:t>
      </w:r>
      <w:proofErr w:type="spellEnd"/>
      <w:r w:rsidR="00530951">
        <w:rPr>
          <w:rFonts w:ascii="Arial" w:hAnsi="Arial" w:cs="Arial"/>
          <w:sz w:val="18"/>
        </w:rPr>
        <w:t xml:space="preserve"> de 100 mg, um comprimido ao dia</w:t>
      </w:r>
      <w:r>
        <w:rPr>
          <w:rFonts w:ascii="Arial" w:hAnsi="Arial" w:cs="Arial"/>
          <w:sz w:val="18"/>
        </w:rPr>
        <w:t xml:space="preserve"> por 28 dias, </w:t>
      </w:r>
      <w:proofErr w:type="spellStart"/>
      <w:r>
        <w:rPr>
          <w:rFonts w:ascii="Arial" w:hAnsi="Arial" w:cs="Arial"/>
          <w:sz w:val="18"/>
        </w:rPr>
        <w:t>er</w:t>
      </w:r>
      <w:r w:rsidR="00F77F4D">
        <w:rPr>
          <w:rFonts w:ascii="Arial" w:hAnsi="Arial" w:cs="Arial"/>
          <w:sz w:val="18"/>
        </w:rPr>
        <w:t>itrós</w:t>
      </w:r>
      <w:proofErr w:type="spellEnd"/>
      <w:r w:rsidR="00530951">
        <w:rPr>
          <w:rFonts w:ascii="Arial" w:hAnsi="Arial" w:cs="Arial"/>
          <w:sz w:val="18"/>
        </w:rPr>
        <w:t xml:space="preserve"> sendo </w:t>
      </w:r>
      <w:r w:rsidR="004C5C8C">
        <w:rPr>
          <w:rFonts w:ascii="Arial" w:hAnsi="Arial" w:cs="Arial"/>
          <w:sz w:val="18"/>
        </w:rPr>
        <w:t xml:space="preserve">administrado um comprimido </w:t>
      </w:r>
      <w:r w:rsidR="00A84354">
        <w:rPr>
          <w:rFonts w:ascii="Arial" w:hAnsi="Arial" w:cs="Arial"/>
          <w:sz w:val="18"/>
        </w:rPr>
        <w:t>ao dia por 30 dias</w:t>
      </w:r>
      <w:bookmarkStart w:id="0" w:name="_GoBack"/>
      <w:bookmarkEnd w:id="0"/>
      <w:r w:rsidR="00F77F4D">
        <w:rPr>
          <w:rFonts w:ascii="Arial" w:hAnsi="Arial" w:cs="Arial"/>
          <w:sz w:val="18"/>
        </w:rPr>
        <w:t xml:space="preserve">, </w:t>
      </w:r>
      <w:proofErr w:type="spellStart"/>
      <w:r w:rsidR="00F77F4D">
        <w:rPr>
          <w:rFonts w:ascii="Arial" w:hAnsi="Arial" w:cs="Arial"/>
          <w:sz w:val="18"/>
        </w:rPr>
        <w:t>prednisolona</w:t>
      </w:r>
      <w:proofErr w:type="spellEnd"/>
      <w:r w:rsidR="00F77F4D">
        <w:rPr>
          <w:rFonts w:ascii="Arial" w:hAnsi="Arial" w:cs="Arial"/>
          <w:sz w:val="18"/>
        </w:rPr>
        <w:t xml:space="preserve"> por 2 dias e </w:t>
      </w:r>
      <w:proofErr w:type="spellStart"/>
      <w:r>
        <w:rPr>
          <w:rFonts w:ascii="Arial" w:hAnsi="Arial" w:cs="Arial"/>
          <w:sz w:val="18"/>
        </w:rPr>
        <w:t>nutricooper</w:t>
      </w:r>
      <w:proofErr w:type="spellEnd"/>
      <w:r w:rsidR="00F77F4D">
        <w:rPr>
          <w:rFonts w:ascii="Arial" w:hAnsi="Arial" w:cs="Arial"/>
          <w:sz w:val="18"/>
        </w:rPr>
        <w:t xml:space="preserve"> para auxiliar na imunidade do animal.</w:t>
      </w:r>
    </w:p>
    <w:p w:rsidR="00F77F4D" w:rsidRDefault="00F77F4D" w:rsidP="007F209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Paciente </w:t>
      </w:r>
      <w:r w:rsidR="00370630">
        <w:rPr>
          <w:rFonts w:ascii="Arial" w:hAnsi="Arial" w:cs="Arial"/>
          <w:sz w:val="18"/>
        </w:rPr>
        <w:t>se recuperou bem e atualmente se</w:t>
      </w:r>
      <w:r>
        <w:rPr>
          <w:rFonts w:ascii="Arial" w:hAnsi="Arial" w:cs="Arial"/>
          <w:sz w:val="18"/>
        </w:rPr>
        <w:t xml:space="preserve"> encontra curado. </w:t>
      </w:r>
    </w:p>
    <w:p w:rsidR="001B7DB8" w:rsidRDefault="001B7DB8" w:rsidP="00C166F6">
      <w:pPr>
        <w:jc w:val="both"/>
        <w:rPr>
          <w:rFonts w:ascii="Arial" w:hAnsi="Arial" w:cs="Arial"/>
          <w:sz w:val="18"/>
        </w:rPr>
      </w:pPr>
    </w:p>
    <w:p w:rsidR="001B7DB8" w:rsidRDefault="00F77F4D" w:rsidP="001B7DB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446794" cy="25698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9-16 at 13.11.3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40" cy="258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B8" w:rsidRDefault="001B7DB8" w:rsidP="00C166F6">
      <w:pPr>
        <w:jc w:val="both"/>
        <w:rPr>
          <w:rFonts w:ascii="Arial" w:hAnsi="Arial" w:cs="Arial"/>
          <w:sz w:val="18"/>
        </w:rPr>
      </w:pPr>
    </w:p>
    <w:p w:rsidR="001B7DB8" w:rsidRDefault="001B7DB8" w:rsidP="001B7DB8">
      <w:pPr>
        <w:jc w:val="center"/>
        <w:rPr>
          <w:rFonts w:ascii="Arial" w:hAnsi="Arial" w:cs="Arial"/>
          <w:sz w:val="18"/>
        </w:rPr>
      </w:pPr>
      <w:r w:rsidRPr="001B7DB8">
        <w:rPr>
          <w:rFonts w:ascii="Arial" w:hAnsi="Arial" w:cs="Arial"/>
          <w:b/>
          <w:sz w:val="18"/>
        </w:rPr>
        <w:t>Figura 1</w:t>
      </w:r>
      <w:r w:rsidR="00F77F4D">
        <w:rPr>
          <w:rFonts w:ascii="Arial" w:hAnsi="Arial" w:cs="Arial"/>
          <w:sz w:val="18"/>
        </w:rPr>
        <w:t xml:space="preserve">: Teste rápido para o diagnóstico de </w:t>
      </w:r>
      <w:proofErr w:type="spellStart"/>
      <w:r w:rsidR="00F77F4D">
        <w:rPr>
          <w:rFonts w:ascii="Arial" w:hAnsi="Arial" w:cs="Arial"/>
          <w:sz w:val="18"/>
        </w:rPr>
        <w:t>Erliquiose</w:t>
      </w:r>
      <w:proofErr w:type="spellEnd"/>
      <w:r w:rsidR="00F77F4D">
        <w:rPr>
          <w:rFonts w:ascii="Arial" w:hAnsi="Arial" w:cs="Arial"/>
          <w:sz w:val="18"/>
        </w:rPr>
        <w:t xml:space="preserve">. </w:t>
      </w:r>
    </w:p>
    <w:p w:rsidR="001B7DB8" w:rsidRDefault="001B7DB8" w:rsidP="001B7DB8">
      <w:pPr>
        <w:jc w:val="center"/>
        <w:rPr>
          <w:rFonts w:ascii="Arial" w:hAnsi="Arial" w:cs="Arial"/>
          <w:sz w:val="18"/>
        </w:rPr>
      </w:pPr>
    </w:p>
    <w:p w:rsidR="00A63DA2" w:rsidRDefault="00A63DA2" w:rsidP="003D6782">
      <w:pPr>
        <w:jc w:val="both"/>
        <w:rPr>
          <w:rFonts w:ascii="Arial" w:hAnsi="Arial" w:cs="Arial"/>
          <w:sz w:val="18"/>
        </w:rPr>
      </w:pP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1B7DB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 acordo com os itens estudados e apresentados,</w:t>
      </w:r>
      <w:r w:rsidR="00426ABF">
        <w:rPr>
          <w:rFonts w:ascii="Arial" w:hAnsi="Arial" w:cs="Arial"/>
          <w:sz w:val="18"/>
        </w:rPr>
        <w:t xml:space="preserve"> é</w:t>
      </w:r>
      <w:r w:rsidR="00AD7A37">
        <w:rPr>
          <w:rFonts w:ascii="Arial" w:hAnsi="Arial" w:cs="Arial"/>
          <w:sz w:val="18"/>
        </w:rPr>
        <w:t xml:space="preserve"> possível concluir que a </w:t>
      </w:r>
      <w:proofErr w:type="spellStart"/>
      <w:r w:rsidR="00AD7A37">
        <w:rPr>
          <w:rFonts w:ascii="Arial" w:hAnsi="Arial" w:cs="Arial"/>
          <w:sz w:val="18"/>
        </w:rPr>
        <w:t>Erliquia</w:t>
      </w:r>
      <w:proofErr w:type="spellEnd"/>
      <w:r w:rsidR="00426ABF">
        <w:rPr>
          <w:rFonts w:ascii="Arial" w:hAnsi="Arial" w:cs="Arial"/>
          <w:sz w:val="18"/>
        </w:rPr>
        <w:t xml:space="preserve"> é um patógeno que leva a grandes prejuízos ao animal, sendo considerada uma doença grave</w:t>
      </w:r>
      <w:r w:rsidR="00AD7A37">
        <w:rPr>
          <w:rFonts w:ascii="Arial" w:hAnsi="Arial" w:cs="Arial"/>
          <w:sz w:val="18"/>
        </w:rPr>
        <w:t xml:space="preserve"> quando diagnosticada tardiamente</w:t>
      </w:r>
      <w:r w:rsidR="00426ABF">
        <w:rPr>
          <w:rFonts w:ascii="Arial" w:hAnsi="Arial" w:cs="Arial"/>
          <w:sz w:val="18"/>
        </w:rPr>
        <w:t>. Por</w:t>
      </w:r>
      <w:r w:rsidR="00504787">
        <w:rPr>
          <w:rFonts w:ascii="Arial" w:hAnsi="Arial" w:cs="Arial"/>
          <w:sz w:val="18"/>
        </w:rPr>
        <w:t>tanto</w:t>
      </w:r>
      <w:r w:rsidR="00426ABF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deve-se ressaltar a importância do Médico Veterinário no di</w:t>
      </w:r>
      <w:r w:rsidR="00AD7A37">
        <w:rPr>
          <w:rFonts w:ascii="Arial" w:hAnsi="Arial" w:cs="Arial"/>
          <w:sz w:val="18"/>
        </w:rPr>
        <w:t xml:space="preserve">agnóstico de doenças, andando lado a lado com tutor, pois assim o animal tem maiores chances de sobrevivência e qualidade de vida.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626314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 (9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0A" w:rsidRDefault="0029760A" w:rsidP="00522953">
      <w:r>
        <w:separator/>
      </w:r>
    </w:p>
  </w:endnote>
  <w:endnote w:type="continuationSeparator" w:id="0">
    <w:p w:rsidR="0029760A" w:rsidRDefault="0029760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0A" w:rsidRDefault="0029760A" w:rsidP="00522953">
      <w:r>
        <w:separator/>
      </w:r>
    </w:p>
  </w:footnote>
  <w:footnote w:type="continuationSeparator" w:id="0">
    <w:p w:rsidR="0029760A" w:rsidRDefault="0029760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3" w:rsidRPr="00130AD3" w:rsidRDefault="00534DC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62460"/>
    <w:rsid w:val="0007204F"/>
    <w:rsid w:val="00073A0F"/>
    <w:rsid w:val="000B50B8"/>
    <w:rsid w:val="000D2072"/>
    <w:rsid w:val="00130AD3"/>
    <w:rsid w:val="00134721"/>
    <w:rsid w:val="00185AE2"/>
    <w:rsid w:val="001A169B"/>
    <w:rsid w:val="001A5C84"/>
    <w:rsid w:val="001B7DB8"/>
    <w:rsid w:val="001D1C3F"/>
    <w:rsid w:val="001D3DB2"/>
    <w:rsid w:val="001E2102"/>
    <w:rsid w:val="002022D0"/>
    <w:rsid w:val="00242601"/>
    <w:rsid w:val="0024512E"/>
    <w:rsid w:val="002829AB"/>
    <w:rsid w:val="00285B52"/>
    <w:rsid w:val="00294332"/>
    <w:rsid w:val="00295A0F"/>
    <w:rsid w:val="0029760A"/>
    <w:rsid w:val="002E3F1D"/>
    <w:rsid w:val="002F1618"/>
    <w:rsid w:val="002F7159"/>
    <w:rsid w:val="00305F4B"/>
    <w:rsid w:val="00343752"/>
    <w:rsid w:val="00370630"/>
    <w:rsid w:val="003D4B65"/>
    <w:rsid w:val="003D6782"/>
    <w:rsid w:val="00411147"/>
    <w:rsid w:val="00411A99"/>
    <w:rsid w:val="00417A13"/>
    <w:rsid w:val="00426ABF"/>
    <w:rsid w:val="00445477"/>
    <w:rsid w:val="004527F2"/>
    <w:rsid w:val="004B31AC"/>
    <w:rsid w:val="004C5C8C"/>
    <w:rsid w:val="004C7FDF"/>
    <w:rsid w:val="00504787"/>
    <w:rsid w:val="00522953"/>
    <w:rsid w:val="00530951"/>
    <w:rsid w:val="00534DCA"/>
    <w:rsid w:val="005864D4"/>
    <w:rsid w:val="005A69A6"/>
    <w:rsid w:val="005C6839"/>
    <w:rsid w:val="005E2935"/>
    <w:rsid w:val="00615BEE"/>
    <w:rsid w:val="00616238"/>
    <w:rsid w:val="006218C5"/>
    <w:rsid w:val="00626314"/>
    <w:rsid w:val="00626EC3"/>
    <w:rsid w:val="00645FA6"/>
    <w:rsid w:val="006517E2"/>
    <w:rsid w:val="006712EC"/>
    <w:rsid w:val="0067418F"/>
    <w:rsid w:val="006A7E7C"/>
    <w:rsid w:val="006D6455"/>
    <w:rsid w:val="007078F3"/>
    <w:rsid w:val="00717CB1"/>
    <w:rsid w:val="00727FB4"/>
    <w:rsid w:val="00745A22"/>
    <w:rsid w:val="007A1EE5"/>
    <w:rsid w:val="007A6765"/>
    <w:rsid w:val="007B1C1C"/>
    <w:rsid w:val="007C3386"/>
    <w:rsid w:val="007F2093"/>
    <w:rsid w:val="007F4630"/>
    <w:rsid w:val="00807FAE"/>
    <w:rsid w:val="008202F3"/>
    <w:rsid w:val="00842425"/>
    <w:rsid w:val="008B0FF6"/>
    <w:rsid w:val="00907773"/>
    <w:rsid w:val="0098378B"/>
    <w:rsid w:val="00984CA2"/>
    <w:rsid w:val="00994052"/>
    <w:rsid w:val="009D2149"/>
    <w:rsid w:val="009F2392"/>
    <w:rsid w:val="00A63DA2"/>
    <w:rsid w:val="00A650D4"/>
    <w:rsid w:val="00A84354"/>
    <w:rsid w:val="00A95EDE"/>
    <w:rsid w:val="00AD7A37"/>
    <w:rsid w:val="00AF30BB"/>
    <w:rsid w:val="00AF6C0C"/>
    <w:rsid w:val="00C05647"/>
    <w:rsid w:val="00C15B7B"/>
    <w:rsid w:val="00C166F6"/>
    <w:rsid w:val="00C52E0A"/>
    <w:rsid w:val="00C66B64"/>
    <w:rsid w:val="00C91C97"/>
    <w:rsid w:val="00CD3E24"/>
    <w:rsid w:val="00D11EA9"/>
    <w:rsid w:val="00D16A7B"/>
    <w:rsid w:val="00D4304F"/>
    <w:rsid w:val="00DD4136"/>
    <w:rsid w:val="00DF1B80"/>
    <w:rsid w:val="00DF633C"/>
    <w:rsid w:val="00EB515D"/>
    <w:rsid w:val="00ED0006"/>
    <w:rsid w:val="00ED4F87"/>
    <w:rsid w:val="00EE1D93"/>
    <w:rsid w:val="00EF6AFE"/>
    <w:rsid w:val="00F13307"/>
    <w:rsid w:val="00F47AFA"/>
    <w:rsid w:val="00F50FD7"/>
    <w:rsid w:val="00F77F4D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E194D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4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0C2A-2EAB-4305-8B28-86D3029D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3</cp:revision>
  <dcterms:created xsi:type="dcterms:W3CDTF">2020-10-22T17:11:00Z</dcterms:created>
  <dcterms:modified xsi:type="dcterms:W3CDTF">2020-10-22T17:23:00Z</dcterms:modified>
</cp:coreProperties>
</file>