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49" w:rsidRDefault="00E8453D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DURA LEX, SED LEX</w:t>
      </w:r>
    </w:p>
    <w:p w:rsidR="00E8453D" w:rsidRDefault="00E8453D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E8453D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SABRINA DE SOUZA SILVA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E8453D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ROSANA FERNANDES PARRIÃO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AB0BDF" w:rsidRDefault="00AB0BDF" w:rsidP="00D40B4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453D" w:rsidRDefault="00E8453D" w:rsidP="00E8453D">
      <w:pPr>
        <w:jc w:val="both"/>
        <w:rPr>
          <w:rFonts w:ascii="Times New Roman" w:hAnsi="Times New Roman"/>
          <w:sz w:val="24"/>
          <w:szCs w:val="24"/>
        </w:rPr>
      </w:pPr>
    </w:p>
    <w:p w:rsidR="00E8453D" w:rsidRPr="00E8453D" w:rsidRDefault="00E8453D" w:rsidP="00EB22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453D">
        <w:rPr>
          <w:rFonts w:ascii="Times New Roman" w:hAnsi="Times New Roman"/>
          <w:sz w:val="24"/>
          <w:szCs w:val="24"/>
        </w:rPr>
        <w:t xml:space="preserve">A Lei 13.964/19 conhecida popularmente como Pacote </w:t>
      </w:r>
      <w:proofErr w:type="spellStart"/>
      <w:r w:rsidRPr="00E8453D">
        <w:rPr>
          <w:rFonts w:ascii="Times New Roman" w:hAnsi="Times New Roman"/>
          <w:sz w:val="24"/>
          <w:szCs w:val="24"/>
        </w:rPr>
        <w:t>Anti-Crime</w:t>
      </w:r>
      <w:proofErr w:type="spellEnd"/>
      <w:r w:rsidRPr="00E8453D">
        <w:rPr>
          <w:rFonts w:ascii="Times New Roman" w:hAnsi="Times New Roman"/>
          <w:sz w:val="24"/>
          <w:szCs w:val="24"/>
        </w:rPr>
        <w:t>, estabelece medidas contra a corrupção, o crime organizado e os crimes praticados com grave violência à pessoa. O ponto vital deste resumo é o reexame da prisão preventiva, logo o intenso debate no meio jurídico acerca da decisão do Ministro Marco Aurélio Mello, do Supremo Tribunal Federal que permitiu que o traficante André de Oliveira Macedo, conhecido como André do Rap, saísse pela porta da frente da penitenciária.</w:t>
      </w:r>
    </w:p>
    <w:p w:rsidR="00E8453D" w:rsidRPr="00E8453D" w:rsidRDefault="00E8453D" w:rsidP="00EB22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453D">
        <w:rPr>
          <w:rFonts w:ascii="Times New Roman" w:hAnsi="Times New Roman"/>
          <w:sz w:val="24"/>
          <w:szCs w:val="24"/>
        </w:rPr>
        <w:t xml:space="preserve">O réu estava preso desde o final de 2019 sem uma sentença condenatória definitiva, excedendo o limite de tempo previsto na legislação brasileira. A lei </w:t>
      </w:r>
      <w:proofErr w:type="spellStart"/>
      <w:r w:rsidRPr="00E8453D">
        <w:rPr>
          <w:rFonts w:ascii="Times New Roman" w:hAnsi="Times New Roman"/>
          <w:sz w:val="24"/>
          <w:szCs w:val="24"/>
        </w:rPr>
        <w:t>anti-crime</w:t>
      </w:r>
      <w:proofErr w:type="spellEnd"/>
      <w:r w:rsidRPr="00E8453D">
        <w:rPr>
          <w:rFonts w:ascii="Times New Roman" w:hAnsi="Times New Roman"/>
          <w:sz w:val="24"/>
          <w:szCs w:val="24"/>
        </w:rPr>
        <w:t xml:space="preserve"> é clara no novo texto do artigo 316 do CPP, que se a medida não for reavaliada de ofício pela autoridade judicial dentro de 90 dias quando da decretação, a prisão deverá ser relaxada, assim como o acontecido.</w:t>
      </w:r>
    </w:p>
    <w:p w:rsidR="00E8453D" w:rsidRPr="00E8453D" w:rsidRDefault="00E8453D" w:rsidP="00EB22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453D">
        <w:rPr>
          <w:rFonts w:ascii="Times New Roman" w:hAnsi="Times New Roman"/>
          <w:sz w:val="24"/>
          <w:szCs w:val="24"/>
        </w:rPr>
        <w:t xml:space="preserve">Os processos do criminoso foram julgados apenas até a segunda instância. Como o STF decidiu no ano passado que é ilegal que um réu inicie o cumprimento da pena antes que todos os recursos sejam esgotados, pela lei, o traficante não poderia ficar preso sem uma sentença condenatória definitiva. O ministro do STF cumpriu sua obrigação de aplicar o trecho introduzido no Código de Processo Penal, trazendo uma novidade marcante de colocar limites às prisões processuais intermináveis. Sendo coerente em sua posição ao julgar o processo pelo conteúdo, nunca pela capa. </w:t>
      </w:r>
    </w:p>
    <w:p w:rsidR="00E8453D" w:rsidRPr="00E8453D" w:rsidRDefault="00E8453D" w:rsidP="00EB22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453D">
        <w:rPr>
          <w:rFonts w:ascii="Times New Roman" w:hAnsi="Times New Roman"/>
          <w:sz w:val="24"/>
          <w:szCs w:val="24"/>
        </w:rPr>
        <w:t xml:space="preserve">A culpa é de um sistema judiciário falível, que demora um tempo excessivo para julgar casos que deveriam ser julgados de uma forma mais célere. Nos casos em que o risco de uma liberdade pode ser detectável de maneira muito maior, o Judiciário tem que agir de forma mais atenta e menos irresponsável. O Marco Aurélio soltou porque a lei diz que </w:t>
      </w:r>
      <w:r w:rsidRPr="00E8453D">
        <w:rPr>
          <w:rFonts w:ascii="Times New Roman" w:hAnsi="Times New Roman"/>
          <w:sz w:val="24"/>
          <w:szCs w:val="24"/>
        </w:rPr>
        <w:lastRenderedPageBreak/>
        <w:t>não se</w:t>
      </w:r>
      <w:r w:rsidR="00EB2252">
        <w:rPr>
          <w:rFonts w:ascii="Times New Roman" w:hAnsi="Times New Roman"/>
          <w:sz w:val="24"/>
          <w:szCs w:val="24"/>
        </w:rPr>
        <w:t xml:space="preserve"> pode manter alguém preso</w:t>
      </w:r>
      <w:r w:rsidRPr="00E8453D">
        <w:rPr>
          <w:rFonts w:ascii="Times New Roman" w:hAnsi="Times New Roman"/>
          <w:sz w:val="24"/>
          <w:szCs w:val="24"/>
        </w:rPr>
        <w:t xml:space="preserve"> nessas circunstâncias. Pouco importa se é um líder de facção criminosa ou um cidadão primário e de bons antecedentes. A lei não faz distinção</w:t>
      </w:r>
      <w:r w:rsidR="00EB2252">
        <w:rPr>
          <w:rFonts w:ascii="Times New Roman" w:hAnsi="Times New Roman"/>
          <w:sz w:val="24"/>
          <w:szCs w:val="24"/>
        </w:rPr>
        <w:t>.</w:t>
      </w:r>
    </w:p>
    <w:p w:rsidR="00E8453D" w:rsidRPr="00E8453D" w:rsidRDefault="00E8453D" w:rsidP="00EB22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453D">
        <w:rPr>
          <w:rFonts w:ascii="Times New Roman" w:hAnsi="Times New Roman"/>
          <w:sz w:val="24"/>
          <w:szCs w:val="24"/>
        </w:rPr>
        <w:t>Essa leniência para com os presos provisórios e preventivos tem superlotado os presídios de todo o pais. É uma realidade divulgada em estatísticas oficiais. Por outro lado, essa mesma leniência ou até prevaricação tem levado à prescrição muitos crimes graves. E nin</w:t>
      </w:r>
      <w:r w:rsidR="00EB2252">
        <w:rPr>
          <w:rFonts w:ascii="Times New Roman" w:hAnsi="Times New Roman"/>
          <w:sz w:val="24"/>
          <w:szCs w:val="24"/>
        </w:rPr>
        <w:t>guém atentou ainda para esses</w:t>
      </w:r>
      <w:r w:rsidRPr="00E8453D">
        <w:rPr>
          <w:rFonts w:ascii="Times New Roman" w:hAnsi="Times New Roman"/>
          <w:sz w:val="24"/>
          <w:szCs w:val="24"/>
        </w:rPr>
        <w:t xml:space="preserve"> dois fatores. Quando a capa do processo traz uma figura de elite do crime, a coisa ganha essa dimensão. Cumprida foi a lei por Marco Aurélio. DURA LEX, SED LEX.</w:t>
      </w:r>
    </w:p>
    <w:p w:rsidR="00D40B49" w:rsidRDefault="00D40B49" w:rsidP="00D40B49">
      <w:pPr>
        <w:rPr>
          <w:rFonts w:ascii="Times New Roman" w:hAnsi="Times New Roman"/>
        </w:rPr>
      </w:pPr>
    </w:p>
    <w:p w:rsidR="00D40B49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E8453D">
        <w:rPr>
          <w:rFonts w:ascii="Times New Roman" w:hAnsi="Times New Roman"/>
        </w:rPr>
        <w:t xml:space="preserve"> Lei – Supremo – Processo – Recurso</w:t>
      </w:r>
      <w:r w:rsidR="00AB0BDF">
        <w:rPr>
          <w:rFonts w:ascii="Times New Roman" w:hAnsi="Times New Roman"/>
        </w:rPr>
        <w:t xml:space="preserve"> – Direito – Penal</w:t>
      </w:r>
      <w:r>
        <w:rPr>
          <w:rFonts w:ascii="Times New Roman" w:hAnsi="Times New Roman"/>
        </w:rPr>
        <w:t>.</w:t>
      </w:r>
    </w:p>
    <w:p w:rsidR="00E77949" w:rsidRDefault="00E77949" w:rsidP="00D40B49">
      <w:pPr>
        <w:rPr>
          <w:rFonts w:ascii="Times New Roman" w:hAnsi="Times New Roman"/>
        </w:rPr>
      </w:pPr>
    </w:p>
    <w:p w:rsidR="00E77949" w:rsidRDefault="00E77949" w:rsidP="00D40B49">
      <w:pPr>
        <w:rPr>
          <w:rFonts w:ascii="Times New Roman" w:hAnsi="Times New Roman"/>
        </w:rPr>
      </w:pPr>
    </w:p>
    <w:p w:rsidR="00E77949" w:rsidRPr="00E77949" w:rsidRDefault="00E77949" w:rsidP="00D40B49">
      <w:pPr>
        <w:rPr>
          <w:rFonts w:ascii="Times New Roman" w:hAnsi="Times New Roman"/>
          <w:b/>
        </w:rPr>
      </w:pPr>
      <w:r w:rsidRPr="00E77949">
        <w:rPr>
          <w:rFonts w:ascii="Times New Roman" w:hAnsi="Times New Roman"/>
          <w:b/>
        </w:rPr>
        <w:t>A pesquisa foi feita com base em sites científicos, noticiários e na legislação brasileira atualizada, que dispõe sobre tais fatos.</w:t>
      </w:r>
    </w:p>
    <w:p w:rsidR="00E77949" w:rsidRDefault="00E77949" w:rsidP="00D40B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FERNANDES, Augusto. </w:t>
      </w:r>
      <w:r w:rsidRPr="00E77949">
        <w:rPr>
          <w:rFonts w:ascii="Times New Roman" w:hAnsi="Times New Roman"/>
        </w:rPr>
        <w:t>Soltura de traficante do PCC eleva tensão entre ministro do STF</w:t>
      </w:r>
      <w:r>
        <w:rPr>
          <w:rFonts w:ascii="Times New Roman" w:hAnsi="Times New Roman"/>
        </w:rPr>
        <w:t xml:space="preserve">. Correio Braziliense, 2020. </w:t>
      </w:r>
    </w:p>
    <w:p w:rsidR="00E77949" w:rsidRDefault="00E77949" w:rsidP="00D40B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Disponível em  &lt; </w:t>
      </w:r>
      <w:hyperlink r:id="rId6" w:history="1">
        <w:r w:rsidRPr="00D168C8">
          <w:rPr>
            <w:rStyle w:val="Hyperlink"/>
            <w:rFonts w:ascii="Times New Roman" w:hAnsi="Times New Roman"/>
          </w:rPr>
          <w:t>https://www.correiobraziliense.com.br/brasil/2020/10/4881582-traficante-foragido-apos-embate-no-stf.html</w:t>
        </w:r>
      </w:hyperlink>
      <w:r>
        <w:rPr>
          <w:rFonts w:ascii="Times New Roman" w:hAnsi="Times New Roman"/>
        </w:rPr>
        <w:t xml:space="preserve"> &gt;</w:t>
      </w:r>
    </w:p>
    <w:p w:rsidR="00E77949" w:rsidRDefault="00E77949" w:rsidP="00D40B49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E77949">
        <w:rPr>
          <w:rFonts w:ascii="Times New Roman" w:hAnsi="Times New Roman"/>
        </w:rPr>
        <w:t>O Grande Debate: Ordem de Ministro que s</w:t>
      </w:r>
      <w:r>
        <w:rPr>
          <w:rFonts w:ascii="Times New Roman" w:hAnsi="Times New Roman"/>
        </w:rPr>
        <w:t xml:space="preserve">oltou chefe do PCC foi </w:t>
      </w:r>
      <w:r w:rsidR="00B5308F">
        <w:rPr>
          <w:rFonts w:ascii="Times New Roman" w:hAnsi="Times New Roman"/>
        </w:rPr>
        <w:t>adequada? ”</w:t>
      </w:r>
      <w:r>
        <w:rPr>
          <w:rFonts w:ascii="Times New Roman" w:hAnsi="Times New Roman"/>
        </w:rPr>
        <w:t>. YOUTUBE</w:t>
      </w:r>
      <w:r w:rsidR="00B5308F">
        <w:rPr>
          <w:rFonts w:ascii="Times New Roman" w:hAnsi="Times New Roman"/>
        </w:rPr>
        <w:t xml:space="preserve">, 2020. </w:t>
      </w:r>
      <w:r w:rsidR="00B5308F">
        <w:rPr>
          <w:rFonts w:ascii="Times New Roman" w:hAnsi="Times New Roman"/>
        </w:rPr>
        <w:t>Disponível em  &lt;</w:t>
      </w:r>
      <w:r w:rsidR="00B5308F">
        <w:rPr>
          <w:rFonts w:ascii="Times New Roman" w:hAnsi="Times New Roman"/>
        </w:rPr>
        <w:t xml:space="preserve"> </w:t>
      </w:r>
      <w:hyperlink r:id="rId7" w:history="1">
        <w:r w:rsidR="00B5308F" w:rsidRPr="00D168C8">
          <w:rPr>
            <w:rStyle w:val="Hyperlink"/>
            <w:rFonts w:ascii="Times New Roman" w:hAnsi="Times New Roman"/>
          </w:rPr>
          <w:t>https://www.youtube.com/watch?v=1skaLb9E6UE</w:t>
        </w:r>
      </w:hyperlink>
      <w:r w:rsidR="00B5308F">
        <w:rPr>
          <w:rFonts w:ascii="Times New Roman" w:hAnsi="Times New Roman"/>
        </w:rPr>
        <w:t xml:space="preserve"> &gt; </w:t>
      </w:r>
    </w:p>
    <w:p w:rsidR="00E77949" w:rsidRDefault="00E77949" w:rsidP="00D40B49">
      <w:pPr>
        <w:rPr>
          <w:rFonts w:ascii="Times New Roman" w:hAnsi="Times New Roman"/>
        </w:rPr>
      </w:pPr>
    </w:p>
    <w:p w:rsidR="00B5308F" w:rsidRDefault="00B5308F" w:rsidP="00D40B49">
      <w:pPr>
        <w:rPr>
          <w:rFonts w:ascii="Times New Roman" w:hAnsi="Times New Roman"/>
        </w:rPr>
      </w:pPr>
    </w:p>
    <w:p w:rsidR="00E77949" w:rsidRDefault="00E77949" w:rsidP="00D40B49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TITULAÇÃO DO ORIENTADOR: </w:t>
      </w:r>
    </w:p>
    <w:p w:rsidR="00E77949" w:rsidRDefault="00E77949" w:rsidP="00D40B49">
      <w:pPr>
        <w:rPr>
          <w:rFonts w:ascii="Times New Roman" w:hAnsi="Times New Roman"/>
        </w:rPr>
      </w:pPr>
      <w:r>
        <w:rPr>
          <w:rFonts w:ascii="Times New Roman" w:hAnsi="Times New Roman"/>
        </w:rPr>
        <w:t>YVES SILVA CORREIA</w:t>
      </w:r>
    </w:p>
    <w:p w:rsidR="00E77949" w:rsidRDefault="00E77949" w:rsidP="00D40B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DELEGADO DE POLÍCIA </w:t>
      </w:r>
    </w:p>
    <w:p w:rsidR="00E77949" w:rsidRDefault="00E77949" w:rsidP="00D40B49">
      <w:pPr>
        <w:rPr>
          <w:rFonts w:ascii="Times New Roman" w:hAnsi="Times New Roman"/>
        </w:rPr>
      </w:pPr>
      <w:r>
        <w:rPr>
          <w:rFonts w:ascii="Times New Roman" w:hAnsi="Times New Roman"/>
        </w:rPr>
        <w:t>PROFESSOR DE PROCESSO PENAL</w:t>
      </w:r>
    </w:p>
    <w:p w:rsidR="00E77949" w:rsidRPr="00431E66" w:rsidRDefault="00E77949" w:rsidP="00D40B49">
      <w:pPr>
        <w:rPr>
          <w:rFonts w:ascii="Times New Roman" w:hAnsi="Times New Roman"/>
        </w:rPr>
      </w:pPr>
      <w:r>
        <w:rPr>
          <w:rFonts w:ascii="Times New Roman" w:hAnsi="Times New Roman"/>
        </w:rPr>
        <w:t>PÓS GRAUDADO EM DIREITO PÚBLICO E PRIVADO</w:t>
      </w:r>
    </w:p>
    <w:sectPr w:rsidR="00E77949" w:rsidRPr="00431E66" w:rsidSect="00F60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D6" w:rsidRDefault="006D48D6" w:rsidP="00D40B49">
      <w:pPr>
        <w:spacing w:after="0" w:line="240" w:lineRule="auto"/>
      </w:pPr>
      <w:r>
        <w:separator/>
      </w:r>
    </w:p>
  </w:endnote>
  <w:endnote w:type="continuationSeparator" w:id="0">
    <w:p w:rsidR="006D48D6" w:rsidRDefault="006D48D6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B530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D6" w:rsidRDefault="006D48D6" w:rsidP="00D40B49">
      <w:pPr>
        <w:spacing w:after="0" w:line="240" w:lineRule="auto"/>
      </w:pPr>
      <w:r>
        <w:separator/>
      </w:r>
    </w:p>
  </w:footnote>
  <w:footnote w:type="continuationSeparator" w:id="0">
    <w:p w:rsidR="006D48D6" w:rsidRDefault="006D48D6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Aluno 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>FAAHF</w:t>
      </w:r>
      <w:r w:rsidR="00AB0BDF">
        <w:rPr>
          <w:rFonts w:ascii="Times New Roman" w:hAnsi="Times New Roman"/>
        </w:rPr>
        <w:t>; DIREITO</w:t>
      </w:r>
      <w:r w:rsidR="00874010">
        <w:rPr>
          <w:rFonts w:ascii="Times New Roman" w:hAnsi="Times New Roman"/>
        </w:rPr>
        <w:t>;</w:t>
      </w:r>
      <w:r w:rsidR="00E8453D">
        <w:rPr>
          <w:rFonts w:ascii="Times New Roman" w:hAnsi="Times New Roman"/>
        </w:rPr>
        <w:t xml:space="preserve"> sabrina2312souza@gmail.com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Aluno da </w:t>
      </w:r>
      <w:r>
        <w:rPr>
          <w:rFonts w:ascii="Times New Roman" w:hAnsi="Times New Roman"/>
        </w:rPr>
        <w:t>UNI</w:t>
      </w:r>
      <w:r w:rsidR="00AB0BDF">
        <w:rPr>
          <w:rFonts w:ascii="Times New Roman" w:hAnsi="Times New Roman"/>
        </w:rPr>
        <w:t>FAAHF; DIREITO</w:t>
      </w:r>
      <w:r w:rsidR="00874010">
        <w:rPr>
          <w:rFonts w:ascii="Times New Roman" w:hAnsi="Times New Roman"/>
        </w:rPr>
        <w:t xml:space="preserve">; </w:t>
      </w:r>
      <w:r w:rsidR="00E8453D" w:rsidRPr="00AB0BDF">
        <w:rPr>
          <w:rFonts w:ascii="Times New Roman" w:hAnsi="Times New Roman"/>
        </w:rPr>
        <w:t>rosannahfparriao@gmail.com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422C6B"/>
    <w:rsid w:val="006D48D6"/>
    <w:rsid w:val="00874010"/>
    <w:rsid w:val="0087761D"/>
    <w:rsid w:val="0093310E"/>
    <w:rsid w:val="00AB0BDF"/>
    <w:rsid w:val="00B5308F"/>
    <w:rsid w:val="00C43FB7"/>
    <w:rsid w:val="00C7349E"/>
    <w:rsid w:val="00D40B49"/>
    <w:rsid w:val="00D94B74"/>
    <w:rsid w:val="00DD6BC6"/>
    <w:rsid w:val="00E44CE6"/>
    <w:rsid w:val="00E77949"/>
    <w:rsid w:val="00E8453D"/>
    <w:rsid w:val="00E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5C455F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7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skaLb9E6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reiobraziliense.com.br/brasil/2020/10/4881582-traficante-foragido-apos-embate-no-stf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Cliente</cp:lastModifiedBy>
  <cp:revision>8</cp:revision>
  <dcterms:created xsi:type="dcterms:W3CDTF">2020-09-08T15:52:00Z</dcterms:created>
  <dcterms:modified xsi:type="dcterms:W3CDTF">2020-10-19T10:57:00Z</dcterms:modified>
</cp:coreProperties>
</file>