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A3" w:rsidRDefault="00E269A3" w:rsidP="00AB0BD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0BDF" w:rsidRPr="00AB0BDF" w:rsidRDefault="00AB0BDF" w:rsidP="00AB0BD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 IMPORTÂNCIA DA DEFENSORIA PÚBLICA NO ÂMBITO CRIMINAL</w:t>
      </w:r>
    </w:p>
    <w:p w:rsidR="00D40B49" w:rsidRDefault="00874010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ROSANA FERNANDES PARRIÃO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Default="00874010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SABRINA DE SOUZA SILVA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E269A3" w:rsidRPr="00907BD3" w:rsidRDefault="00E269A3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YVES CORREIA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:rsidR="00AB0BDF" w:rsidRDefault="00AB0BDF" w:rsidP="00D40B4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0BDF" w:rsidRPr="00AB0BDF" w:rsidRDefault="00AB0BDF" w:rsidP="00AB0BDF">
      <w:pPr>
        <w:jc w:val="both"/>
        <w:rPr>
          <w:rFonts w:ascii="Times New Roman" w:hAnsi="Times New Roman"/>
          <w:sz w:val="24"/>
          <w:szCs w:val="24"/>
        </w:rPr>
      </w:pPr>
      <w:r w:rsidRPr="00AB0BDF">
        <w:rPr>
          <w:rFonts w:ascii="Times New Roman" w:hAnsi="Times New Roman"/>
          <w:sz w:val="24"/>
          <w:szCs w:val="24"/>
        </w:rPr>
        <w:t>No âmbito criminal a defensoria pública é indispensável para resguardar os direitos dos assistidos em face dos princípios fundamentais do processo penal no que tange a presunção de inocência, do contrad</w:t>
      </w:r>
      <w:r w:rsidR="002B72C1">
        <w:rPr>
          <w:rFonts w:ascii="Times New Roman" w:hAnsi="Times New Roman"/>
          <w:sz w:val="24"/>
          <w:szCs w:val="24"/>
        </w:rPr>
        <w:t>itório e ampla defesa. É de suma</w:t>
      </w:r>
      <w:r w:rsidRPr="00AB0BDF">
        <w:rPr>
          <w:rFonts w:ascii="Times New Roman" w:hAnsi="Times New Roman"/>
          <w:sz w:val="24"/>
          <w:szCs w:val="24"/>
        </w:rPr>
        <w:t xml:space="preserve"> importância, pois, usa-se da coibição ao poder punitivo estatal por meio da efetivaçã</w:t>
      </w:r>
      <w:r w:rsidR="00962A52">
        <w:rPr>
          <w:rFonts w:ascii="Times New Roman" w:hAnsi="Times New Roman"/>
          <w:sz w:val="24"/>
          <w:szCs w:val="24"/>
        </w:rPr>
        <w:t>o dos direitos fundamentais. Todavia</w:t>
      </w:r>
      <w:r w:rsidR="00106840" w:rsidRPr="00962A5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62A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B0BDF">
        <w:rPr>
          <w:rFonts w:ascii="Times New Roman" w:hAnsi="Times New Roman"/>
          <w:sz w:val="24"/>
          <w:szCs w:val="24"/>
        </w:rPr>
        <w:t xml:space="preserve">deve o Estado construir políticas públicas destinadas ao fortalecimento das Defensorias Públicas para efetivar sua missão constitucional. Elencada formalmente pela Constituição em seu Art. 5º dentro do rol de direitos e garantias fundamentais, a defensoria pública é uma instituição essencial a jurisdição do Estado, orientando o cidadão de forma ampla e gratuita sobre seus direitos, a fim de que possa exercê-los de forma efetiva. Através do </w:t>
      </w:r>
      <w:proofErr w:type="spellStart"/>
      <w:r w:rsidRPr="00AB0BDF">
        <w:rPr>
          <w:rFonts w:ascii="Times New Roman" w:hAnsi="Times New Roman"/>
          <w:sz w:val="24"/>
          <w:szCs w:val="24"/>
        </w:rPr>
        <w:t>garantismo</w:t>
      </w:r>
      <w:proofErr w:type="spellEnd"/>
      <w:r w:rsidRPr="00AB0BDF">
        <w:rPr>
          <w:rFonts w:ascii="Times New Roman" w:hAnsi="Times New Roman"/>
          <w:sz w:val="24"/>
          <w:szCs w:val="24"/>
        </w:rPr>
        <w:t xml:space="preserve"> penal é que se torna possível conter o poder punitivo estatal através da observância dos direitos e garantias fundamentais que tutelam o direito de liberdade do cidadão. A Defensoria Pública exerce um papel fundamental dentro do sistema acusatório, na medida em que a atuação do defensor público garantirá à resistência a pretensão acusatória, bem como o respeito às garantias fundamentais dos acusados, sobretudo a presunção de inocência, da ampla defesa e do contraditório.</w:t>
      </w:r>
      <w:r w:rsidR="00962A52">
        <w:rPr>
          <w:rFonts w:ascii="Times New Roman" w:hAnsi="Times New Roman"/>
          <w:sz w:val="24"/>
          <w:szCs w:val="24"/>
        </w:rPr>
        <w:t xml:space="preserve"> </w:t>
      </w:r>
      <w:r w:rsidRPr="00962A52">
        <w:rPr>
          <w:rFonts w:ascii="Times New Roman" w:hAnsi="Times New Roman"/>
          <w:color w:val="000000" w:themeColor="text1"/>
          <w:sz w:val="24"/>
          <w:szCs w:val="24"/>
        </w:rPr>
        <w:t xml:space="preserve">No entanto </w:t>
      </w:r>
      <w:r w:rsidRPr="00AB0BDF">
        <w:rPr>
          <w:rFonts w:ascii="Times New Roman" w:hAnsi="Times New Roman"/>
          <w:sz w:val="24"/>
          <w:szCs w:val="24"/>
        </w:rPr>
        <w:t xml:space="preserve">em muitos Municípios brasileiros não existe a assistência jurídica das Defensorias Públicas, o que torna desigual e injusta a missão de garantir os direitos de liberdade dos acusados no processo penal. É do Estado a obrigação de criar e manter uma estrutura capaz de proporcionar o mesmo grau de representação processual às pessoas que não tem condições de suportar os elevados honorários de um bom profissional. Somente quando </w:t>
      </w:r>
      <w:r w:rsidR="00962A52" w:rsidRPr="00962A52">
        <w:rPr>
          <w:rFonts w:ascii="Times New Roman" w:hAnsi="Times New Roman"/>
          <w:strike/>
          <w:color w:val="000000" w:themeColor="text1"/>
          <w:sz w:val="24"/>
          <w:szCs w:val="24"/>
        </w:rPr>
        <w:t>e</w:t>
      </w:r>
      <w:r w:rsidR="00106840" w:rsidRPr="00962A52">
        <w:rPr>
          <w:rFonts w:ascii="Times New Roman" w:hAnsi="Times New Roman"/>
          <w:color w:val="000000" w:themeColor="text1"/>
          <w:sz w:val="24"/>
          <w:szCs w:val="24"/>
        </w:rPr>
        <w:t>xistir</w:t>
      </w:r>
      <w:r w:rsidR="00962A52" w:rsidRPr="00962A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B0BDF">
        <w:rPr>
          <w:rFonts w:ascii="Times New Roman" w:hAnsi="Times New Roman"/>
          <w:sz w:val="24"/>
          <w:szCs w:val="24"/>
        </w:rPr>
        <w:t>uma Defensoria Pública nacionalmente organizada, efetivamente estruturada e fortalecida orçamentariamente é que haverá um sistema garantista efetivo, caracterizado pela existência do processo penal democrático. Com isso pode-se afirmar que a Defensoria Pública é a instituição do sistema de justiça que efetiva o fundamento da dignidade da pessoa humana a</w:t>
      </w:r>
      <w:r w:rsidR="002B72C1">
        <w:rPr>
          <w:rFonts w:ascii="Times New Roman" w:hAnsi="Times New Roman"/>
          <w:sz w:val="24"/>
          <w:szCs w:val="24"/>
        </w:rPr>
        <w:t xml:space="preserve"> </w:t>
      </w:r>
      <w:r w:rsidRPr="00AB0BDF">
        <w:rPr>
          <w:rFonts w:ascii="Times New Roman" w:hAnsi="Times New Roman"/>
          <w:sz w:val="24"/>
          <w:szCs w:val="24"/>
        </w:rPr>
        <w:t xml:space="preserve">fim de reduzir as desigualdades sociais por meio da prestação de assistência jurídica integral e gratuita aos hipossuficientes. E o fortalecimento desta instituição </w:t>
      </w:r>
      <w:r w:rsidR="002B72C1">
        <w:rPr>
          <w:rFonts w:ascii="Times New Roman" w:hAnsi="Times New Roman"/>
          <w:sz w:val="24"/>
          <w:szCs w:val="24"/>
        </w:rPr>
        <w:t>é fundamental para que não haja</w:t>
      </w:r>
      <w:r w:rsidRPr="00AB0BDF">
        <w:rPr>
          <w:rFonts w:ascii="Times New Roman" w:hAnsi="Times New Roman"/>
          <w:sz w:val="24"/>
          <w:szCs w:val="24"/>
        </w:rPr>
        <w:t xml:space="preserve"> injustiças motivadas pela falta de atuação de um Defensor Público no Processo Penal (seja em defesa técnica ou pessoal) como por exemplo as atenções necessárias de um profissional aos direitos </w:t>
      </w:r>
      <w:r w:rsidRPr="00AB0BDF">
        <w:rPr>
          <w:rFonts w:ascii="Times New Roman" w:hAnsi="Times New Roman"/>
          <w:sz w:val="24"/>
          <w:szCs w:val="24"/>
        </w:rPr>
        <w:lastRenderedPageBreak/>
        <w:t xml:space="preserve">prescricionais de crimes, na situação de presos condenados cumprindo pena por mais tempo do que fixado nas sentenças, ou na duração de prisões cautelares por prazos desproporcionais. </w:t>
      </w:r>
    </w:p>
    <w:p w:rsidR="00D40B49" w:rsidRDefault="00D40B49" w:rsidP="00D40B49">
      <w:pPr>
        <w:rPr>
          <w:rFonts w:ascii="Times New Roman" w:hAnsi="Times New Roman"/>
        </w:rPr>
      </w:pPr>
    </w:p>
    <w:p w:rsidR="00D40B49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 w:rsidR="00AB0BDF">
        <w:rPr>
          <w:rFonts w:ascii="Times New Roman" w:hAnsi="Times New Roman"/>
        </w:rPr>
        <w:t xml:space="preserve"> Defensoria Pública – Estado – Processo – Fundamental – Direito – Penal</w:t>
      </w:r>
      <w:r>
        <w:rPr>
          <w:rFonts w:ascii="Times New Roman" w:hAnsi="Times New Roman"/>
        </w:rPr>
        <w:t>.</w:t>
      </w:r>
    </w:p>
    <w:p w:rsidR="00962A52" w:rsidRDefault="00962A52" w:rsidP="00D40B49">
      <w:pPr>
        <w:rPr>
          <w:rFonts w:ascii="Times New Roman" w:hAnsi="Times New Roman"/>
        </w:rPr>
      </w:pPr>
    </w:p>
    <w:p w:rsidR="00962A52" w:rsidRDefault="00962A52" w:rsidP="00D40B49">
      <w:pPr>
        <w:rPr>
          <w:rFonts w:ascii="Times New Roman" w:hAnsi="Times New Roman"/>
          <w:b/>
          <w:color w:val="000000" w:themeColor="text1"/>
        </w:rPr>
      </w:pPr>
      <w:r w:rsidRPr="00962A52">
        <w:rPr>
          <w:rFonts w:ascii="Times New Roman" w:hAnsi="Times New Roman"/>
          <w:b/>
          <w:color w:val="000000" w:themeColor="text1"/>
        </w:rPr>
        <w:t>REFERÊNCIAS</w:t>
      </w:r>
    </w:p>
    <w:p w:rsidR="00962A52" w:rsidRDefault="00962A52" w:rsidP="00D40B49">
      <w:pPr>
        <w:rPr>
          <w:rFonts w:ascii="Times New Roman" w:hAnsi="Times New Roman"/>
          <w:color w:val="000000" w:themeColor="text1"/>
        </w:rPr>
      </w:pPr>
      <w:r w:rsidRPr="00962A52">
        <w:rPr>
          <w:rFonts w:ascii="Times New Roman" w:hAnsi="Times New Roman"/>
          <w:color w:val="000000" w:themeColor="text1"/>
        </w:rPr>
        <w:t xml:space="preserve">CONSTITUIÇÃO FEDERAL, art. 134, Da defensoria </w:t>
      </w:r>
      <w:proofErr w:type="spellStart"/>
      <w:r w:rsidRPr="00962A52">
        <w:rPr>
          <w:rFonts w:ascii="Times New Roman" w:hAnsi="Times New Roman"/>
          <w:color w:val="000000" w:themeColor="text1"/>
        </w:rPr>
        <w:t>Publíca</w:t>
      </w:r>
      <w:proofErr w:type="spellEnd"/>
      <w:r w:rsidRPr="00962A52">
        <w:rPr>
          <w:rFonts w:ascii="Times New Roman" w:hAnsi="Times New Roman"/>
          <w:color w:val="000000" w:themeColor="text1"/>
        </w:rPr>
        <w:t>. CONSTITUIÇÃO FEDERAL, art. 5°, Direitos e garantias fundamentais.</w:t>
      </w:r>
    </w:p>
    <w:p w:rsidR="00962A52" w:rsidRDefault="00962A52" w:rsidP="00D40B49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ARLET, Ingo Wolfgang et al.</w:t>
      </w:r>
      <w:r w:rsidRPr="00962A52">
        <w:rPr>
          <w:rFonts w:ascii="Times New Roman" w:hAnsi="Times New Roman"/>
          <w:color w:val="000000" w:themeColor="text1"/>
        </w:rPr>
        <w:t xml:space="preserve"> Jurisdição Constitucional, Democracia, e Direitos Fundamentais: Estudos em Homenagem ao Ministro Gilmar Ferreira Mendes. 2 série. </w:t>
      </w:r>
      <w:proofErr w:type="spellStart"/>
      <w:r w:rsidRPr="00962A52">
        <w:rPr>
          <w:rFonts w:ascii="Times New Roman" w:hAnsi="Times New Roman"/>
          <w:color w:val="000000" w:themeColor="text1"/>
        </w:rPr>
        <w:t>JusPodivm</w:t>
      </w:r>
      <w:proofErr w:type="spellEnd"/>
      <w:r w:rsidRPr="00962A52">
        <w:rPr>
          <w:rFonts w:ascii="Times New Roman" w:hAnsi="Times New Roman"/>
          <w:color w:val="000000" w:themeColor="text1"/>
        </w:rPr>
        <w:t>. Salvador, 2012.</w:t>
      </w:r>
    </w:p>
    <w:p w:rsidR="00962A52" w:rsidRDefault="00962A52" w:rsidP="00D40B49">
      <w:pPr>
        <w:rPr>
          <w:rFonts w:ascii="Times New Roman" w:hAnsi="Times New Roman"/>
          <w:color w:val="000000" w:themeColor="text1"/>
        </w:rPr>
      </w:pPr>
      <w:r w:rsidRPr="00962A52">
        <w:rPr>
          <w:rFonts w:ascii="Times New Roman" w:hAnsi="Times New Roman"/>
          <w:color w:val="000000" w:themeColor="text1"/>
        </w:rPr>
        <w:t>HESSE, Konrad. A força normativa da Constituição. Tradução de Gilmar F. Mendes. Porto Alegre: Sérgio A. Fabris (Editor).1991, p.11. http://www.dhnet.org.br/direitos/sip/onu/saude/smental.htm Acesso em: 20 setembro de 2019.</w:t>
      </w:r>
    </w:p>
    <w:p w:rsidR="00962A52" w:rsidRPr="00962A52" w:rsidRDefault="00962A52" w:rsidP="00962A52">
      <w:pPr>
        <w:rPr>
          <w:rFonts w:ascii="Times New Roman" w:hAnsi="Times New Roman"/>
          <w:color w:val="000000" w:themeColor="text1"/>
        </w:rPr>
      </w:pPr>
      <w:r w:rsidRPr="00962A52">
        <w:rPr>
          <w:rFonts w:ascii="Times New Roman" w:hAnsi="Times New Roman"/>
          <w:color w:val="000000" w:themeColor="text1"/>
        </w:rPr>
        <w:t xml:space="preserve">OPES JÚNIOR, </w:t>
      </w:r>
      <w:proofErr w:type="spellStart"/>
      <w:r w:rsidRPr="00962A52">
        <w:rPr>
          <w:rFonts w:ascii="Times New Roman" w:hAnsi="Times New Roman"/>
          <w:color w:val="000000" w:themeColor="text1"/>
        </w:rPr>
        <w:t>Aury</w:t>
      </w:r>
      <w:proofErr w:type="spellEnd"/>
      <w:r w:rsidRPr="00962A52">
        <w:rPr>
          <w:rFonts w:ascii="Times New Roman" w:hAnsi="Times New Roman"/>
          <w:color w:val="000000" w:themeColor="text1"/>
        </w:rPr>
        <w:t>. Direito Processual Penal. 9ª Ed. São Paulo: Saraiva, 2012.</w:t>
      </w:r>
    </w:p>
    <w:p w:rsidR="00962A52" w:rsidRPr="00962A52" w:rsidRDefault="00962A52" w:rsidP="00962A52">
      <w:pPr>
        <w:rPr>
          <w:rFonts w:ascii="Times New Roman" w:hAnsi="Times New Roman"/>
          <w:color w:val="000000" w:themeColor="text1"/>
        </w:rPr>
      </w:pPr>
      <w:r w:rsidRPr="00962A52">
        <w:rPr>
          <w:rFonts w:ascii="Times New Roman" w:hAnsi="Times New Roman"/>
          <w:color w:val="000000" w:themeColor="text1"/>
        </w:rPr>
        <w:t xml:space="preserve">ALENCAR, </w:t>
      </w:r>
      <w:proofErr w:type="spellStart"/>
      <w:r w:rsidRPr="00962A52">
        <w:rPr>
          <w:rFonts w:ascii="Times New Roman" w:hAnsi="Times New Roman"/>
          <w:color w:val="000000" w:themeColor="text1"/>
        </w:rPr>
        <w:t>Rosmar</w:t>
      </w:r>
      <w:proofErr w:type="spellEnd"/>
      <w:r w:rsidRPr="00962A52">
        <w:rPr>
          <w:rFonts w:ascii="Times New Roman" w:hAnsi="Times New Roman"/>
          <w:color w:val="000000" w:themeColor="text1"/>
        </w:rPr>
        <w:t xml:space="preserve"> Rodrigues; TÁVORA, Nestor. Direito Processual Penal. 5ª Ed. </w:t>
      </w:r>
      <w:proofErr w:type="spellStart"/>
      <w:r w:rsidRPr="00962A52">
        <w:rPr>
          <w:rFonts w:ascii="Times New Roman" w:hAnsi="Times New Roman"/>
          <w:color w:val="000000" w:themeColor="text1"/>
        </w:rPr>
        <w:t>Salvador:Podivm</w:t>
      </w:r>
      <w:proofErr w:type="spellEnd"/>
      <w:r w:rsidRPr="00962A52">
        <w:rPr>
          <w:rFonts w:ascii="Times New Roman" w:hAnsi="Times New Roman"/>
          <w:color w:val="000000" w:themeColor="text1"/>
        </w:rPr>
        <w:t>, 2011.</w:t>
      </w:r>
    </w:p>
    <w:p w:rsidR="00962A52" w:rsidRPr="00962A52" w:rsidRDefault="00962A52" w:rsidP="00D40B49">
      <w:pPr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sectPr w:rsidR="00962A52" w:rsidRPr="00962A52" w:rsidSect="00F60F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299" w:rsidRDefault="00850299" w:rsidP="00D40B49">
      <w:pPr>
        <w:spacing w:after="0" w:line="240" w:lineRule="auto"/>
      </w:pPr>
      <w:r>
        <w:separator/>
      </w:r>
    </w:p>
  </w:endnote>
  <w:endnote w:type="continuationSeparator" w:id="0">
    <w:p w:rsidR="00850299" w:rsidRDefault="00850299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8502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299" w:rsidRDefault="00850299" w:rsidP="00D40B49">
      <w:pPr>
        <w:spacing w:after="0" w:line="240" w:lineRule="auto"/>
      </w:pPr>
      <w:r>
        <w:separator/>
      </w:r>
    </w:p>
  </w:footnote>
  <w:footnote w:type="continuationSeparator" w:id="0">
    <w:p w:rsidR="00850299" w:rsidRDefault="00850299" w:rsidP="00D40B49">
      <w:pPr>
        <w:spacing w:after="0" w:line="240" w:lineRule="auto"/>
      </w:pPr>
      <w:r>
        <w:continuationSeparator/>
      </w:r>
    </w:p>
  </w:footnote>
  <w:footnote w:id="1">
    <w:p w:rsidR="00D40B49" w:rsidRPr="00E269A3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Pr="00E269A3">
        <w:rPr>
          <w:rFonts w:ascii="Times New Roman" w:hAnsi="Times New Roman"/>
        </w:rPr>
        <w:t>Aluno da UNIFAAHF</w:t>
      </w:r>
      <w:r w:rsidR="00AB0BDF" w:rsidRPr="00E269A3">
        <w:rPr>
          <w:rFonts w:ascii="Times New Roman" w:hAnsi="Times New Roman"/>
        </w:rPr>
        <w:t>; DIREITO</w:t>
      </w:r>
      <w:r w:rsidR="00874010" w:rsidRPr="00E269A3">
        <w:rPr>
          <w:rFonts w:ascii="Times New Roman" w:hAnsi="Times New Roman"/>
        </w:rPr>
        <w:t>;</w:t>
      </w:r>
      <w:r w:rsidR="00AB0BDF" w:rsidRPr="00E269A3">
        <w:rPr>
          <w:rFonts w:ascii="Times New Roman" w:hAnsi="Times New Roman"/>
          <w:color w:val="555555"/>
          <w:sz w:val="21"/>
          <w:szCs w:val="21"/>
          <w:shd w:val="clear" w:color="auto" w:fill="FFFFFF"/>
        </w:rPr>
        <w:t xml:space="preserve"> </w:t>
      </w:r>
      <w:r w:rsidR="00AB0BDF" w:rsidRPr="00E269A3">
        <w:rPr>
          <w:rFonts w:ascii="Times New Roman" w:hAnsi="Times New Roman"/>
        </w:rPr>
        <w:t>rosannahfparriao@gmail.com</w:t>
      </w:r>
      <w:r w:rsidRPr="00E269A3">
        <w:rPr>
          <w:rFonts w:ascii="Times New Roman" w:hAnsi="Times New Roman"/>
        </w:rPr>
        <w:t>.</w:t>
      </w:r>
    </w:p>
  </w:footnote>
  <w:footnote w:id="2">
    <w:p w:rsidR="00D40B49" w:rsidRPr="00E269A3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E269A3">
        <w:rPr>
          <w:rStyle w:val="Refdenotaderodap"/>
          <w:rFonts w:ascii="Times New Roman" w:hAnsi="Times New Roman"/>
        </w:rPr>
        <w:footnoteRef/>
      </w:r>
      <w:r w:rsidRPr="00E269A3">
        <w:rPr>
          <w:rFonts w:ascii="Times New Roman" w:hAnsi="Times New Roman"/>
        </w:rPr>
        <w:t xml:space="preserve"> Aluno da UNI</w:t>
      </w:r>
      <w:r w:rsidR="00AB0BDF" w:rsidRPr="00E269A3">
        <w:rPr>
          <w:rFonts w:ascii="Times New Roman" w:hAnsi="Times New Roman"/>
        </w:rPr>
        <w:t>FAAHF; DIREITO</w:t>
      </w:r>
      <w:r w:rsidR="00874010" w:rsidRPr="00E269A3">
        <w:rPr>
          <w:rFonts w:ascii="Times New Roman" w:hAnsi="Times New Roman"/>
        </w:rPr>
        <w:t>; sabrina2312souza@gmail.com</w:t>
      </w:r>
    </w:p>
  </w:footnote>
  <w:footnote w:id="3">
    <w:p w:rsidR="00E269A3" w:rsidRPr="00E269A3" w:rsidRDefault="00E269A3">
      <w:pPr>
        <w:pStyle w:val="Textodenotaderodap"/>
        <w:rPr>
          <w:rFonts w:ascii="Times New Roman" w:hAnsi="Times New Roman"/>
        </w:rPr>
      </w:pPr>
      <w:r w:rsidRPr="00E269A3">
        <w:rPr>
          <w:rStyle w:val="Refdenotaderodap"/>
          <w:rFonts w:ascii="Times New Roman" w:hAnsi="Times New Roman"/>
        </w:rPr>
        <w:footnoteRef/>
      </w:r>
      <w:r w:rsidR="00962A52">
        <w:rPr>
          <w:rFonts w:ascii="Times New Roman" w:hAnsi="Times New Roman"/>
        </w:rPr>
        <w:t xml:space="preserve"> Yves Silva Correia</w:t>
      </w:r>
      <w:r w:rsidRPr="00E269A3">
        <w:rPr>
          <w:rFonts w:ascii="Times New Roman" w:hAnsi="Times New Roman"/>
        </w:rPr>
        <w:t>;</w:t>
      </w:r>
      <w:r w:rsidR="00962A52">
        <w:rPr>
          <w:rFonts w:ascii="Times New Roman" w:hAnsi="Times New Roman"/>
        </w:rPr>
        <w:t xml:space="preserve"> Delegado de Polícia; Pós-graduado em Direito Público e Privado;</w:t>
      </w:r>
      <w:r w:rsidRPr="00E269A3">
        <w:rPr>
          <w:rFonts w:ascii="Times New Roman" w:hAnsi="Times New Roman"/>
        </w:rPr>
        <w:t xml:space="preserve"> Professor universitário na UNIFAAHF; coach@yvescorreia.com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106840"/>
    <w:rsid w:val="002A619C"/>
    <w:rsid w:val="002B72C1"/>
    <w:rsid w:val="0034553E"/>
    <w:rsid w:val="00422C6B"/>
    <w:rsid w:val="006D48D6"/>
    <w:rsid w:val="00850299"/>
    <w:rsid w:val="00874010"/>
    <w:rsid w:val="0087761D"/>
    <w:rsid w:val="0093310E"/>
    <w:rsid w:val="00962A52"/>
    <w:rsid w:val="00AB0BDF"/>
    <w:rsid w:val="00B15BC4"/>
    <w:rsid w:val="00C43FB7"/>
    <w:rsid w:val="00C7349E"/>
    <w:rsid w:val="00D40B49"/>
    <w:rsid w:val="00D94B74"/>
    <w:rsid w:val="00DD6BC6"/>
    <w:rsid w:val="00E269A3"/>
    <w:rsid w:val="00E4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7EAD7-75BB-42BB-8C39-6C527028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C541-C6B3-446F-9964-33809604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2</cp:revision>
  <dcterms:created xsi:type="dcterms:W3CDTF">2020-10-19T03:35:00Z</dcterms:created>
  <dcterms:modified xsi:type="dcterms:W3CDTF">2020-10-19T03:35:00Z</dcterms:modified>
</cp:coreProperties>
</file>