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59BC" w14:textId="77777777" w:rsidR="00D02856" w:rsidRDefault="00D02856" w:rsidP="00073C13">
      <w:pPr>
        <w:spacing w:line="276" w:lineRule="auto"/>
        <w:jc w:val="center"/>
        <w:rPr>
          <w:b/>
          <w:bCs/>
          <w:sz w:val="28"/>
          <w:szCs w:val="28"/>
        </w:rPr>
      </w:pPr>
    </w:p>
    <w:p w14:paraId="018A0B50" w14:textId="76414419" w:rsidR="00A03887" w:rsidRDefault="00073C13" w:rsidP="00073C13">
      <w:pPr>
        <w:spacing w:line="276" w:lineRule="auto"/>
        <w:jc w:val="center"/>
        <w:rPr>
          <w:sz w:val="28"/>
          <w:szCs w:val="28"/>
        </w:rPr>
      </w:pPr>
      <w:r w:rsidRPr="00AA2D3D">
        <w:rPr>
          <w:b/>
          <w:bCs/>
          <w:sz w:val="28"/>
          <w:szCs w:val="28"/>
        </w:rPr>
        <w:t xml:space="preserve">EFICÁCIA CARRAPATICIDA DE UM PRODUTO CONTENDO </w:t>
      </w:r>
      <w:r w:rsidRPr="00AA2D3D">
        <w:rPr>
          <w:b/>
          <w:sz w:val="28"/>
          <w:szCs w:val="28"/>
        </w:rPr>
        <w:t xml:space="preserve">EPRINOMECTINA A 2% </w:t>
      </w:r>
      <w:r w:rsidRPr="00AA2D3D">
        <w:rPr>
          <w:b/>
          <w:bCs/>
          <w:sz w:val="28"/>
          <w:szCs w:val="28"/>
        </w:rPr>
        <w:t xml:space="preserve">CONTRA </w:t>
      </w:r>
      <w:proofErr w:type="spellStart"/>
      <w:r w:rsidRPr="00AA2D3D">
        <w:rPr>
          <w:b/>
          <w:bCs/>
          <w:i/>
          <w:sz w:val="28"/>
          <w:szCs w:val="28"/>
        </w:rPr>
        <w:t>Rhipicephalus</w:t>
      </w:r>
      <w:proofErr w:type="spellEnd"/>
      <w:r w:rsidRPr="00AA2D3D">
        <w:rPr>
          <w:b/>
          <w:bCs/>
          <w:i/>
          <w:sz w:val="28"/>
          <w:szCs w:val="28"/>
        </w:rPr>
        <w:t xml:space="preserve"> </w:t>
      </w:r>
      <w:proofErr w:type="spellStart"/>
      <w:r w:rsidRPr="00AA2D3D">
        <w:rPr>
          <w:b/>
          <w:bCs/>
          <w:i/>
          <w:sz w:val="28"/>
          <w:szCs w:val="28"/>
        </w:rPr>
        <w:t>microplus</w:t>
      </w:r>
      <w:proofErr w:type="spellEnd"/>
      <w:r w:rsidRPr="00AA2D3D">
        <w:rPr>
          <w:b/>
          <w:bCs/>
          <w:sz w:val="28"/>
          <w:szCs w:val="28"/>
        </w:rPr>
        <w:t xml:space="preserve"> EM BOVINOS EXPERIMENTALMENTE INFESTADOS. TESTE DE ESTÁBULO</w:t>
      </w:r>
    </w:p>
    <w:p w14:paraId="1BDF7BF1" w14:textId="77777777" w:rsidR="00073C13" w:rsidRPr="00073C13" w:rsidRDefault="00073C13" w:rsidP="00073C13">
      <w:pPr>
        <w:spacing w:line="276" w:lineRule="auto"/>
        <w:jc w:val="center"/>
        <w:rPr>
          <w:sz w:val="28"/>
          <w:szCs w:val="28"/>
        </w:rPr>
      </w:pPr>
    </w:p>
    <w:p w14:paraId="7302C40F" w14:textId="5860477F" w:rsidR="00A03887" w:rsidRPr="00787336" w:rsidRDefault="00073C13" w:rsidP="00073C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r w:rsidRPr="00787336">
        <w:rPr>
          <w:sz w:val="22"/>
          <w:szCs w:val="22"/>
          <w:highlight w:val="white"/>
          <w:u w:val="single"/>
        </w:rPr>
        <w:t>Gijsen, IS</w:t>
      </w:r>
      <w:r w:rsidR="00BA211E" w:rsidRPr="00787336">
        <w:rPr>
          <w:sz w:val="22"/>
          <w:szCs w:val="22"/>
          <w:highlight w:val="white"/>
          <w:vertAlign w:val="superscript"/>
        </w:rPr>
        <w:t>1</w:t>
      </w:r>
      <w:r w:rsidR="007952A1">
        <w:rPr>
          <w:sz w:val="22"/>
          <w:szCs w:val="22"/>
          <w:highlight w:val="white"/>
        </w:rPr>
        <w:t>;</w:t>
      </w:r>
      <w:r w:rsidR="00BA211E" w:rsidRPr="00787336">
        <w:rPr>
          <w:sz w:val="22"/>
          <w:szCs w:val="22"/>
          <w:highlight w:val="white"/>
        </w:rPr>
        <w:t xml:space="preserve"> </w:t>
      </w:r>
      <w:r w:rsidR="00487760" w:rsidRPr="00787336">
        <w:rPr>
          <w:sz w:val="22"/>
          <w:szCs w:val="22"/>
        </w:rPr>
        <w:t>Lima, EAS²; Chaves, JKO²; Monteiro, R³; Rocha, DO¹; Silva, YH</w:t>
      </w:r>
      <w:r w:rsidR="006B04E6" w:rsidRPr="00787336">
        <w:rPr>
          <w:sz w:val="22"/>
          <w:szCs w:val="22"/>
          <w:vertAlign w:val="superscript"/>
        </w:rPr>
        <w:t>4</w:t>
      </w:r>
      <w:r w:rsidR="00487760" w:rsidRPr="00787336">
        <w:rPr>
          <w:sz w:val="22"/>
          <w:szCs w:val="22"/>
        </w:rPr>
        <w:t xml:space="preserve">; </w:t>
      </w:r>
      <w:r w:rsidR="006B04E6" w:rsidRPr="00787336">
        <w:rPr>
          <w:sz w:val="22"/>
          <w:szCs w:val="22"/>
        </w:rPr>
        <w:t>Borges, DA</w:t>
      </w:r>
      <w:r w:rsidR="006B04E6" w:rsidRPr="00787336">
        <w:rPr>
          <w:sz w:val="22"/>
          <w:szCs w:val="22"/>
          <w:vertAlign w:val="superscript"/>
        </w:rPr>
        <w:t>5</w:t>
      </w:r>
      <w:r w:rsidR="006B04E6" w:rsidRPr="00787336">
        <w:rPr>
          <w:sz w:val="22"/>
          <w:szCs w:val="22"/>
        </w:rPr>
        <w:t>; Scott, FB</w:t>
      </w:r>
      <w:r w:rsidR="00F723AC" w:rsidRPr="00787336">
        <w:rPr>
          <w:sz w:val="22"/>
          <w:szCs w:val="22"/>
          <w:vertAlign w:val="superscript"/>
        </w:rPr>
        <w:t>6</w:t>
      </w:r>
    </w:p>
    <w:p w14:paraId="4C287543" w14:textId="591F0C87" w:rsidR="00A03887" w:rsidRDefault="00BA211E" w:rsidP="00084BD2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073C13">
        <w:rPr>
          <w:sz w:val="22"/>
          <w:szCs w:val="22"/>
          <w:highlight w:val="white"/>
        </w:rPr>
        <w:t xml:space="preserve">Graduação em Medicina Veterinária na Universidade </w:t>
      </w:r>
      <w:r w:rsidR="00073C13" w:rsidRPr="00073C13">
        <w:rPr>
          <w:sz w:val="22"/>
          <w:szCs w:val="22"/>
          <w:highlight w:val="white"/>
        </w:rPr>
        <w:t>Federal Rural do Rio de Janeiro - UFRRJ,</w:t>
      </w:r>
      <w:r w:rsidRPr="00073C13">
        <w:rPr>
          <w:sz w:val="22"/>
          <w:szCs w:val="22"/>
          <w:highlight w:val="white"/>
        </w:rPr>
        <w:t xml:space="preserve"> </w:t>
      </w:r>
      <w:r w:rsidR="00073C13" w:rsidRPr="00073C13">
        <w:rPr>
          <w:sz w:val="22"/>
          <w:szCs w:val="22"/>
          <w:highlight w:val="white"/>
        </w:rPr>
        <w:t>Seropédica</w:t>
      </w:r>
      <w:r w:rsidRPr="00073C13">
        <w:rPr>
          <w:sz w:val="22"/>
          <w:szCs w:val="22"/>
          <w:highlight w:val="white"/>
        </w:rPr>
        <w:t xml:space="preserve"> - RJ.</w:t>
      </w:r>
    </w:p>
    <w:p w14:paraId="4CC8BE6B" w14:textId="62C600C7" w:rsidR="006B04E6" w:rsidRDefault="006B04E6" w:rsidP="00084BD2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Mestrado no </w:t>
      </w:r>
      <w:r w:rsidR="00F723AC">
        <w:rPr>
          <w:sz w:val="22"/>
          <w:szCs w:val="22"/>
        </w:rPr>
        <w:t>P</w:t>
      </w:r>
      <w:r>
        <w:rPr>
          <w:sz w:val="22"/>
          <w:szCs w:val="22"/>
        </w:rPr>
        <w:t xml:space="preserve">rograma de Pós-graduação em Ciências Veterinárias do Instituto de Veterinária </w:t>
      </w:r>
      <w:r w:rsidR="00F723AC">
        <w:rPr>
          <w:sz w:val="22"/>
          <w:szCs w:val="22"/>
        </w:rPr>
        <w:t>n</w:t>
      </w:r>
      <w:r>
        <w:rPr>
          <w:sz w:val="22"/>
          <w:szCs w:val="22"/>
        </w:rPr>
        <w:t>a Universidade Federal Rural do Rio de Janeiro – UFRRJ, Seropédica – RJ.</w:t>
      </w:r>
    </w:p>
    <w:p w14:paraId="3B08BBF2" w14:textId="23850E1A" w:rsidR="00084BD2" w:rsidRDefault="00084BD2" w:rsidP="00084BD2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084BD2">
        <w:rPr>
          <w:sz w:val="22"/>
          <w:szCs w:val="22"/>
        </w:rPr>
        <w:t>Técnico em Agronomia,</w:t>
      </w:r>
      <w:r>
        <w:rPr>
          <w:sz w:val="22"/>
          <w:szCs w:val="22"/>
        </w:rPr>
        <w:t xml:space="preserve"> </w:t>
      </w:r>
      <w:r w:rsidR="001E1A30">
        <w:rPr>
          <w:sz w:val="22"/>
          <w:szCs w:val="22"/>
        </w:rPr>
        <w:t>A</w:t>
      </w:r>
      <w:r>
        <w:rPr>
          <w:sz w:val="22"/>
          <w:szCs w:val="22"/>
        </w:rPr>
        <w:t>utônoma,</w:t>
      </w:r>
      <w:r w:rsidRPr="00084BD2">
        <w:rPr>
          <w:sz w:val="22"/>
          <w:szCs w:val="22"/>
        </w:rPr>
        <w:t xml:space="preserve"> Seropédica</w:t>
      </w:r>
      <w:r w:rsidR="001E1A30">
        <w:rPr>
          <w:sz w:val="22"/>
          <w:szCs w:val="22"/>
        </w:rPr>
        <w:t xml:space="preserve"> - </w:t>
      </w:r>
      <w:r w:rsidRPr="00084BD2">
        <w:rPr>
          <w:sz w:val="22"/>
          <w:szCs w:val="22"/>
        </w:rPr>
        <w:t>RJ.</w:t>
      </w:r>
    </w:p>
    <w:p w14:paraId="0155695F" w14:textId="185975CB" w:rsidR="006B04E6" w:rsidRDefault="006B04E6" w:rsidP="00084BD2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Residente de</w:t>
      </w:r>
      <w:r w:rsidRPr="006B04E6">
        <w:rPr>
          <w:sz w:val="22"/>
          <w:szCs w:val="22"/>
        </w:rPr>
        <w:t xml:space="preserve"> Diagnóstico em Parasitologia Animal, </w:t>
      </w:r>
      <w:r w:rsidR="00F723AC">
        <w:rPr>
          <w:sz w:val="22"/>
          <w:szCs w:val="22"/>
        </w:rPr>
        <w:t xml:space="preserve">na Universidade Federal Rural do Rio de Janeiro – </w:t>
      </w:r>
      <w:r w:rsidRPr="006B04E6">
        <w:rPr>
          <w:sz w:val="22"/>
          <w:szCs w:val="22"/>
        </w:rPr>
        <w:t>UFRRJ</w:t>
      </w:r>
      <w:r w:rsidR="00F723AC">
        <w:rPr>
          <w:sz w:val="22"/>
          <w:szCs w:val="22"/>
        </w:rPr>
        <w:t>, Seropédica, RJ.</w:t>
      </w:r>
    </w:p>
    <w:p w14:paraId="683BF5AD" w14:textId="77777777" w:rsidR="00F723AC" w:rsidRDefault="00F723AC" w:rsidP="00084BD2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Doutorado no Programa de Pós-graduação em Ciências Veterinárias do Instituto de Veterinária da Universidade Federal Rural do Rio de Janeiro – UFRRJ, Seropédica – RJ.</w:t>
      </w:r>
    </w:p>
    <w:p w14:paraId="634F45D2" w14:textId="2A779A87" w:rsidR="00F723AC" w:rsidRPr="00073C13" w:rsidRDefault="00F723AC" w:rsidP="00084BD2">
      <w:pPr>
        <w:numPr>
          <w:ilvl w:val="0"/>
          <w:numId w:val="1"/>
        </w:num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F723AC">
        <w:rPr>
          <w:sz w:val="22"/>
          <w:szCs w:val="22"/>
        </w:rPr>
        <w:t>Professor associad</w:t>
      </w:r>
      <w:r>
        <w:rPr>
          <w:sz w:val="22"/>
          <w:szCs w:val="22"/>
        </w:rPr>
        <w:t>o do Departamento de Parasitologia Animal do Instituto de Veterinária, na Universidade Federal Rural do Rio de Janeiro – UFRRJ, Seropédica, RJ.</w:t>
      </w:r>
    </w:p>
    <w:p w14:paraId="47276CAC" w14:textId="5A00216D" w:rsidR="00A03887" w:rsidRPr="00073C13" w:rsidRDefault="00BA211E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073C13">
        <w:rPr>
          <w:sz w:val="22"/>
          <w:szCs w:val="22"/>
          <w:highlight w:val="white"/>
        </w:rPr>
        <w:t>E-mail: </w:t>
      </w:r>
      <w:r w:rsidR="00073C13" w:rsidRPr="00073C13">
        <w:rPr>
          <w:sz w:val="22"/>
          <w:szCs w:val="22"/>
        </w:rPr>
        <w:t>isabelagijsen</w:t>
      </w:r>
      <w:r w:rsidRPr="00073C13">
        <w:rPr>
          <w:sz w:val="22"/>
          <w:szCs w:val="22"/>
        </w:rPr>
        <w:t>@</w:t>
      </w:r>
      <w:r w:rsidR="00073C13" w:rsidRPr="00073C13">
        <w:rPr>
          <w:sz w:val="22"/>
          <w:szCs w:val="22"/>
        </w:rPr>
        <w:t>gmail.com</w:t>
      </w:r>
    </w:p>
    <w:p w14:paraId="4E80DA73" w14:textId="77777777" w:rsidR="00A03887" w:rsidRDefault="00A03887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3F42EF23" w14:textId="128B4584" w:rsidR="00073C13" w:rsidRPr="00AA2D3D" w:rsidRDefault="00073C13" w:rsidP="00FC741C">
      <w:pPr>
        <w:spacing w:line="276" w:lineRule="auto"/>
        <w:ind w:firstLine="720"/>
        <w:jc w:val="both"/>
        <w:rPr>
          <w:sz w:val="22"/>
          <w:szCs w:val="22"/>
        </w:rPr>
      </w:pPr>
      <w:r w:rsidRPr="00AA2D3D">
        <w:rPr>
          <w:sz w:val="22"/>
          <w:szCs w:val="22"/>
        </w:rPr>
        <w:t xml:space="preserve">A espécie </w:t>
      </w:r>
      <w:proofErr w:type="spellStart"/>
      <w:r w:rsidRPr="00AA2D3D">
        <w:rPr>
          <w:i/>
          <w:iCs/>
          <w:sz w:val="22"/>
          <w:szCs w:val="22"/>
        </w:rPr>
        <w:t>Rhipicephalus</w:t>
      </w:r>
      <w:proofErr w:type="spellEnd"/>
      <w:r w:rsidRPr="00AA2D3D">
        <w:rPr>
          <w:i/>
          <w:iCs/>
          <w:sz w:val="22"/>
          <w:szCs w:val="22"/>
        </w:rPr>
        <w:t xml:space="preserve"> </w:t>
      </w:r>
      <w:proofErr w:type="spellStart"/>
      <w:r w:rsidRPr="00AA2D3D">
        <w:rPr>
          <w:i/>
          <w:iCs/>
          <w:sz w:val="22"/>
          <w:szCs w:val="22"/>
        </w:rPr>
        <w:t>microplus</w:t>
      </w:r>
      <w:proofErr w:type="spellEnd"/>
      <w:r w:rsidRPr="00AA2D3D">
        <w:rPr>
          <w:sz w:val="22"/>
          <w:szCs w:val="22"/>
        </w:rPr>
        <w:t xml:space="preserve"> é o principal carrapato que acomete bovinos no Brasil. O impacto econômico que as infestações por este ectoparasito causam na pecuária brasileira é em torno de 3,24 bilhões de dólares ao ano. Esse impacto é determinado pela transmissão de patógenos como </w:t>
      </w:r>
      <w:proofErr w:type="spellStart"/>
      <w:r w:rsidRPr="00AA2D3D">
        <w:rPr>
          <w:i/>
          <w:iCs/>
          <w:sz w:val="22"/>
          <w:szCs w:val="22"/>
        </w:rPr>
        <w:t>Anaplasma</w:t>
      </w:r>
      <w:proofErr w:type="spellEnd"/>
      <w:r w:rsidRPr="00AA2D3D">
        <w:rPr>
          <w:i/>
          <w:iCs/>
          <w:sz w:val="22"/>
          <w:szCs w:val="22"/>
        </w:rPr>
        <w:t xml:space="preserve"> </w:t>
      </w:r>
      <w:proofErr w:type="spellStart"/>
      <w:r w:rsidRPr="00AA2D3D">
        <w:rPr>
          <w:i/>
          <w:iCs/>
          <w:sz w:val="22"/>
          <w:szCs w:val="22"/>
        </w:rPr>
        <w:t>marginale</w:t>
      </w:r>
      <w:proofErr w:type="spellEnd"/>
      <w:r w:rsidRPr="00AA2D3D">
        <w:rPr>
          <w:i/>
          <w:iCs/>
          <w:sz w:val="22"/>
          <w:szCs w:val="22"/>
        </w:rPr>
        <w:t xml:space="preserve"> </w:t>
      </w:r>
      <w:r w:rsidRPr="00AA2D3D">
        <w:rPr>
          <w:sz w:val="22"/>
          <w:szCs w:val="22"/>
        </w:rPr>
        <w:t xml:space="preserve">e </w:t>
      </w:r>
      <w:proofErr w:type="spellStart"/>
      <w:r w:rsidRPr="00AA2D3D">
        <w:rPr>
          <w:i/>
          <w:iCs/>
          <w:sz w:val="22"/>
          <w:szCs w:val="22"/>
        </w:rPr>
        <w:t>Babesia</w:t>
      </w:r>
      <w:proofErr w:type="spellEnd"/>
      <w:r w:rsidRPr="00AA2D3D">
        <w:rPr>
          <w:i/>
          <w:iCs/>
          <w:sz w:val="22"/>
          <w:szCs w:val="22"/>
        </w:rPr>
        <w:t xml:space="preserve"> </w:t>
      </w:r>
      <w:r w:rsidRPr="00AA2D3D">
        <w:rPr>
          <w:sz w:val="22"/>
          <w:szCs w:val="22"/>
        </w:rPr>
        <w:t xml:space="preserve">spp., à espoliação causada pela picada e </w:t>
      </w:r>
      <w:proofErr w:type="spellStart"/>
      <w:r w:rsidRPr="00AA2D3D">
        <w:rPr>
          <w:sz w:val="22"/>
          <w:szCs w:val="22"/>
        </w:rPr>
        <w:t>hematofagismo</w:t>
      </w:r>
      <w:proofErr w:type="spellEnd"/>
      <w:r w:rsidRPr="00AA2D3D">
        <w:rPr>
          <w:sz w:val="22"/>
          <w:szCs w:val="22"/>
        </w:rPr>
        <w:t xml:space="preserve">, ao aparecimento de </w:t>
      </w:r>
      <w:proofErr w:type="spellStart"/>
      <w:r w:rsidRPr="00AA2D3D">
        <w:rPr>
          <w:sz w:val="22"/>
          <w:szCs w:val="22"/>
        </w:rPr>
        <w:t>miíases</w:t>
      </w:r>
      <w:proofErr w:type="spellEnd"/>
      <w:r w:rsidRPr="00AA2D3D">
        <w:rPr>
          <w:sz w:val="22"/>
          <w:szCs w:val="22"/>
        </w:rPr>
        <w:t xml:space="preserve"> secundárias, à perda de peso, à diminuição da produção leiteira, depreciação do couro e despesas com as ações de tratamento. O objetivo deste estudo foi avaliar a eficácia de uma formulação contendo </w:t>
      </w:r>
      <w:proofErr w:type="spellStart"/>
      <w:r w:rsidRPr="00AA2D3D">
        <w:rPr>
          <w:sz w:val="22"/>
          <w:szCs w:val="22"/>
        </w:rPr>
        <w:t>eprinomectina</w:t>
      </w:r>
      <w:proofErr w:type="spellEnd"/>
      <w:r w:rsidRPr="00AA2D3D">
        <w:rPr>
          <w:sz w:val="22"/>
          <w:szCs w:val="22"/>
        </w:rPr>
        <w:t xml:space="preserve"> a 2% administrada pela via subcutânea em bovinos experimentalmente infestados com </w:t>
      </w:r>
      <w:r w:rsidRPr="00AA2D3D">
        <w:rPr>
          <w:i/>
          <w:iCs/>
          <w:sz w:val="22"/>
          <w:szCs w:val="22"/>
        </w:rPr>
        <w:t xml:space="preserve">R. </w:t>
      </w:r>
      <w:proofErr w:type="spellStart"/>
      <w:r w:rsidRPr="00AA2D3D">
        <w:rPr>
          <w:i/>
          <w:iCs/>
          <w:sz w:val="22"/>
          <w:szCs w:val="22"/>
        </w:rPr>
        <w:t>microplus</w:t>
      </w:r>
      <w:proofErr w:type="spellEnd"/>
      <w:r w:rsidRPr="00AA2D3D">
        <w:rPr>
          <w:sz w:val="22"/>
          <w:szCs w:val="22"/>
        </w:rPr>
        <w:t xml:space="preserve">. O estudo foi aprovado pela CEUA/IV da UFRRJ sob o protocolo 4840250516. Foram utilizados 12 bovinos, mantidos em baias individuais, infestados com ±2.500 larvas com idade de aproximadamente 14 a 21 dias de </w:t>
      </w:r>
      <w:r w:rsidRPr="00AA2D3D">
        <w:rPr>
          <w:i/>
          <w:iCs/>
          <w:sz w:val="22"/>
          <w:szCs w:val="22"/>
        </w:rPr>
        <w:t xml:space="preserve">R. </w:t>
      </w:r>
      <w:proofErr w:type="spellStart"/>
      <w:r w:rsidRPr="00AA2D3D">
        <w:rPr>
          <w:i/>
          <w:iCs/>
          <w:sz w:val="22"/>
          <w:szCs w:val="22"/>
        </w:rPr>
        <w:t>microplus</w:t>
      </w:r>
      <w:proofErr w:type="spellEnd"/>
      <w:r w:rsidRPr="00AA2D3D">
        <w:rPr>
          <w:i/>
          <w:iCs/>
          <w:sz w:val="22"/>
          <w:szCs w:val="22"/>
        </w:rPr>
        <w:t xml:space="preserve"> </w:t>
      </w:r>
      <w:r w:rsidRPr="00AA2D3D">
        <w:rPr>
          <w:sz w:val="22"/>
          <w:szCs w:val="22"/>
        </w:rPr>
        <w:t xml:space="preserve">nos dias -25, -23, -21, -19, -17, -15, -13, -11, -9, -7, -5, -3 e -1. Os animais foram divididos em dois grupos de 6 animais cada (seleção de acordo com a média de três contagens consecutivas de </w:t>
      </w:r>
      <w:proofErr w:type="spellStart"/>
      <w:r w:rsidRPr="00AA2D3D">
        <w:rPr>
          <w:sz w:val="22"/>
          <w:szCs w:val="22"/>
        </w:rPr>
        <w:t>teleóginas</w:t>
      </w:r>
      <w:proofErr w:type="spellEnd"/>
      <w:r w:rsidRPr="00AA2D3D">
        <w:rPr>
          <w:sz w:val="22"/>
          <w:szCs w:val="22"/>
        </w:rPr>
        <w:t xml:space="preserve"> D-3, D-2 e D-1), sendo: Grupo Controle (GC) e Grupo Tratado (GT). No dia D0 o produto foi aplicado pela via subcutânea nos animais do GT em dose única de 200mcg/Kg de peso corporal. O efeito carrapaticida </w:t>
      </w:r>
      <w:r w:rsidRPr="00AA2D3D">
        <w:rPr>
          <w:i/>
          <w:iCs/>
          <w:sz w:val="22"/>
          <w:szCs w:val="22"/>
        </w:rPr>
        <w:t>plus</w:t>
      </w:r>
      <w:r w:rsidRPr="00AA2D3D">
        <w:rPr>
          <w:sz w:val="22"/>
          <w:szCs w:val="22"/>
        </w:rPr>
        <w:t xml:space="preserve"> foi avaliado por meio de contagens de </w:t>
      </w:r>
      <w:proofErr w:type="spellStart"/>
      <w:r w:rsidRPr="00AA2D3D">
        <w:rPr>
          <w:sz w:val="22"/>
          <w:szCs w:val="22"/>
        </w:rPr>
        <w:t>teleóginas</w:t>
      </w:r>
      <w:proofErr w:type="spellEnd"/>
      <w:r w:rsidRPr="00AA2D3D">
        <w:rPr>
          <w:sz w:val="22"/>
          <w:szCs w:val="22"/>
        </w:rPr>
        <w:t xml:space="preserve"> desprendidas de cada bovino do dia D+1 ao dia D+23</w:t>
      </w:r>
      <w:r w:rsidR="007952A1">
        <w:rPr>
          <w:sz w:val="22"/>
          <w:szCs w:val="22"/>
        </w:rPr>
        <w:t xml:space="preserve"> </w:t>
      </w:r>
      <w:r w:rsidRPr="00AA2D3D">
        <w:rPr>
          <w:sz w:val="22"/>
          <w:szCs w:val="22"/>
        </w:rPr>
        <w:t xml:space="preserve">dos GC e GT. Diferenças significativas foram observadas do D+1 ao D+23 para as comparações entre os valores médio de </w:t>
      </w:r>
      <w:proofErr w:type="spellStart"/>
      <w:r w:rsidRPr="00AA2D3D">
        <w:rPr>
          <w:sz w:val="22"/>
          <w:szCs w:val="22"/>
        </w:rPr>
        <w:t>teleóginas</w:t>
      </w:r>
      <w:proofErr w:type="spellEnd"/>
      <w:r w:rsidRPr="00AA2D3D">
        <w:rPr>
          <w:sz w:val="22"/>
          <w:szCs w:val="22"/>
        </w:rPr>
        <w:t xml:space="preserve"> dos GC e GT.</w:t>
      </w:r>
      <w:r w:rsidR="007952A1">
        <w:rPr>
          <w:sz w:val="22"/>
          <w:szCs w:val="22"/>
        </w:rPr>
        <w:t xml:space="preserve"> </w:t>
      </w:r>
      <w:r w:rsidRPr="00AA2D3D">
        <w:rPr>
          <w:sz w:val="22"/>
          <w:szCs w:val="22"/>
        </w:rPr>
        <w:t xml:space="preserve">A eficácia média obtida foi de 97,49% a partir do sexto dia de tratamento, quando foram observados os valores mais efetivos. O manejo integrado é fundamental no controle de </w:t>
      </w:r>
      <w:r w:rsidRPr="00AA2D3D">
        <w:rPr>
          <w:i/>
          <w:iCs/>
          <w:sz w:val="22"/>
          <w:szCs w:val="22"/>
        </w:rPr>
        <w:t xml:space="preserve">R. </w:t>
      </w:r>
      <w:proofErr w:type="spellStart"/>
      <w:r w:rsidRPr="00AA2D3D">
        <w:rPr>
          <w:i/>
          <w:iCs/>
          <w:sz w:val="22"/>
          <w:szCs w:val="22"/>
        </w:rPr>
        <w:t>microplus</w:t>
      </w:r>
      <w:proofErr w:type="spellEnd"/>
      <w:r w:rsidRPr="00AA2D3D">
        <w:rPr>
          <w:sz w:val="22"/>
          <w:szCs w:val="22"/>
        </w:rPr>
        <w:t xml:space="preserve">, sendo assim, é importante que seja realizada uma associação de medidas como, o controle químico, rotação de pastagens, uso de raças mais resistentes, alternância de pastoreio entre ovinos e bovinos. Tais medidas, quando trabalhadas em conjunto, diminuem as </w:t>
      </w:r>
      <w:r w:rsidRPr="00AA2D3D">
        <w:rPr>
          <w:sz w:val="22"/>
          <w:szCs w:val="22"/>
        </w:rPr>
        <w:lastRenderedPageBreak/>
        <w:t xml:space="preserve">infestações por carrapatos em bovinos, reduzindo os prejuízos econômicos causados. A formulação em teste mostrou-se eficaz no controle do </w:t>
      </w:r>
      <w:r w:rsidRPr="00AA2D3D">
        <w:rPr>
          <w:i/>
          <w:iCs/>
          <w:sz w:val="22"/>
          <w:szCs w:val="22"/>
        </w:rPr>
        <w:t xml:space="preserve">R. </w:t>
      </w:r>
      <w:proofErr w:type="spellStart"/>
      <w:r w:rsidRPr="00AA2D3D">
        <w:rPr>
          <w:i/>
          <w:iCs/>
          <w:sz w:val="22"/>
          <w:szCs w:val="22"/>
        </w:rPr>
        <w:t>microplus</w:t>
      </w:r>
      <w:proofErr w:type="spellEnd"/>
      <w:r w:rsidRPr="00AA2D3D">
        <w:rPr>
          <w:sz w:val="22"/>
          <w:szCs w:val="22"/>
        </w:rPr>
        <w:t>.</w:t>
      </w:r>
    </w:p>
    <w:p w14:paraId="66588B3C" w14:textId="1AC9F2D6" w:rsidR="00A03887" w:rsidRDefault="00A03887" w:rsidP="00073C13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sectPr w:rsidR="00A03887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475A" w14:textId="77777777" w:rsidR="00BA211E" w:rsidRDefault="00BA211E">
      <w:r>
        <w:separator/>
      </w:r>
    </w:p>
  </w:endnote>
  <w:endnote w:type="continuationSeparator" w:id="0">
    <w:p w14:paraId="6581CC9C" w14:textId="77777777" w:rsidR="00BA211E" w:rsidRDefault="00BA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1DC6D" w14:textId="77777777" w:rsidR="00BA211E" w:rsidRDefault="00BA211E">
      <w:r>
        <w:separator/>
      </w:r>
    </w:p>
  </w:footnote>
  <w:footnote w:type="continuationSeparator" w:id="0">
    <w:p w14:paraId="6B42D206" w14:textId="77777777" w:rsidR="00BA211E" w:rsidRDefault="00BA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4E11" w14:textId="77777777" w:rsidR="00A03887" w:rsidRDefault="00BA21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0CF88EC6" wp14:editId="368A0717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13712"/>
    <w:multiLevelType w:val="multilevel"/>
    <w:tmpl w:val="DB086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7"/>
    <w:rsid w:val="00073C13"/>
    <w:rsid w:val="00084BD2"/>
    <w:rsid w:val="00144D52"/>
    <w:rsid w:val="001E1A30"/>
    <w:rsid w:val="00487760"/>
    <w:rsid w:val="006B04E6"/>
    <w:rsid w:val="00787336"/>
    <w:rsid w:val="007952A1"/>
    <w:rsid w:val="00A03887"/>
    <w:rsid w:val="00A62E4C"/>
    <w:rsid w:val="00BA211E"/>
    <w:rsid w:val="00D02856"/>
    <w:rsid w:val="00F723AC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A1BA"/>
  <w15:docId w15:val="{9FD3C9F2-A6F1-4403-9741-716100A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3E564C60-17CF-47E2-82E7-E67D7FF9E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Isabela Gijsen</cp:lastModifiedBy>
  <cp:revision>3</cp:revision>
  <dcterms:created xsi:type="dcterms:W3CDTF">2020-10-16T02:12:00Z</dcterms:created>
  <dcterms:modified xsi:type="dcterms:W3CDTF">2020-10-17T22:18:00Z</dcterms:modified>
</cp:coreProperties>
</file>