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03D" w:rsidRDefault="00E77A25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r>
        <w:rPr>
          <w:b/>
          <w:color w:val="313131"/>
          <w:sz w:val="28"/>
          <w:szCs w:val="28"/>
        </w:rPr>
        <w:t>OZONIOTERAPIA NA OTIMIZAÇÃO DA CONSOLIDAÇÃO DE FRATURA EM CÔNDILO LATERAL E FISE TIBIAL PROXIMAL DE EQUINO: RELATO DE CASO</w:t>
      </w:r>
    </w:p>
    <w:p w:rsidR="0029303D" w:rsidRDefault="00F16E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:rsidR="0029303D" w:rsidRPr="004F5261" w:rsidRDefault="00E77A25" w:rsidP="004F5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 w:rsidRPr="00E77A25">
        <w:rPr>
          <w:color w:val="313131"/>
          <w:sz w:val="22"/>
          <w:szCs w:val="22"/>
          <w:highlight w:val="white"/>
          <w:u w:val="single"/>
        </w:rPr>
        <w:t>SILVA, JAH</w:t>
      </w:r>
      <w:r w:rsidRPr="00E77A25">
        <w:rPr>
          <w:color w:val="313131"/>
          <w:sz w:val="22"/>
          <w:szCs w:val="22"/>
          <w:highlight w:val="white"/>
          <w:u w:val="singl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; SANTOS, DMSA</w:t>
      </w:r>
      <w:r>
        <w:rPr>
          <w:color w:val="313131"/>
          <w:sz w:val="22"/>
          <w:szCs w:val="22"/>
          <w:highlight w:val="white"/>
          <w:vertAlign w:val="superscript"/>
        </w:rPr>
        <w:t>2</w:t>
      </w:r>
      <w:r>
        <w:rPr>
          <w:color w:val="313131"/>
          <w:sz w:val="22"/>
          <w:szCs w:val="22"/>
          <w:highlight w:val="white"/>
        </w:rPr>
        <w:t>; BLANC, FC</w:t>
      </w:r>
      <w:r>
        <w:rPr>
          <w:color w:val="313131"/>
          <w:sz w:val="22"/>
          <w:szCs w:val="22"/>
          <w:highlight w:val="white"/>
          <w:vertAlign w:val="superscript"/>
        </w:rPr>
        <w:t>2</w:t>
      </w:r>
      <w:r>
        <w:rPr>
          <w:color w:val="313131"/>
          <w:sz w:val="22"/>
          <w:szCs w:val="22"/>
          <w:highlight w:val="white"/>
        </w:rPr>
        <w:t>; ROSA, MVD</w:t>
      </w:r>
      <w:r>
        <w:rPr>
          <w:color w:val="313131"/>
          <w:sz w:val="22"/>
          <w:szCs w:val="22"/>
          <w:highlight w:val="white"/>
          <w:vertAlign w:val="superscript"/>
        </w:rPr>
        <w:t>3</w:t>
      </w:r>
      <w:r>
        <w:rPr>
          <w:color w:val="313131"/>
          <w:sz w:val="22"/>
          <w:szCs w:val="22"/>
          <w:highlight w:val="white"/>
        </w:rPr>
        <w:t>; FERREIRA, CSC</w:t>
      </w:r>
      <w:r>
        <w:rPr>
          <w:color w:val="313131"/>
          <w:sz w:val="22"/>
          <w:szCs w:val="22"/>
          <w:highlight w:val="white"/>
          <w:vertAlign w:val="superscript"/>
        </w:rPr>
        <w:t>4</w:t>
      </w:r>
      <w:r>
        <w:rPr>
          <w:color w:val="313131"/>
          <w:sz w:val="22"/>
          <w:szCs w:val="22"/>
          <w:highlight w:val="white"/>
        </w:rPr>
        <w:t>; MARQUES, SA</w:t>
      </w:r>
      <w:r>
        <w:rPr>
          <w:color w:val="313131"/>
          <w:sz w:val="22"/>
          <w:szCs w:val="22"/>
          <w:highlight w:val="white"/>
          <w:vertAlign w:val="superscript"/>
        </w:rPr>
        <w:t>5</w:t>
      </w:r>
      <w:r>
        <w:rPr>
          <w:color w:val="313131"/>
          <w:sz w:val="22"/>
          <w:szCs w:val="22"/>
          <w:highlight w:val="white"/>
        </w:rPr>
        <w:t>; PINNA; AE</w:t>
      </w:r>
      <w:r>
        <w:rPr>
          <w:color w:val="313131"/>
          <w:sz w:val="22"/>
          <w:szCs w:val="22"/>
          <w:highlight w:val="white"/>
          <w:vertAlign w:val="superscript"/>
        </w:rPr>
        <w:t>6</w:t>
      </w:r>
      <w:bookmarkStart w:id="0" w:name="_GoBack"/>
      <w:bookmarkEnd w:id="0"/>
    </w:p>
    <w:p w:rsidR="0029303D" w:rsidRPr="00E77A25" w:rsidRDefault="00F16EA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>Gradua</w:t>
      </w:r>
      <w:r w:rsidR="00E77A25">
        <w:rPr>
          <w:color w:val="313131"/>
          <w:sz w:val="22"/>
          <w:szCs w:val="22"/>
          <w:highlight w:val="white"/>
        </w:rPr>
        <w:t>nda</w:t>
      </w:r>
      <w:r>
        <w:rPr>
          <w:color w:val="313131"/>
          <w:sz w:val="22"/>
          <w:szCs w:val="22"/>
          <w:highlight w:val="white"/>
        </w:rPr>
        <w:t xml:space="preserve"> em Medicina Veterinária na Universidade Federal Fluminense - UFF, Niterói - RJ. </w:t>
      </w:r>
    </w:p>
    <w:p w:rsidR="00E77A25" w:rsidRPr="00E77A25" w:rsidRDefault="00E77A25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 w:rsidRPr="00B16ABC">
        <w:rPr>
          <w:sz w:val="22"/>
          <w:szCs w:val="22"/>
        </w:rPr>
        <w:t xml:space="preserve">Mestranda no Programa de </w:t>
      </w:r>
      <w:r>
        <w:rPr>
          <w:sz w:val="22"/>
          <w:szCs w:val="22"/>
        </w:rPr>
        <w:t>Pós-Graduação em Clínica e Reprodução Animal na Universidade Federal Fluminense – UFF, Niterói – RJ</w:t>
      </w:r>
    </w:p>
    <w:p w:rsidR="00E77A25" w:rsidRPr="00E77A25" w:rsidRDefault="00E77A25" w:rsidP="00E77A25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 w:rsidRPr="00B16ABC">
        <w:rPr>
          <w:sz w:val="22"/>
          <w:szCs w:val="22"/>
        </w:rPr>
        <w:t>Professor no Centro</w:t>
      </w:r>
      <w:r>
        <w:rPr>
          <w:sz w:val="22"/>
          <w:szCs w:val="22"/>
        </w:rPr>
        <w:t xml:space="preserve"> Universitário Serra dos Órgãos</w:t>
      </w:r>
    </w:p>
    <w:p w:rsidR="00E77A25" w:rsidRPr="00E77A25" w:rsidRDefault="00E77A25" w:rsidP="00E77A25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 w:rsidRPr="00B16ABC">
        <w:rPr>
          <w:sz w:val="22"/>
          <w:szCs w:val="22"/>
        </w:rPr>
        <w:t>Doutoran</w:t>
      </w:r>
      <w:r>
        <w:rPr>
          <w:sz w:val="22"/>
          <w:szCs w:val="22"/>
        </w:rPr>
        <w:t>da no Programa de Pós-Graduação da Universidade Federal Rural do Rio de Janeiro</w:t>
      </w:r>
    </w:p>
    <w:p w:rsidR="00E77A25" w:rsidRPr="00E77A25" w:rsidRDefault="00E77A25" w:rsidP="00E77A25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 w:rsidRPr="00B16ABC">
        <w:rPr>
          <w:bCs/>
          <w:color w:val="000000"/>
          <w:sz w:val="22"/>
          <w:szCs w:val="22"/>
        </w:rPr>
        <w:t>Professora do De</w:t>
      </w:r>
      <w:r>
        <w:rPr>
          <w:bCs/>
          <w:color w:val="000000"/>
          <w:sz w:val="22"/>
          <w:szCs w:val="22"/>
        </w:rPr>
        <w:t>partamento de Neurobiologia da Universidade Federal Fluminense</w:t>
      </w:r>
    </w:p>
    <w:p w:rsidR="00E77A25" w:rsidRPr="00E77A25" w:rsidRDefault="00E77A25" w:rsidP="00E77A25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 w:rsidRPr="00E77A25">
        <w:rPr>
          <w:bCs/>
          <w:color w:val="000000"/>
          <w:sz w:val="22"/>
          <w:szCs w:val="22"/>
        </w:rPr>
        <w:t>Professora Adjunta da Faculdade de Veterinária, UFF</w:t>
      </w:r>
    </w:p>
    <w:p w:rsidR="00E77A25" w:rsidRDefault="00E77A25" w:rsidP="00E77A25">
      <w:pPr>
        <w:shd w:val="clear" w:color="auto" w:fill="FFFFFF"/>
        <w:spacing w:line="276" w:lineRule="auto"/>
        <w:ind w:left="720"/>
        <w:jc w:val="both"/>
        <w:rPr>
          <w:color w:val="555555"/>
          <w:sz w:val="22"/>
          <w:szCs w:val="22"/>
        </w:rPr>
      </w:pPr>
    </w:p>
    <w:p w:rsidR="0029303D" w:rsidRDefault="00F16EAA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 </w:t>
      </w:r>
      <w:r w:rsidR="00E77A25">
        <w:rPr>
          <w:color w:val="313131"/>
          <w:sz w:val="22"/>
          <w:szCs w:val="22"/>
          <w:u w:val="single"/>
        </w:rPr>
        <w:t>juliahuguet@id.uff.br</w:t>
      </w:r>
    </w:p>
    <w:p w:rsidR="0029303D" w:rsidRDefault="0029303D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:rsidR="00E77A25" w:rsidRPr="00B16ABC" w:rsidRDefault="00E77A25" w:rsidP="00E77A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Potros apresentam alta vulnerabilidade a </w:t>
      </w:r>
      <w:r w:rsidRPr="00B16ABC">
        <w:rPr>
          <w:rFonts w:ascii="Arial" w:hAnsi="Arial" w:cs="Arial"/>
          <w:sz w:val="22"/>
          <w:szCs w:val="22"/>
        </w:rPr>
        <w:t>lesões por colisão, impac</w:t>
      </w:r>
      <w:r>
        <w:rPr>
          <w:rFonts w:ascii="Arial" w:hAnsi="Arial" w:cs="Arial"/>
          <w:sz w:val="22"/>
          <w:szCs w:val="22"/>
        </w:rPr>
        <w:t xml:space="preserve">to com outros cavalos e </w:t>
      </w:r>
      <w:r w:rsidRPr="00B16ABC">
        <w:rPr>
          <w:rFonts w:ascii="Arial" w:hAnsi="Arial" w:cs="Arial"/>
          <w:sz w:val="22"/>
          <w:szCs w:val="22"/>
        </w:rPr>
        <w:t xml:space="preserve">quedas. A avaliação ortopédica é crítica </w:t>
      </w:r>
      <w:r>
        <w:rPr>
          <w:rFonts w:ascii="Arial" w:hAnsi="Arial" w:cs="Arial"/>
          <w:sz w:val="22"/>
          <w:szCs w:val="22"/>
        </w:rPr>
        <w:t xml:space="preserve">e inclui </w:t>
      </w:r>
      <w:r w:rsidRPr="00B16ABC">
        <w:rPr>
          <w:rFonts w:ascii="Arial" w:hAnsi="Arial" w:cs="Arial"/>
          <w:sz w:val="22"/>
          <w:szCs w:val="22"/>
        </w:rPr>
        <w:t>observação de pr</w:t>
      </w:r>
      <w:r>
        <w:rPr>
          <w:rFonts w:ascii="Arial" w:hAnsi="Arial" w:cs="Arial"/>
          <w:sz w:val="22"/>
          <w:szCs w:val="22"/>
        </w:rPr>
        <w:t>ocessos inflamatórios</w:t>
      </w:r>
      <w:r w:rsidRPr="00B16ABC">
        <w:rPr>
          <w:rFonts w:ascii="Arial" w:hAnsi="Arial" w:cs="Arial"/>
          <w:sz w:val="22"/>
          <w:szCs w:val="22"/>
        </w:rPr>
        <w:t xml:space="preserve">. A lesão pode ser </w:t>
      </w:r>
      <w:r>
        <w:rPr>
          <w:rFonts w:ascii="Arial" w:hAnsi="Arial" w:cs="Arial"/>
          <w:sz w:val="22"/>
          <w:szCs w:val="22"/>
        </w:rPr>
        <w:t>localizada</w:t>
      </w:r>
      <w:r w:rsidRPr="00B16ABC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>radiografia e ultrassonografia</w:t>
      </w:r>
      <w:r w:rsidRPr="00B16AB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 tratamento pode ser conservador, com imobilização e </w:t>
      </w:r>
      <w:r w:rsidRPr="00B16ABC">
        <w:rPr>
          <w:rFonts w:ascii="Arial" w:hAnsi="Arial" w:cs="Arial"/>
          <w:sz w:val="22"/>
          <w:szCs w:val="22"/>
        </w:rPr>
        <w:t>anti</w:t>
      </w:r>
      <w:r>
        <w:rPr>
          <w:rFonts w:ascii="Arial" w:hAnsi="Arial" w:cs="Arial"/>
          <w:sz w:val="22"/>
          <w:szCs w:val="22"/>
        </w:rPr>
        <w:t xml:space="preserve">-inflamatórios, e, </w:t>
      </w:r>
      <w:r w:rsidRPr="00B16ABC">
        <w:rPr>
          <w:rFonts w:ascii="Arial" w:hAnsi="Arial" w:cs="Arial"/>
          <w:sz w:val="22"/>
          <w:szCs w:val="22"/>
        </w:rPr>
        <w:t xml:space="preserve">em </w:t>
      </w:r>
      <w:r>
        <w:rPr>
          <w:rFonts w:ascii="Arial" w:hAnsi="Arial" w:cs="Arial"/>
          <w:sz w:val="22"/>
          <w:szCs w:val="22"/>
        </w:rPr>
        <w:t>casos severo</w:t>
      </w:r>
      <w:r w:rsidRPr="00B16ABC">
        <w:rPr>
          <w:rFonts w:ascii="Arial" w:hAnsi="Arial" w:cs="Arial"/>
          <w:sz w:val="22"/>
          <w:szCs w:val="22"/>
        </w:rPr>
        <w:t>s, é recomendada a estabilização cirúrgica.</w:t>
      </w:r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B16ABC">
        <w:rPr>
          <w:rFonts w:ascii="Arial" w:hAnsi="Arial" w:cs="Arial"/>
          <w:sz w:val="22"/>
          <w:szCs w:val="22"/>
        </w:rPr>
        <w:t>zonioterapia</w:t>
      </w:r>
      <w:proofErr w:type="spellEnd"/>
      <w:r w:rsidRPr="00B16ABC">
        <w:rPr>
          <w:rFonts w:ascii="Arial" w:hAnsi="Arial" w:cs="Arial"/>
          <w:sz w:val="22"/>
          <w:szCs w:val="22"/>
        </w:rPr>
        <w:t xml:space="preserve"> é uma </w:t>
      </w:r>
      <w:r>
        <w:rPr>
          <w:rFonts w:ascii="Arial" w:hAnsi="Arial" w:cs="Arial"/>
          <w:sz w:val="22"/>
          <w:szCs w:val="22"/>
        </w:rPr>
        <w:t>opção</w:t>
      </w:r>
      <w:r w:rsidRPr="00B16A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baixo custo e </w:t>
      </w:r>
      <w:r w:rsidRPr="00B16ABC">
        <w:rPr>
          <w:rFonts w:ascii="Arial" w:hAnsi="Arial" w:cs="Arial"/>
          <w:sz w:val="22"/>
          <w:szCs w:val="22"/>
        </w:rPr>
        <w:t>sem efe</w:t>
      </w:r>
      <w:r>
        <w:rPr>
          <w:rFonts w:ascii="Arial" w:hAnsi="Arial" w:cs="Arial"/>
          <w:sz w:val="22"/>
          <w:szCs w:val="22"/>
        </w:rPr>
        <w:t>itos colaterais quando usada corretamente</w:t>
      </w:r>
      <w:r w:rsidRPr="00B16ABC">
        <w:rPr>
          <w:rFonts w:ascii="Arial" w:hAnsi="Arial" w:cs="Arial"/>
          <w:sz w:val="22"/>
          <w:szCs w:val="22"/>
        </w:rPr>
        <w:t>. Essa terapia possui efe</w:t>
      </w:r>
      <w:r>
        <w:rPr>
          <w:rFonts w:ascii="Arial" w:hAnsi="Arial" w:cs="Arial"/>
          <w:sz w:val="22"/>
          <w:szCs w:val="22"/>
        </w:rPr>
        <w:t xml:space="preserve">ito cicatrizante, antimicrobiano e </w:t>
      </w:r>
      <w:r w:rsidRPr="00B16ABC">
        <w:rPr>
          <w:rFonts w:ascii="Arial" w:hAnsi="Arial" w:cs="Arial"/>
          <w:sz w:val="22"/>
          <w:szCs w:val="22"/>
        </w:rPr>
        <w:t>analgésico</w:t>
      </w:r>
      <w:r>
        <w:rPr>
          <w:rFonts w:ascii="Arial" w:hAnsi="Arial" w:cs="Arial"/>
          <w:sz w:val="22"/>
          <w:szCs w:val="22"/>
        </w:rPr>
        <w:t xml:space="preserve">, melhora a perfusão sanguínea, a oxigenação, a produção de enzimas antioxidantes, ativa e modula o sistema imune, e cria </w:t>
      </w:r>
      <w:r w:rsidRPr="00B16ABC">
        <w:rPr>
          <w:rFonts w:ascii="Arial" w:hAnsi="Arial" w:cs="Arial"/>
          <w:sz w:val="22"/>
          <w:szCs w:val="22"/>
        </w:rPr>
        <w:t xml:space="preserve">um ambiente ideal para o reparo tecidual. Esse relato tem como </w:t>
      </w:r>
      <w:r>
        <w:rPr>
          <w:rFonts w:ascii="Arial" w:hAnsi="Arial" w:cs="Arial"/>
          <w:sz w:val="22"/>
          <w:szCs w:val="22"/>
        </w:rPr>
        <w:t xml:space="preserve">objetivo avaliar a eficácia da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B16ABC">
        <w:rPr>
          <w:rFonts w:ascii="Arial" w:hAnsi="Arial" w:cs="Arial"/>
          <w:sz w:val="22"/>
          <w:szCs w:val="22"/>
        </w:rPr>
        <w:t>zonioterapia</w:t>
      </w:r>
      <w:proofErr w:type="spellEnd"/>
      <w:r w:rsidRPr="00B16ABC">
        <w:rPr>
          <w:rFonts w:ascii="Arial" w:hAnsi="Arial" w:cs="Arial"/>
          <w:sz w:val="22"/>
          <w:szCs w:val="22"/>
        </w:rPr>
        <w:t xml:space="preserve"> na otimização da consolidação óssea de um muar.</w:t>
      </w:r>
      <w:r>
        <w:rPr>
          <w:rFonts w:ascii="Arial" w:hAnsi="Arial" w:cs="Arial"/>
          <w:sz w:val="22"/>
          <w:szCs w:val="22"/>
        </w:rPr>
        <w:t xml:space="preserve"> </w:t>
      </w:r>
      <w:r w:rsidRPr="00B16ABC">
        <w:rPr>
          <w:rFonts w:ascii="Arial" w:hAnsi="Arial" w:cs="Arial"/>
          <w:sz w:val="22"/>
          <w:szCs w:val="22"/>
        </w:rPr>
        <w:t xml:space="preserve">O muar, macho, de 4 meses, </w:t>
      </w:r>
      <w:r>
        <w:rPr>
          <w:rFonts w:ascii="Arial" w:hAnsi="Arial" w:cs="Arial"/>
          <w:sz w:val="22"/>
          <w:szCs w:val="22"/>
        </w:rPr>
        <w:t>d</w:t>
      </w:r>
      <w:r w:rsidRPr="00B16ABC">
        <w:rPr>
          <w:rFonts w:ascii="Arial" w:hAnsi="Arial" w:cs="Arial"/>
          <w:sz w:val="22"/>
          <w:szCs w:val="22"/>
        </w:rPr>
        <w:t xml:space="preserve">a Fazenda do Instituto Vital </w:t>
      </w:r>
      <w:proofErr w:type="spellStart"/>
      <w:r w:rsidRPr="00B16ABC">
        <w:rPr>
          <w:rFonts w:ascii="Arial" w:hAnsi="Arial" w:cs="Arial"/>
          <w:sz w:val="22"/>
          <w:szCs w:val="22"/>
        </w:rPr>
        <w:t>Brazil</w:t>
      </w:r>
      <w:proofErr w:type="spellEnd"/>
      <w:r w:rsidRPr="00B16ABC">
        <w:rPr>
          <w:rFonts w:ascii="Arial" w:hAnsi="Arial" w:cs="Arial"/>
          <w:sz w:val="22"/>
          <w:szCs w:val="22"/>
        </w:rPr>
        <w:t xml:space="preserve"> – Cachoeiras de Macacu/RJ, a</w:t>
      </w:r>
      <w:r>
        <w:rPr>
          <w:rFonts w:ascii="Arial" w:hAnsi="Arial" w:cs="Arial"/>
          <w:sz w:val="22"/>
          <w:szCs w:val="22"/>
        </w:rPr>
        <w:t>presentou claudicação grau 3 (</w:t>
      </w:r>
      <w:r w:rsidRPr="00B16ABC">
        <w:rPr>
          <w:rFonts w:ascii="Arial" w:hAnsi="Arial" w:cs="Arial"/>
          <w:sz w:val="22"/>
          <w:szCs w:val="22"/>
        </w:rPr>
        <w:t>0 a 4),</w:t>
      </w:r>
      <w:r>
        <w:rPr>
          <w:rFonts w:ascii="Arial" w:hAnsi="Arial" w:cs="Arial"/>
          <w:sz w:val="22"/>
          <w:szCs w:val="22"/>
        </w:rPr>
        <w:t xml:space="preserve"> dificuldade de apoiar o membro</w:t>
      </w:r>
      <w:r w:rsidRPr="00B16ABC">
        <w:rPr>
          <w:rFonts w:ascii="Arial" w:hAnsi="Arial" w:cs="Arial"/>
          <w:sz w:val="22"/>
          <w:szCs w:val="22"/>
        </w:rPr>
        <w:t xml:space="preserve">, edema e aumento de temperatura na região da articulação </w:t>
      </w:r>
      <w:proofErr w:type="spellStart"/>
      <w:r w:rsidRPr="00B16ABC">
        <w:rPr>
          <w:rFonts w:ascii="Arial" w:hAnsi="Arial" w:cs="Arial"/>
          <w:sz w:val="22"/>
          <w:szCs w:val="22"/>
        </w:rPr>
        <w:t>fêmuro</w:t>
      </w:r>
      <w:proofErr w:type="spellEnd"/>
      <w:r w:rsidRPr="00B16ABC">
        <w:rPr>
          <w:rFonts w:ascii="Arial" w:hAnsi="Arial" w:cs="Arial"/>
          <w:sz w:val="22"/>
          <w:szCs w:val="22"/>
        </w:rPr>
        <w:t xml:space="preserve">-tíbio-patelar, dor </w:t>
      </w:r>
      <w:r>
        <w:rPr>
          <w:rFonts w:ascii="Arial" w:hAnsi="Arial" w:cs="Arial"/>
          <w:sz w:val="22"/>
          <w:szCs w:val="22"/>
        </w:rPr>
        <w:t xml:space="preserve">e crepitação. Foi </w:t>
      </w:r>
      <w:r w:rsidRPr="00B16ABC">
        <w:rPr>
          <w:rFonts w:ascii="Arial" w:hAnsi="Arial" w:cs="Arial"/>
          <w:sz w:val="22"/>
          <w:szCs w:val="22"/>
        </w:rPr>
        <w:t xml:space="preserve">realizado exame radiográfico, com equipamento </w:t>
      </w:r>
      <w:proofErr w:type="spellStart"/>
      <w:r w:rsidRPr="00B16ABC">
        <w:rPr>
          <w:rFonts w:ascii="Arial" w:hAnsi="Arial" w:cs="Arial"/>
          <w:sz w:val="22"/>
          <w:szCs w:val="22"/>
        </w:rPr>
        <w:t>Cuattro</w:t>
      </w:r>
      <w:proofErr w:type="spellEnd"/>
      <w:r w:rsidRPr="00B16ABC">
        <w:rPr>
          <w:rFonts w:ascii="Arial" w:hAnsi="Arial" w:cs="Arial"/>
          <w:sz w:val="22"/>
          <w:szCs w:val="22"/>
        </w:rPr>
        <w:t xml:space="preserve"> Slate 2, na posição </w:t>
      </w:r>
      <w:proofErr w:type="spellStart"/>
      <w:r w:rsidRPr="00B16ABC">
        <w:rPr>
          <w:rFonts w:ascii="Arial" w:hAnsi="Arial" w:cs="Arial"/>
          <w:sz w:val="22"/>
          <w:szCs w:val="22"/>
        </w:rPr>
        <w:t>antero-posterior</w:t>
      </w:r>
      <w:proofErr w:type="spellEnd"/>
      <w:r w:rsidRPr="00B16ABC">
        <w:rPr>
          <w:rFonts w:ascii="Arial" w:hAnsi="Arial" w:cs="Arial"/>
          <w:sz w:val="22"/>
          <w:szCs w:val="22"/>
        </w:rPr>
        <w:t xml:space="preserve"> da articulação </w:t>
      </w:r>
      <w:proofErr w:type="spellStart"/>
      <w:r w:rsidRPr="00B16ABC">
        <w:rPr>
          <w:rFonts w:ascii="Arial" w:hAnsi="Arial" w:cs="Arial"/>
          <w:sz w:val="22"/>
          <w:szCs w:val="22"/>
        </w:rPr>
        <w:t>fêmuro</w:t>
      </w:r>
      <w:proofErr w:type="spellEnd"/>
      <w:r w:rsidRPr="00B16ABC">
        <w:rPr>
          <w:rFonts w:ascii="Arial" w:hAnsi="Arial" w:cs="Arial"/>
          <w:sz w:val="22"/>
          <w:szCs w:val="22"/>
        </w:rPr>
        <w:t>-tíbio-patelar</w:t>
      </w:r>
      <w:r>
        <w:rPr>
          <w:rFonts w:ascii="Arial" w:hAnsi="Arial" w:cs="Arial"/>
          <w:sz w:val="22"/>
          <w:szCs w:val="22"/>
        </w:rPr>
        <w:t xml:space="preserve">, com resultado sugestivo </w:t>
      </w:r>
      <w:r w:rsidRPr="00B16ABC">
        <w:rPr>
          <w:rFonts w:ascii="Arial" w:hAnsi="Arial" w:cs="Arial"/>
          <w:sz w:val="22"/>
          <w:szCs w:val="22"/>
        </w:rPr>
        <w:t xml:space="preserve">de fratura simples oblíqua de côndilo proximal lateral da tíbia, fratura simples transversa da </w:t>
      </w:r>
      <w:proofErr w:type="spellStart"/>
      <w:r w:rsidRPr="00B16ABC">
        <w:rPr>
          <w:rFonts w:ascii="Arial" w:hAnsi="Arial" w:cs="Arial"/>
          <w:sz w:val="22"/>
          <w:szCs w:val="22"/>
        </w:rPr>
        <w:t>fise</w:t>
      </w:r>
      <w:proofErr w:type="spellEnd"/>
      <w:r w:rsidRPr="00B16ABC">
        <w:rPr>
          <w:rFonts w:ascii="Arial" w:hAnsi="Arial" w:cs="Arial"/>
          <w:sz w:val="22"/>
          <w:szCs w:val="22"/>
        </w:rPr>
        <w:t xml:space="preserve"> proximal tibial com deslocamento dorsal e intensa reação de tecido mole </w:t>
      </w:r>
      <w:r>
        <w:rPr>
          <w:rFonts w:ascii="Arial" w:hAnsi="Arial" w:cs="Arial"/>
          <w:sz w:val="22"/>
          <w:szCs w:val="22"/>
        </w:rPr>
        <w:t xml:space="preserve">no </w:t>
      </w:r>
      <w:r w:rsidRPr="00B16ABC">
        <w:rPr>
          <w:rFonts w:ascii="Arial" w:hAnsi="Arial" w:cs="Arial"/>
          <w:sz w:val="22"/>
          <w:szCs w:val="22"/>
        </w:rPr>
        <w:t>membro posterior direito</w:t>
      </w:r>
      <w:r>
        <w:rPr>
          <w:rFonts w:ascii="Arial" w:hAnsi="Arial" w:cs="Arial"/>
          <w:sz w:val="22"/>
          <w:szCs w:val="22"/>
        </w:rPr>
        <w:t xml:space="preserve">. Foi estipulada </w:t>
      </w:r>
      <w:proofErr w:type="spellStart"/>
      <w:r>
        <w:rPr>
          <w:rFonts w:ascii="Arial" w:hAnsi="Arial" w:cs="Arial"/>
          <w:sz w:val="22"/>
          <w:szCs w:val="22"/>
        </w:rPr>
        <w:t>Ozonioterapia</w:t>
      </w:r>
      <w:proofErr w:type="spellEnd"/>
      <w:r>
        <w:rPr>
          <w:rFonts w:ascii="Arial" w:hAnsi="Arial" w:cs="Arial"/>
          <w:sz w:val="22"/>
          <w:szCs w:val="22"/>
        </w:rPr>
        <w:t xml:space="preserve">, por </w:t>
      </w:r>
      <w:r w:rsidRPr="00B16ABC">
        <w:rPr>
          <w:rFonts w:ascii="Arial" w:hAnsi="Arial" w:cs="Arial"/>
          <w:sz w:val="22"/>
          <w:szCs w:val="22"/>
        </w:rPr>
        <w:t xml:space="preserve">estimular o reparo tecidual </w:t>
      </w:r>
      <w:r>
        <w:rPr>
          <w:rFonts w:ascii="Arial" w:hAnsi="Arial" w:cs="Arial"/>
          <w:sz w:val="22"/>
          <w:szCs w:val="22"/>
        </w:rPr>
        <w:t xml:space="preserve">por induzir </w:t>
      </w:r>
      <w:r w:rsidRPr="00B16ABC">
        <w:rPr>
          <w:rFonts w:ascii="Arial" w:hAnsi="Arial" w:cs="Arial"/>
          <w:sz w:val="22"/>
          <w:szCs w:val="22"/>
        </w:rPr>
        <w:t>a prod</w:t>
      </w:r>
      <w:r>
        <w:rPr>
          <w:rFonts w:ascii="Arial" w:hAnsi="Arial" w:cs="Arial"/>
          <w:sz w:val="22"/>
          <w:szCs w:val="22"/>
        </w:rPr>
        <w:t xml:space="preserve">ução de enzimas antioxidantes e </w:t>
      </w:r>
      <w:r w:rsidRPr="00B16ABC">
        <w:rPr>
          <w:rFonts w:ascii="Arial" w:hAnsi="Arial" w:cs="Arial"/>
          <w:sz w:val="22"/>
          <w:szCs w:val="22"/>
        </w:rPr>
        <w:t>cicatrização pe</w:t>
      </w:r>
      <w:r>
        <w:rPr>
          <w:rFonts w:ascii="Arial" w:hAnsi="Arial" w:cs="Arial"/>
          <w:sz w:val="22"/>
          <w:szCs w:val="22"/>
        </w:rPr>
        <w:t xml:space="preserve">la produção de </w:t>
      </w:r>
      <w:proofErr w:type="spellStart"/>
      <w:r>
        <w:rPr>
          <w:rFonts w:ascii="Arial" w:hAnsi="Arial" w:cs="Arial"/>
          <w:sz w:val="22"/>
          <w:szCs w:val="22"/>
        </w:rPr>
        <w:t>citocinas</w:t>
      </w:r>
      <w:proofErr w:type="spellEnd"/>
      <w:r w:rsidRPr="00B16ABC">
        <w:rPr>
          <w:rFonts w:ascii="Arial" w:hAnsi="Arial" w:cs="Arial"/>
          <w:sz w:val="22"/>
          <w:szCs w:val="22"/>
        </w:rPr>
        <w:t xml:space="preserve">. O tratamento foi realizado duas vezes na semana, </w:t>
      </w:r>
      <w:r>
        <w:rPr>
          <w:rFonts w:ascii="Arial" w:hAnsi="Arial" w:cs="Arial"/>
          <w:sz w:val="22"/>
          <w:szCs w:val="22"/>
        </w:rPr>
        <w:t>por</w:t>
      </w:r>
      <w:r w:rsidRPr="00B16ABC">
        <w:rPr>
          <w:rFonts w:ascii="Arial" w:hAnsi="Arial" w:cs="Arial"/>
          <w:sz w:val="22"/>
          <w:szCs w:val="22"/>
        </w:rPr>
        <w:t xml:space="preserve"> seis semanas, pela via </w:t>
      </w:r>
      <w:proofErr w:type="spellStart"/>
      <w:r w:rsidRPr="00B16ABC">
        <w:rPr>
          <w:rFonts w:ascii="Arial" w:hAnsi="Arial" w:cs="Arial"/>
          <w:sz w:val="22"/>
          <w:szCs w:val="22"/>
        </w:rPr>
        <w:t>intra-retal</w:t>
      </w:r>
      <w:proofErr w:type="spellEnd"/>
      <w:r w:rsidRPr="00B16ABC">
        <w:rPr>
          <w:rFonts w:ascii="Arial" w:hAnsi="Arial" w:cs="Arial"/>
          <w:sz w:val="22"/>
          <w:szCs w:val="22"/>
        </w:rPr>
        <w:t xml:space="preserve"> na dose de 21mcg de O3/</w:t>
      </w:r>
      <w:proofErr w:type="spellStart"/>
      <w:r w:rsidRPr="00B16ABC">
        <w:rPr>
          <w:rFonts w:ascii="Arial" w:hAnsi="Arial" w:cs="Arial"/>
          <w:sz w:val="22"/>
          <w:szCs w:val="22"/>
        </w:rPr>
        <w:t>mL</w:t>
      </w:r>
      <w:proofErr w:type="spellEnd"/>
      <w:r w:rsidRPr="00B16ABC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O2 em um volume de 500mL e</w:t>
      </w:r>
      <w:r w:rsidRPr="00B16ABC">
        <w:rPr>
          <w:rFonts w:ascii="Arial" w:hAnsi="Arial" w:cs="Arial"/>
          <w:sz w:val="22"/>
          <w:szCs w:val="22"/>
        </w:rPr>
        <w:t xml:space="preserve"> via subc</w:t>
      </w:r>
      <w:r>
        <w:rPr>
          <w:rFonts w:ascii="Arial" w:hAnsi="Arial" w:cs="Arial"/>
          <w:sz w:val="22"/>
          <w:szCs w:val="22"/>
        </w:rPr>
        <w:t>utânea 15mcg de O3/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 de O2 em </w:t>
      </w:r>
      <w:r w:rsidRPr="00B16ABC">
        <w:rPr>
          <w:rFonts w:ascii="Arial" w:hAnsi="Arial" w:cs="Arial"/>
          <w:sz w:val="22"/>
          <w:szCs w:val="22"/>
        </w:rPr>
        <w:t xml:space="preserve">um volume de 20mL na região </w:t>
      </w:r>
      <w:proofErr w:type="spellStart"/>
      <w:r w:rsidRPr="00B16ABC">
        <w:rPr>
          <w:rFonts w:ascii="Arial" w:hAnsi="Arial" w:cs="Arial"/>
          <w:sz w:val="22"/>
          <w:szCs w:val="22"/>
        </w:rPr>
        <w:t>perilesional</w:t>
      </w:r>
      <w:proofErr w:type="spellEnd"/>
      <w:r w:rsidRPr="00B16ABC">
        <w:rPr>
          <w:rFonts w:ascii="Arial" w:hAnsi="Arial" w:cs="Arial"/>
          <w:sz w:val="22"/>
          <w:szCs w:val="22"/>
        </w:rPr>
        <w:t>. A mistura dos gases foi obtida a partir do gerador de ozônio da marca Ozone &amp;</w:t>
      </w:r>
      <w:r>
        <w:rPr>
          <w:rFonts w:ascii="Arial" w:hAnsi="Arial" w:cs="Arial"/>
          <w:sz w:val="22"/>
          <w:szCs w:val="22"/>
        </w:rPr>
        <w:t xml:space="preserve"> Life modelo O&amp;L 1.5RM (Brasil)</w:t>
      </w:r>
      <w:r w:rsidRPr="00B16AB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Duas semanas após o início da terapia, o muar</w:t>
      </w:r>
      <w:r w:rsidRPr="00B16ABC">
        <w:rPr>
          <w:rFonts w:ascii="Arial" w:hAnsi="Arial" w:cs="Arial"/>
          <w:sz w:val="22"/>
          <w:szCs w:val="22"/>
        </w:rPr>
        <w:t xml:space="preserve"> apresentou </w:t>
      </w:r>
      <w:r>
        <w:rPr>
          <w:rFonts w:ascii="Arial" w:hAnsi="Arial" w:cs="Arial"/>
          <w:sz w:val="22"/>
          <w:szCs w:val="22"/>
        </w:rPr>
        <w:t xml:space="preserve">melhora </w:t>
      </w:r>
      <w:r w:rsidRPr="00B16ABC">
        <w:rPr>
          <w:rFonts w:ascii="Arial" w:hAnsi="Arial" w:cs="Arial"/>
          <w:sz w:val="22"/>
          <w:szCs w:val="22"/>
        </w:rPr>
        <w:t xml:space="preserve">do quadro, ausência de claudicação, </w:t>
      </w:r>
      <w:r>
        <w:rPr>
          <w:rFonts w:ascii="Arial" w:hAnsi="Arial" w:cs="Arial"/>
          <w:sz w:val="22"/>
          <w:szCs w:val="22"/>
        </w:rPr>
        <w:t xml:space="preserve">diminuição do edema, calor e </w:t>
      </w:r>
      <w:r w:rsidRPr="00B16ABC">
        <w:rPr>
          <w:rFonts w:ascii="Arial" w:hAnsi="Arial" w:cs="Arial"/>
          <w:sz w:val="22"/>
          <w:szCs w:val="22"/>
        </w:rPr>
        <w:t xml:space="preserve">crepitação local. </w:t>
      </w:r>
      <w:r>
        <w:rPr>
          <w:rFonts w:ascii="Arial" w:hAnsi="Arial" w:cs="Arial"/>
          <w:sz w:val="22"/>
          <w:szCs w:val="22"/>
        </w:rPr>
        <w:t>Uma nova radiografia, ao final do tratamento, demonstrou</w:t>
      </w:r>
      <w:r w:rsidRPr="00B16ABC">
        <w:rPr>
          <w:rFonts w:ascii="Arial" w:hAnsi="Arial" w:cs="Arial"/>
          <w:sz w:val="22"/>
          <w:szCs w:val="22"/>
        </w:rPr>
        <w:t xml:space="preserve"> consolidação da fratura e remodelação óssea com preservação de linha </w:t>
      </w:r>
      <w:proofErr w:type="spellStart"/>
      <w:r w:rsidRPr="00B16ABC">
        <w:rPr>
          <w:rFonts w:ascii="Arial" w:hAnsi="Arial" w:cs="Arial"/>
          <w:sz w:val="22"/>
          <w:szCs w:val="22"/>
        </w:rPr>
        <w:t>metafisária</w:t>
      </w:r>
      <w:proofErr w:type="spellEnd"/>
      <w:r w:rsidRPr="00B16ABC">
        <w:rPr>
          <w:rFonts w:ascii="Arial" w:hAnsi="Arial" w:cs="Arial"/>
          <w:sz w:val="22"/>
          <w:szCs w:val="22"/>
        </w:rPr>
        <w:t>, regressão da reação de tecido mole e ausência de calo ósseo exacerbado.</w:t>
      </w:r>
      <w:r>
        <w:rPr>
          <w:rFonts w:ascii="Arial" w:hAnsi="Arial" w:cs="Arial"/>
          <w:sz w:val="22"/>
          <w:szCs w:val="22"/>
        </w:rPr>
        <w:t xml:space="preserve"> É</w:t>
      </w:r>
      <w:r w:rsidRPr="00B16A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necessário</w:t>
      </w:r>
      <w:r w:rsidRPr="00B16ABC">
        <w:rPr>
          <w:rFonts w:ascii="Arial" w:hAnsi="Arial" w:cs="Arial"/>
          <w:sz w:val="22"/>
          <w:szCs w:val="22"/>
        </w:rPr>
        <w:t xml:space="preserve"> elucidar a atuação exata do ozônio no reparo ósseo.</w:t>
      </w:r>
      <w:r>
        <w:rPr>
          <w:rFonts w:ascii="Arial" w:hAnsi="Arial" w:cs="Arial"/>
          <w:sz w:val="22"/>
          <w:szCs w:val="22"/>
        </w:rPr>
        <w:t xml:space="preserve"> Porém, esse </w:t>
      </w:r>
      <w:r w:rsidRPr="00B16ABC">
        <w:rPr>
          <w:rFonts w:ascii="Arial" w:hAnsi="Arial" w:cs="Arial"/>
          <w:sz w:val="22"/>
          <w:szCs w:val="22"/>
        </w:rPr>
        <w:t xml:space="preserve">relato </w:t>
      </w:r>
      <w:r>
        <w:rPr>
          <w:rFonts w:ascii="Arial" w:hAnsi="Arial" w:cs="Arial"/>
          <w:sz w:val="22"/>
          <w:szCs w:val="22"/>
        </w:rPr>
        <w:t xml:space="preserve">mostra que a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B16ABC">
        <w:rPr>
          <w:rFonts w:ascii="Arial" w:hAnsi="Arial" w:cs="Arial"/>
          <w:sz w:val="22"/>
          <w:szCs w:val="22"/>
        </w:rPr>
        <w:t>zonioterapia</w:t>
      </w:r>
      <w:proofErr w:type="spellEnd"/>
      <w:r w:rsidRPr="00B16A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é</w:t>
      </w:r>
      <w:r w:rsidRPr="00B16ABC">
        <w:rPr>
          <w:rFonts w:ascii="Arial" w:hAnsi="Arial" w:cs="Arial"/>
          <w:sz w:val="22"/>
          <w:szCs w:val="22"/>
        </w:rPr>
        <w:t xml:space="preserve"> uma opção benéfica, </w:t>
      </w:r>
      <w:r>
        <w:rPr>
          <w:rFonts w:ascii="Arial" w:hAnsi="Arial" w:cs="Arial"/>
          <w:sz w:val="22"/>
          <w:szCs w:val="22"/>
        </w:rPr>
        <w:t>sem efeitos deletérios</w:t>
      </w:r>
      <w:r w:rsidRPr="00B16ABC">
        <w:rPr>
          <w:rFonts w:ascii="Arial" w:hAnsi="Arial" w:cs="Arial"/>
          <w:sz w:val="22"/>
          <w:szCs w:val="22"/>
        </w:rPr>
        <w:t xml:space="preserve"> e de baixo custo no</w:t>
      </w:r>
      <w:r>
        <w:rPr>
          <w:rFonts w:ascii="Arial" w:hAnsi="Arial" w:cs="Arial"/>
          <w:sz w:val="22"/>
          <w:szCs w:val="22"/>
        </w:rPr>
        <w:t xml:space="preserve"> tratamento de fraturas.</w:t>
      </w:r>
    </w:p>
    <w:p w:rsidR="00E77A25" w:rsidRPr="00B16ABC" w:rsidRDefault="00E77A25" w:rsidP="00E77A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29303D" w:rsidRDefault="00F16EAA" w:rsidP="00E77A25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 xml:space="preserve"> </w:t>
      </w:r>
    </w:p>
    <w:sectPr w:rsidR="0029303D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EAA" w:rsidRDefault="00F16EAA">
      <w:r>
        <w:separator/>
      </w:r>
    </w:p>
  </w:endnote>
  <w:endnote w:type="continuationSeparator" w:id="0">
    <w:p w:rsidR="00F16EAA" w:rsidRDefault="00F1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EAA" w:rsidRDefault="00F16EAA">
      <w:r>
        <w:separator/>
      </w:r>
    </w:p>
  </w:footnote>
  <w:footnote w:type="continuationSeparator" w:id="0">
    <w:p w:rsidR="00F16EAA" w:rsidRDefault="00F1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3D" w:rsidRDefault="00F16E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5DB8"/>
    <w:multiLevelType w:val="multilevel"/>
    <w:tmpl w:val="5BC64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3D"/>
    <w:rsid w:val="0029303D"/>
    <w:rsid w:val="004F5261"/>
    <w:rsid w:val="00E77A25"/>
    <w:rsid w:val="00F1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CBDF"/>
  <w15:docId w15:val="{2D27634F-4F93-423B-A8A7-A23104C2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casa</cp:lastModifiedBy>
  <cp:revision>2</cp:revision>
  <dcterms:created xsi:type="dcterms:W3CDTF">2020-10-15T20:40:00Z</dcterms:created>
  <dcterms:modified xsi:type="dcterms:W3CDTF">2020-10-15T20:40:00Z</dcterms:modified>
</cp:coreProperties>
</file>