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82" w:rsidRPr="003D6782" w:rsidRDefault="0085679F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Re</w:t>
      </w:r>
      <w:r w:rsidR="00A07DF0">
        <w:rPr>
          <w:rFonts w:ascii="Arial" w:hAnsi="Arial" w:cs="Arial"/>
          <w:b/>
          <w:bCs/>
          <w:caps/>
          <w:sz w:val="22"/>
          <w:szCs w:val="22"/>
        </w:rPr>
        <w:t xml:space="preserve">lato de caso: </w:t>
      </w:r>
      <w:r w:rsidR="00FE16E5">
        <w:rPr>
          <w:rFonts w:ascii="Arial" w:hAnsi="Arial" w:cs="Arial"/>
          <w:b/>
          <w:bCs/>
          <w:caps/>
          <w:sz w:val="22"/>
          <w:szCs w:val="22"/>
        </w:rPr>
        <w:t>ERITEMA MULTIFORME</w:t>
      </w:r>
      <w:r w:rsidR="005F2978">
        <w:rPr>
          <w:rFonts w:ascii="Arial" w:hAnsi="Arial" w:cs="Arial"/>
          <w:b/>
          <w:bCs/>
          <w:caps/>
          <w:sz w:val="22"/>
          <w:szCs w:val="22"/>
        </w:rPr>
        <w:t xml:space="preserve"> em cão</w:t>
      </w:r>
    </w:p>
    <w:p w:rsidR="003D6782" w:rsidRPr="003D6782" w:rsidRDefault="003C3BA0" w:rsidP="003D6782">
      <w:pPr>
        <w:jc w:val="center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Marcella Letícia Melo Souza da Rocha</w:t>
      </w:r>
      <w:r w:rsidR="003D6782" w:rsidRPr="00DB4123">
        <w:rPr>
          <w:rFonts w:ascii="Arial" w:hAnsi="Arial" w:cs="Arial"/>
          <w:b/>
          <w:bCs/>
          <w:vertAlign w:val="superscript"/>
        </w:rPr>
        <w:t>1</w:t>
      </w:r>
      <w:r w:rsidR="003D6782" w:rsidRPr="003D6782">
        <w:rPr>
          <w:rFonts w:ascii="Arial" w:hAnsi="Arial" w:cs="Arial"/>
          <w:b/>
          <w:bCs/>
          <w:vertAlign w:val="superscript"/>
        </w:rPr>
        <w:t>*</w:t>
      </w:r>
      <w:r w:rsidR="00DB4123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Maíra Meira Nunes</w:t>
      </w:r>
      <w:r w:rsidRPr="003C3BA0">
        <w:rPr>
          <w:rFonts w:ascii="Arial" w:hAnsi="Arial" w:cs="Arial"/>
          <w:b/>
          <w:bCs/>
          <w:vertAlign w:val="superscript"/>
        </w:rPr>
        <w:t>1</w:t>
      </w:r>
      <w:r w:rsidR="00197C55">
        <w:rPr>
          <w:rFonts w:ascii="Arial" w:hAnsi="Arial" w:cs="Arial"/>
          <w:b/>
          <w:bCs/>
        </w:rPr>
        <w:t xml:space="preserve">, </w:t>
      </w:r>
      <w:r w:rsidR="001F6C97"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</w:rPr>
        <w:t>rsula Tassyane de Carvalho</w:t>
      </w:r>
      <w:r w:rsidRPr="003C3BA0">
        <w:rPr>
          <w:rFonts w:ascii="Arial" w:hAnsi="Arial" w:cs="Arial"/>
          <w:b/>
          <w:bCs/>
          <w:vertAlign w:val="superscript"/>
        </w:rPr>
        <w:t>1</w:t>
      </w:r>
      <w:r>
        <w:rPr>
          <w:rFonts w:ascii="Arial" w:hAnsi="Arial" w:cs="Arial"/>
          <w:b/>
          <w:bCs/>
        </w:rPr>
        <w:t>, Luiz Flávio Telles</w:t>
      </w:r>
      <w:r w:rsidR="0085679F">
        <w:rPr>
          <w:rFonts w:ascii="Arial" w:hAnsi="Arial" w:cs="Arial"/>
          <w:b/>
          <w:bCs/>
          <w:vertAlign w:val="superscript"/>
        </w:rPr>
        <w:t>2</w:t>
      </w:r>
      <w:r w:rsidR="0085679F">
        <w:rPr>
          <w:rFonts w:ascii="Arial" w:hAnsi="Arial" w:cs="Arial"/>
          <w:b/>
          <w:bCs/>
        </w:rPr>
        <w:t>, Karen Yumi Ribeiro Nakagaki</w:t>
      </w:r>
      <w:r w:rsidR="0085679F" w:rsidRPr="0085679F">
        <w:rPr>
          <w:rFonts w:ascii="Arial" w:hAnsi="Arial" w:cs="Arial"/>
          <w:b/>
          <w:bCs/>
          <w:vertAlign w:val="superscript"/>
        </w:rPr>
        <w:t>3</w:t>
      </w:r>
      <w:r w:rsidR="0085679F">
        <w:rPr>
          <w:rFonts w:ascii="Arial" w:hAnsi="Arial" w:cs="Arial"/>
          <w:b/>
          <w:bCs/>
        </w:rPr>
        <w:t>.</w:t>
      </w:r>
    </w:p>
    <w:p w:rsidR="003D6782" w:rsidRPr="00522953" w:rsidRDefault="003D6782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proofErr w:type="gramStart"/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Graduando</w:t>
      </w:r>
      <w:proofErr w:type="gramEnd"/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em </w:t>
      </w:r>
      <w:r w:rsidR="00717CB1">
        <w:rPr>
          <w:rFonts w:ascii="Arial" w:hAnsi="Arial" w:cs="Arial"/>
          <w:i/>
          <w:iCs/>
          <w:color w:val="auto"/>
          <w:sz w:val="14"/>
          <w:szCs w:val="18"/>
        </w:rPr>
        <w:t xml:space="preserve">Medicina </w:t>
      </w:r>
      <w:r w:rsidR="00F50BDF">
        <w:rPr>
          <w:rFonts w:ascii="Arial" w:hAnsi="Arial" w:cs="Arial"/>
          <w:i/>
          <w:iCs/>
          <w:color w:val="auto"/>
          <w:sz w:val="14"/>
          <w:szCs w:val="18"/>
        </w:rPr>
        <w:t>Veterinária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– UniBH – Belo Horizonte/ MG – Brasil</w:t>
      </w:r>
    </w:p>
    <w:p w:rsidR="003D6782" w:rsidRPr="00522953" w:rsidRDefault="003D6782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proofErr w:type="gramStart"/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proofErr w:type="gramEnd"/>
      <w:r w:rsidR="0085679F" w:rsidRPr="0085679F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 w:rsidR="0085679F" w:rsidRPr="00522953">
        <w:rPr>
          <w:rFonts w:ascii="Arial" w:hAnsi="Arial" w:cs="Arial"/>
          <w:i/>
          <w:iCs/>
          <w:color w:val="auto"/>
          <w:sz w:val="14"/>
          <w:szCs w:val="18"/>
        </w:rPr>
        <w:t>Professor do Departamento de Medicina Veterinária – UniBH – Belo Horizonte – MG – Brasil</w:t>
      </w:r>
    </w:p>
    <w:p w:rsidR="0085679F" w:rsidRDefault="003D6782" w:rsidP="008567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proofErr w:type="gramStart"/>
      <w:r w:rsidRPr="00522953">
        <w:rPr>
          <w:rFonts w:ascii="Arial" w:hAnsi="Arial" w:cs="Arial"/>
          <w:i/>
          <w:iCs/>
          <w:sz w:val="14"/>
          <w:szCs w:val="18"/>
          <w:vertAlign w:val="superscript"/>
        </w:rPr>
        <w:t>3</w:t>
      </w:r>
      <w:proofErr w:type="gramEnd"/>
      <w:r w:rsidR="0085679F">
        <w:rPr>
          <w:rFonts w:ascii="Arial" w:hAnsi="Arial" w:cs="Arial"/>
          <w:i/>
          <w:iCs/>
          <w:sz w:val="14"/>
          <w:szCs w:val="18"/>
        </w:rPr>
        <w:t xml:space="preserve"> </w:t>
      </w:r>
      <w:r w:rsidR="0085679F">
        <w:rPr>
          <w:rFonts w:ascii="Arial" w:eastAsia="Arial" w:hAnsi="Arial" w:cs="Arial"/>
          <w:i/>
          <w:color w:val="000000"/>
          <w:sz w:val="14"/>
          <w:szCs w:val="14"/>
        </w:rPr>
        <w:t>Médica Vet</w:t>
      </w:r>
      <w:r w:rsidR="00197C55">
        <w:rPr>
          <w:rFonts w:ascii="Arial" w:eastAsia="Arial" w:hAnsi="Arial" w:cs="Arial"/>
          <w:i/>
          <w:color w:val="000000"/>
          <w:sz w:val="14"/>
          <w:szCs w:val="14"/>
        </w:rPr>
        <w:t xml:space="preserve">erinária - Responsável técnica </w:t>
      </w:r>
      <w:r w:rsidR="0085679F">
        <w:rPr>
          <w:rFonts w:ascii="Arial" w:eastAsia="Arial" w:hAnsi="Arial" w:cs="Arial"/>
          <w:i/>
          <w:color w:val="000000"/>
          <w:sz w:val="14"/>
          <w:szCs w:val="14"/>
        </w:rPr>
        <w:t>do centro de Diagnóstico Veterinário Celulavet – Belo Horizonte – MG – Brasil</w:t>
      </w:r>
    </w:p>
    <w:p w:rsidR="003D6782" w:rsidRDefault="00930C9A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</w:rPr>
        <w:t>marcellalrocha634@gmail.com</w:t>
      </w:r>
    </w:p>
    <w:p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:rsidR="003D6782" w:rsidRPr="003D6782" w:rsidRDefault="003D6782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:rsidR="003D6782" w:rsidRPr="003D6782" w:rsidRDefault="003D6782" w:rsidP="003D6782">
      <w:pPr>
        <w:rPr>
          <w:rFonts w:ascii="Arial" w:hAnsi="Arial" w:cs="Arial"/>
        </w:rPr>
        <w:sectPr w:rsidR="003D6782" w:rsidRPr="003D6782" w:rsidSect="003D6782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:rsidR="00EA5E2F" w:rsidRPr="000B3C60" w:rsidRDefault="005D62A0" w:rsidP="00DF491B">
      <w:pPr>
        <w:pStyle w:val="Corpodetexto2"/>
        <w:jc w:val="both"/>
        <w:rPr>
          <w:bCs/>
        </w:rPr>
      </w:pPr>
      <w:r>
        <w:rPr>
          <w:bCs/>
        </w:rPr>
        <w:t xml:space="preserve">O eritema multiforme </w:t>
      </w:r>
      <w:r w:rsidR="005661BF">
        <w:rPr>
          <w:bCs/>
        </w:rPr>
        <w:t xml:space="preserve">(EM) </w:t>
      </w:r>
      <w:r w:rsidR="00197C55">
        <w:rPr>
          <w:bCs/>
        </w:rPr>
        <w:t xml:space="preserve">é uma doença </w:t>
      </w:r>
      <w:r w:rsidR="00E64515">
        <w:rPr>
          <w:bCs/>
        </w:rPr>
        <w:t>incomum de</w:t>
      </w:r>
      <w:r w:rsidR="00E57E88">
        <w:rPr>
          <w:bCs/>
        </w:rPr>
        <w:t xml:space="preserve"> reação aguda </w:t>
      </w:r>
      <w:r>
        <w:rPr>
          <w:bCs/>
        </w:rPr>
        <w:t>que acomete a pele e as mucosas</w:t>
      </w:r>
      <w:r w:rsidR="00503F5B">
        <w:rPr>
          <w:bCs/>
        </w:rPr>
        <w:t xml:space="preserve"> </w:t>
      </w:r>
      <w:r w:rsidR="002004C1">
        <w:rPr>
          <w:bCs/>
        </w:rPr>
        <w:t>de pequenos animais</w:t>
      </w:r>
      <w:r w:rsidR="00DF491B">
        <w:rPr>
          <w:bCs/>
        </w:rPr>
        <w:t xml:space="preserve">, </w:t>
      </w:r>
      <w:r w:rsidR="00DF491B" w:rsidRPr="00DF491B">
        <w:rPr>
          <w:bCs/>
        </w:rPr>
        <w:t>considerada</w:t>
      </w:r>
      <w:r w:rsidR="00DF491B">
        <w:rPr>
          <w:bCs/>
        </w:rPr>
        <w:t xml:space="preserve"> u</w:t>
      </w:r>
      <w:r w:rsidR="00DF491B" w:rsidRPr="00DF491B">
        <w:rPr>
          <w:bCs/>
        </w:rPr>
        <w:t>ma reação de hipersensibilidade</w:t>
      </w:r>
      <w:r w:rsidR="00DF491B">
        <w:rPr>
          <w:bCs/>
        </w:rPr>
        <w:t xml:space="preserve"> </w:t>
      </w:r>
      <w:r w:rsidR="00DF491B" w:rsidRPr="00DF491B">
        <w:rPr>
          <w:bCs/>
        </w:rPr>
        <w:t xml:space="preserve">associado </w:t>
      </w:r>
      <w:r w:rsidR="00DF491B">
        <w:rPr>
          <w:bCs/>
        </w:rPr>
        <w:t>a diferentes antígenos (</w:t>
      </w:r>
      <w:r w:rsidR="00197C55">
        <w:rPr>
          <w:bCs/>
        </w:rPr>
        <w:t>drogas, agentes infecciosos, entre outros</w:t>
      </w:r>
      <w:r w:rsidR="00DF491B">
        <w:rPr>
          <w:bCs/>
        </w:rPr>
        <w:t>)</w:t>
      </w:r>
      <w:proofErr w:type="gramStart"/>
      <w:r w:rsidR="00F21E6B">
        <w:rPr>
          <w:bCs/>
          <w:vertAlign w:val="superscript"/>
        </w:rPr>
        <w:t>5</w:t>
      </w:r>
      <w:proofErr w:type="gramEnd"/>
      <w:r w:rsidR="005661BF">
        <w:rPr>
          <w:bCs/>
        </w:rPr>
        <w:t xml:space="preserve">. </w:t>
      </w:r>
      <w:r w:rsidR="00604477">
        <w:rPr>
          <w:bCs/>
        </w:rPr>
        <w:t>Grande parte dos casos possui</w:t>
      </w:r>
      <w:r w:rsidR="005661BF">
        <w:rPr>
          <w:bCs/>
        </w:rPr>
        <w:t xml:space="preserve"> a etiologia desconhecida, </w:t>
      </w:r>
      <w:r w:rsidR="008279AA">
        <w:rPr>
          <w:bCs/>
        </w:rPr>
        <w:t>porém</w:t>
      </w:r>
      <w:r w:rsidR="005661BF">
        <w:rPr>
          <w:bCs/>
        </w:rPr>
        <w:t xml:space="preserve"> </w:t>
      </w:r>
      <w:r w:rsidR="008279AA">
        <w:rPr>
          <w:bCs/>
        </w:rPr>
        <w:t>a</w:t>
      </w:r>
      <w:r w:rsidR="005661BF">
        <w:rPr>
          <w:bCs/>
        </w:rPr>
        <w:t>credita-se, que o EM é mais comumente associado à h</w:t>
      </w:r>
      <w:r w:rsidR="00E57E88">
        <w:rPr>
          <w:bCs/>
        </w:rPr>
        <w:t>ipersensibilidade medicamentosa</w:t>
      </w:r>
      <w:r w:rsidR="000B3C60">
        <w:rPr>
          <w:bCs/>
        </w:rPr>
        <w:t>, conhecida também como farmacodermia</w:t>
      </w:r>
      <w:r w:rsidR="00930C9A">
        <w:rPr>
          <w:bCs/>
          <w:vertAlign w:val="superscript"/>
        </w:rPr>
        <w:t>1</w:t>
      </w:r>
      <w:r w:rsidR="00E57468">
        <w:t xml:space="preserve">. </w:t>
      </w:r>
      <w:r w:rsidR="0029583C">
        <w:rPr>
          <w:vertAlign w:val="superscript"/>
        </w:rPr>
        <w:t xml:space="preserve"> </w:t>
      </w:r>
      <w:r w:rsidR="000B3C60" w:rsidRPr="000B3C60">
        <w:t xml:space="preserve">A farmacodermia pode ser classificada como de origem imunológica e não imunológica. A imunológica ocorre, geralmente, com uma segunda exposição ao medicamento, pois no primeiro contato, </w:t>
      </w:r>
      <w:proofErr w:type="gramStart"/>
      <w:r w:rsidR="000B3C60" w:rsidRPr="000B3C60">
        <w:t>é</w:t>
      </w:r>
      <w:proofErr w:type="gramEnd"/>
      <w:r w:rsidR="000B3C60" w:rsidRPr="000B3C60">
        <w:t xml:space="preserve"> formado anticorpos específicos contra aquele agente. Em alguns casos, é possível a reação logo no primeiro contato com a ativação da cascata de reação alérgica sem a formação do complexo do antígeno-</w:t>
      </w:r>
      <w:proofErr w:type="gramStart"/>
      <w:r w:rsidR="000B3C60" w:rsidRPr="000B3C60">
        <w:t>anticorpo.</w:t>
      </w:r>
      <w:proofErr w:type="gramEnd"/>
      <w:r w:rsidR="00930C9A">
        <w:rPr>
          <w:vertAlign w:val="superscript"/>
        </w:rPr>
        <w:t>2</w:t>
      </w:r>
    </w:p>
    <w:p w:rsidR="00AC09C6" w:rsidRDefault="00374E88" w:rsidP="0058328D">
      <w:pPr>
        <w:spacing w:before="40" w:after="4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 objetivo desse estudo é relatar a</w:t>
      </w:r>
      <w:r w:rsidR="006B174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s características clínicas e histopatológicas de um caso de </w:t>
      </w:r>
      <w:r w:rsidR="0029583C">
        <w:rPr>
          <w:rFonts w:ascii="Arial" w:hAnsi="Arial" w:cs="Arial"/>
          <w:color w:val="000000"/>
          <w:sz w:val="18"/>
          <w:szCs w:val="18"/>
          <w:shd w:val="clear" w:color="auto" w:fill="FFFFFF"/>
        </w:rPr>
        <w:t>eritema multiforme</w:t>
      </w:r>
      <w:r w:rsidR="00F175B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em um cão</w:t>
      </w:r>
      <w:r w:rsidR="006B174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da raça Labrador.</w:t>
      </w:r>
    </w:p>
    <w:p w:rsidR="006B174E" w:rsidRPr="00374E88" w:rsidRDefault="006B174E" w:rsidP="0058328D">
      <w:pPr>
        <w:spacing w:before="40" w:after="4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D6782" w:rsidRPr="003D6782" w:rsidRDefault="0067418F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 xml:space="preserve">RELATO DE CASO E DISCUSSÕES </w:t>
      </w:r>
    </w:p>
    <w:p w:rsidR="00B07ED2" w:rsidRDefault="00D30F17" w:rsidP="0022421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Um cão</w:t>
      </w:r>
      <w:r w:rsidR="00B07ED2">
        <w:rPr>
          <w:rFonts w:ascii="Arial" w:eastAsia="Arial" w:hAnsi="Arial" w:cs="Arial"/>
          <w:sz w:val="18"/>
          <w:szCs w:val="18"/>
        </w:rPr>
        <w:t>, mach</w:t>
      </w:r>
      <w:r>
        <w:rPr>
          <w:rFonts w:ascii="Arial" w:eastAsia="Arial" w:hAnsi="Arial" w:cs="Arial"/>
          <w:sz w:val="18"/>
          <w:szCs w:val="18"/>
        </w:rPr>
        <w:t xml:space="preserve">o, labrador, </w:t>
      </w:r>
      <w:proofErr w:type="gramStart"/>
      <w:r>
        <w:rPr>
          <w:rFonts w:ascii="Arial" w:eastAsia="Arial" w:hAnsi="Arial" w:cs="Arial"/>
          <w:sz w:val="18"/>
          <w:szCs w:val="18"/>
        </w:rPr>
        <w:t>9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anos de idade, </w:t>
      </w:r>
      <w:r w:rsidR="00B07ED2">
        <w:rPr>
          <w:rFonts w:ascii="Arial" w:eastAsia="Arial" w:hAnsi="Arial" w:cs="Arial"/>
          <w:sz w:val="18"/>
          <w:szCs w:val="18"/>
        </w:rPr>
        <w:t>positivo para leishmaniose</w:t>
      </w:r>
      <w:r w:rsidR="003C02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foi encaminhado para atendim</w:t>
      </w:r>
      <w:r w:rsidR="003C02B0">
        <w:rPr>
          <w:rFonts w:ascii="Arial" w:hAnsi="Arial" w:cs="Arial"/>
          <w:sz w:val="18"/>
          <w:szCs w:val="18"/>
        </w:rPr>
        <w:t xml:space="preserve">ento veterinário apresentando </w:t>
      </w:r>
      <w:r w:rsidR="00A07DF0">
        <w:rPr>
          <w:rFonts w:ascii="Arial" w:hAnsi="Arial" w:cs="Arial"/>
          <w:sz w:val="18"/>
          <w:szCs w:val="18"/>
        </w:rPr>
        <w:t>les</w:t>
      </w:r>
      <w:r w:rsidR="00FE16E5">
        <w:rPr>
          <w:rFonts w:ascii="Arial" w:hAnsi="Arial" w:cs="Arial"/>
          <w:sz w:val="18"/>
          <w:szCs w:val="18"/>
        </w:rPr>
        <w:t>ões</w:t>
      </w:r>
      <w:r w:rsidR="00A07DF0">
        <w:rPr>
          <w:rFonts w:ascii="Arial" w:hAnsi="Arial" w:cs="Arial"/>
          <w:sz w:val="18"/>
          <w:szCs w:val="18"/>
        </w:rPr>
        <w:t xml:space="preserve"> ulcerativa</w:t>
      </w:r>
      <w:r w:rsidR="00FE16E5">
        <w:rPr>
          <w:rFonts w:ascii="Arial" w:hAnsi="Arial" w:cs="Arial"/>
          <w:sz w:val="18"/>
          <w:szCs w:val="18"/>
        </w:rPr>
        <w:t>s circulares a coalescentes</w:t>
      </w:r>
      <w:r w:rsidR="00A07DF0">
        <w:rPr>
          <w:rFonts w:ascii="Arial" w:hAnsi="Arial" w:cs="Arial"/>
          <w:sz w:val="18"/>
          <w:szCs w:val="18"/>
        </w:rPr>
        <w:t xml:space="preserve"> e exudativa</w:t>
      </w:r>
      <w:r w:rsidR="00AC09C6">
        <w:rPr>
          <w:rFonts w:ascii="Arial" w:hAnsi="Arial" w:cs="Arial"/>
          <w:sz w:val="18"/>
          <w:szCs w:val="18"/>
        </w:rPr>
        <w:t>s</w:t>
      </w:r>
      <w:r w:rsidR="00A07DF0">
        <w:rPr>
          <w:rFonts w:ascii="Arial" w:hAnsi="Arial" w:cs="Arial"/>
          <w:sz w:val="18"/>
          <w:szCs w:val="18"/>
        </w:rPr>
        <w:t xml:space="preserve"> na região abdominal</w:t>
      </w:r>
      <w:r w:rsidR="00FE16E5">
        <w:rPr>
          <w:rFonts w:ascii="Arial" w:hAnsi="Arial" w:cs="Arial"/>
          <w:sz w:val="18"/>
          <w:szCs w:val="18"/>
        </w:rPr>
        <w:t xml:space="preserve"> ventral</w:t>
      </w:r>
      <w:r w:rsidR="00A07DF0">
        <w:rPr>
          <w:rFonts w:ascii="Arial" w:hAnsi="Arial" w:cs="Arial"/>
          <w:sz w:val="18"/>
          <w:szCs w:val="18"/>
        </w:rPr>
        <w:t xml:space="preserve">, na pele </w:t>
      </w:r>
      <w:r w:rsidR="00FE16E5">
        <w:rPr>
          <w:rFonts w:ascii="Arial" w:hAnsi="Arial" w:cs="Arial"/>
          <w:sz w:val="18"/>
          <w:szCs w:val="18"/>
        </w:rPr>
        <w:t>da virilha,</w:t>
      </w:r>
      <w:r w:rsidR="00A07DF0">
        <w:rPr>
          <w:rFonts w:ascii="Arial" w:hAnsi="Arial" w:cs="Arial"/>
          <w:sz w:val="18"/>
          <w:szCs w:val="18"/>
        </w:rPr>
        <w:t xml:space="preserve"> prepúcio e se estendendo para região interna dos membros. Também apresentava </w:t>
      </w:r>
      <w:r w:rsidR="00B07ED2" w:rsidRPr="009E5CA7">
        <w:rPr>
          <w:rFonts w:ascii="Arial" w:hAnsi="Arial" w:cs="Arial"/>
          <w:sz w:val="18"/>
          <w:szCs w:val="18"/>
        </w:rPr>
        <w:t>lesões ulcerativas muco cutâneas</w:t>
      </w:r>
      <w:r w:rsidR="00B07ED2">
        <w:rPr>
          <w:rFonts w:ascii="Arial" w:hAnsi="Arial" w:cs="Arial"/>
          <w:sz w:val="18"/>
          <w:szCs w:val="18"/>
        </w:rPr>
        <w:t>, abrangendo a cavidad</w:t>
      </w:r>
      <w:r w:rsidR="002E6D37">
        <w:rPr>
          <w:rFonts w:ascii="Arial" w:hAnsi="Arial" w:cs="Arial"/>
          <w:sz w:val="18"/>
          <w:szCs w:val="18"/>
        </w:rPr>
        <w:t>e oral, palato, língua, gengiva e</w:t>
      </w:r>
      <w:r w:rsidR="00B07ED2">
        <w:rPr>
          <w:rFonts w:ascii="Arial" w:hAnsi="Arial" w:cs="Arial"/>
          <w:sz w:val="18"/>
          <w:szCs w:val="18"/>
        </w:rPr>
        <w:t xml:space="preserve"> pinas</w:t>
      </w:r>
      <w:r w:rsidR="002E6D37">
        <w:rPr>
          <w:rFonts w:ascii="Arial" w:hAnsi="Arial" w:cs="Arial"/>
          <w:sz w:val="18"/>
          <w:szCs w:val="18"/>
        </w:rPr>
        <w:t xml:space="preserve"> com evolução de uma semana. Ao exame </w:t>
      </w:r>
      <w:r w:rsidR="00FE16E5">
        <w:rPr>
          <w:rFonts w:ascii="Arial" w:hAnsi="Arial" w:cs="Arial"/>
          <w:sz w:val="18"/>
          <w:szCs w:val="18"/>
        </w:rPr>
        <w:t>clínico o</w:t>
      </w:r>
      <w:r w:rsidR="002E6D37">
        <w:rPr>
          <w:rFonts w:ascii="Arial" w:hAnsi="Arial" w:cs="Arial"/>
          <w:sz w:val="18"/>
          <w:szCs w:val="18"/>
        </w:rPr>
        <w:t xml:space="preserve"> paciente</w:t>
      </w:r>
      <w:r w:rsidR="00B07ED2">
        <w:rPr>
          <w:rFonts w:ascii="Arial" w:hAnsi="Arial" w:cs="Arial"/>
          <w:sz w:val="18"/>
          <w:szCs w:val="18"/>
        </w:rPr>
        <w:t xml:space="preserve"> apresentava linfadenomegalia e hipertemia.</w:t>
      </w:r>
      <w:r w:rsidR="003C02B0">
        <w:rPr>
          <w:rFonts w:ascii="Arial" w:hAnsi="Arial" w:cs="Arial"/>
          <w:sz w:val="18"/>
          <w:szCs w:val="18"/>
        </w:rPr>
        <w:t xml:space="preserve"> </w:t>
      </w:r>
      <w:r w:rsidR="00FE16E5">
        <w:rPr>
          <w:rFonts w:ascii="Arial" w:hAnsi="Arial" w:cs="Arial"/>
          <w:sz w:val="18"/>
          <w:szCs w:val="18"/>
        </w:rPr>
        <w:t>Foi relatado o uso</w:t>
      </w:r>
      <w:r w:rsidR="003C02B0">
        <w:rPr>
          <w:rFonts w:ascii="Arial" w:hAnsi="Arial" w:cs="Arial"/>
          <w:sz w:val="18"/>
          <w:szCs w:val="18"/>
        </w:rPr>
        <w:t xml:space="preserve"> constante de alopurinol.</w:t>
      </w:r>
      <w:r w:rsidR="00B07ED2">
        <w:rPr>
          <w:rFonts w:ascii="Arial" w:hAnsi="Arial" w:cs="Arial"/>
          <w:sz w:val="18"/>
          <w:szCs w:val="18"/>
        </w:rPr>
        <w:t xml:space="preserve"> Após uma semana </w:t>
      </w:r>
      <w:r w:rsidR="003C02B0">
        <w:rPr>
          <w:rFonts w:ascii="Arial" w:hAnsi="Arial" w:cs="Arial"/>
          <w:sz w:val="18"/>
          <w:szCs w:val="18"/>
        </w:rPr>
        <w:t xml:space="preserve">do surgimento das alterações, </w:t>
      </w:r>
      <w:r w:rsidR="00B07ED2">
        <w:rPr>
          <w:rFonts w:ascii="Arial" w:hAnsi="Arial" w:cs="Arial"/>
          <w:sz w:val="18"/>
          <w:szCs w:val="18"/>
        </w:rPr>
        <w:t xml:space="preserve">começou a ser </w:t>
      </w:r>
      <w:r w:rsidR="00AC09C6">
        <w:rPr>
          <w:rFonts w:ascii="Arial" w:hAnsi="Arial" w:cs="Arial"/>
          <w:sz w:val="18"/>
          <w:szCs w:val="18"/>
        </w:rPr>
        <w:t>tratado com</w:t>
      </w:r>
      <w:r w:rsidR="00B07ED2">
        <w:rPr>
          <w:rFonts w:ascii="Arial" w:hAnsi="Arial" w:cs="Arial"/>
          <w:sz w:val="18"/>
          <w:szCs w:val="18"/>
        </w:rPr>
        <w:t xml:space="preserve"> c</w:t>
      </w:r>
      <w:r w:rsidR="00B07ED2" w:rsidRPr="009E5CA7">
        <w:rPr>
          <w:rFonts w:ascii="Arial" w:hAnsi="Arial" w:cs="Arial"/>
          <w:sz w:val="18"/>
          <w:szCs w:val="18"/>
        </w:rPr>
        <w:t>efalexina</w:t>
      </w:r>
      <w:r w:rsidR="00A45DBC">
        <w:rPr>
          <w:rFonts w:ascii="Arial" w:hAnsi="Arial" w:cs="Arial"/>
          <w:sz w:val="18"/>
          <w:szCs w:val="18"/>
        </w:rPr>
        <w:t>, i</w:t>
      </w:r>
      <w:r w:rsidR="00A45DBC" w:rsidRPr="00A45DBC">
        <w:rPr>
          <w:rFonts w:ascii="Arial" w:hAnsi="Arial" w:cs="Arial"/>
          <w:sz w:val="18"/>
          <w:szCs w:val="18"/>
        </w:rPr>
        <w:t>traconazol</w:t>
      </w:r>
      <w:r w:rsidR="00B07ED2">
        <w:rPr>
          <w:rFonts w:ascii="Arial" w:hAnsi="Arial" w:cs="Arial"/>
          <w:sz w:val="18"/>
          <w:szCs w:val="18"/>
        </w:rPr>
        <w:t>,</w:t>
      </w:r>
      <w:r w:rsidR="00A45DB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45DBC" w:rsidRPr="00A45DBC">
        <w:rPr>
          <w:rFonts w:ascii="Arial" w:hAnsi="Arial" w:cs="Arial"/>
          <w:sz w:val="18"/>
          <w:szCs w:val="18"/>
        </w:rPr>
        <w:t>iv</w:t>
      </w:r>
      <w:r w:rsidR="001B1F50">
        <w:rPr>
          <w:rFonts w:ascii="Arial" w:hAnsi="Arial" w:cs="Arial"/>
          <w:sz w:val="18"/>
          <w:szCs w:val="18"/>
        </w:rPr>
        <w:t>ermecti</w:t>
      </w:r>
      <w:r w:rsidR="00197C55">
        <w:rPr>
          <w:rFonts w:ascii="Arial" w:hAnsi="Arial" w:cs="Arial"/>
          <w:sz w:val="18"/>
          <w:szCs w:val="18"/>
        </w:rPr>
        <w:t>na</w:t>
      </w:r>
      <w:proofErr w:type="spellEnd"/>
      <w:r w:rsidR="00197C55">
        <w:rPr>
          <w:rFonts w:ascii="Arial" w:hAnsi="Arial" w:cs="Arial"/>
          <w:sz w:val="18"/>
          <w:szCs w:val="18"/>
        </w:rPr>
        <w:t xml:space="preserve"> e banho</w:t>
      </w:r>
      <w:r w:rsidR="00A45DBC">
        <w:rPr>
          <w:rFonts w:ascii="Arial" w:hAnsi="Arial" w:cs="Arial"/>
          <w:sz w:val="18"/>
          <w:szCs w:val="18"/>
        </w:rPr>
        <w:t xml:space="preserve"> de cloresten</w:t>
      </w:r>
      <w:r w:rsidR="00B07ED2">
        <w:rPr>
          <w:rFonts w:ascii="Arial" w:hAnsi="Arial" w:cs="Arial"/>
          <w:sz w:val="18"/>
          <w:szCs w:val="18"/>
        </w:rPr>
        <w:t xml:space="preserve"> e mesmo assim, houve piora no quadro.</w:t>
      </w:r>
    </w:p>
    <w:p w:rsidR="00224218" w:rsidRPr="00E57468" w:rsidRDefault="00FE16E5" w:rsidP="00224218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Decidiu-se </w:t>
      </w:r>
      <w:r w:rsidRPr="00E57468">
        <w:rPr>
          <w:rFonts w:ascii="Arial" w:hAnsi="Arial" w:cs="Arial"/>
          <w:sz w:val="18"/>
          <w:szCs w:val="18"/>
        </w:rPr>
        <w:t xml:space="preserve">pela realização de biópsia incisional, que foi submetida </w:t>
      </w:r>
      <w:proofErr w:type="gramStart"/>
      <w:r w:rsidRPr="00E57468">
        <w:rPr>
          <w:rFonts w:ascii="Arial" w:hAnsi="Arial" w:cs="Arial"/>
          <w:sz w:val="18"/>
          <w:szCs w:val="18"/>
        </w:rPr>
        <w:t>a</w:t>
      </w:r>
      <w:proofErr w:type="gramEnd"/>
      <w:r w:rsidRPr="00E57468">
        <w:rPr>
          <w:rFonts w:ascii="Arial" w:hAnsi="Arial" w:cs="Arial"/>
          <w:sz w:val="18"/>
          <w:szCs w:val="18"/>
        </w:rPr>
        <w:t xml:space="preserve"> análise no</w:t>
      </w:r>
      <w:r w:rsidR="00E57468" w:rsidRPr="00E57468">
        <w:rPr>
          <w:rFonts w:ascii="Arial" w:hAnsi="Arial" w:cs="Arial"/>
          <w:sz w:val="18"/>
          <w:szCs w:val="18"/>
        </w:rPr>
        <w:t xml:space="preserve"> Centro de diagnóstico Veterinário Celulavet. </w:t>
      </w:r>
      <w:r w:rsidR="00224218" w:rsidRPr="00E57468">
        <w:rPr>
          <w:rFonts w:ascii="Arial" w:eastAsia="Arial" w:hAnsi="Arial" w:cs="Arial"/>
          <w:sz w:val="18"/>
          <w:szCs w:val="18"/>
        </w:rPr>
        <w:t xml:space="preserve">Na macroscopia o </w:t>
      </w:r>
      <w:r w:rsidRPr="00E57468">
        <w:rPr>
          <w:rFonts w:ascii="Arial" w:eastAsia="Arial" w:hAnsi="Arial" w:cs="Arial"/>
          <w:sz w:val="18"/>
          <w:szCs w:val="18"/>
        </w:rPr>
        <w:t xml:space="preserve">fragmento de pele </w:t>
      </w:r>
      <w:r w:rsidR="00224218" w:rsidRPr="00E57468">
        <w:rPr>
          <w:rFonts w:ascii="Arial" w:eastAsia="Arial" w:hAnsi="Arial" w:cs="Arial"/>
          <w:sz w:val="18"/>
          <w:szCs w:val="18"/>
        </w:rPr>
        <w:t xml:space="preserve">media </w:t>
      </w:r>
      <w:r w:rsidR="00224218" w:rsidRPr="00E57468">
        <w:rPr>
          <w:rFonts w:ascii="Arial" w:eastAsiaTheme="minorHAnsi" w:hAnsi="Arial" w:cs="Arial"/>
          <w:sz w:val="18"/>
          <w:szCs w:val="18"/>
          <w:lang w:eastAsia="en-US"/>
        </w:rPr>
        <w:t>3,5 x 1,5 x 0,7cm, com</w:t>
      </w:r>
      <w:r w:rsidR="00197C55">
        <w:rPr>
          <w:rFonts w:ascii="Arial" w:eastAsiaTheme="minorHAnsi" w:hAnsi="Arial" w:cs="Arial"/>
          <w:sz w:val="18"/>
          <w:szCs w:val="18"/>
          <w:lang w:eastAsia="en-US"/>
        </w:rPr>
        <w:t xml:space="preserve"> ulceração na epiderme medindo </w:t>
      </w:r>
      <w:r w:rsidR="00224218" w:rsidRPr="00E57468">
        <w:rPr>
          <w:rFonts w:ascii="Arial" w:eastAsiaTheme="minorHAnsi" w:hAnsi="Arial" w:cs="Arial"/>
          <w:sz w:val="18"/>
          <w:szCs w:val="18"/>
          <w:lang w:eastAsia="en-US"/>
        </w:rPr>
        <w:t>1,0 x 1,0 x 0,5cm, de consistência macia. Aos cortes apresentava superfície homogênea e coloração parda.</w:t>
      </w:r>
    </w:p>
    <w:p w:rsidR="00E57468" w:rsidRDefault="00112A12" w:rsidP="0022421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E57468">
        <w:rPr>
          <w:rFonts w:ascii="Arial" w:hAnsi="Arial" w:cs="Arial"/>
          <w:sz w:val="18"/>
          <w:szCs w:val="18"/>
        </w:rPr>
        <w:t>Na microscopia,</w:t>
      </w:r>
      <w:r w:rsidR="00224218" w:rsidRPr="00E57468">
        <w:rPr>
          <w:rFonts w:ascii="Arial" w:hAnsi="Arial" w:cs="Arial"/>
          <w:sz w:val="18"/>
          <w:szCs w:val="18"/>
        </w:rPr>
        <w:t xml:space="preserve"> foi observado fragmento de pele apresentando </w:t>
      </w:r>
      <w:r w:rsidR="00224218" w:rsidRPr="00E57468">
        <w:rPr>
          <w:rFonts w:ascii="Arial" w:eastAsiaTheme="minorHAnsi" w:hAnsi="Arial" w:cs="Arial"/>
          <w:sz w:val="18"/>
          <w:szCs w:val="18"/>
          <w:lang w:eastAsia="en-US"/>
        </w:rPr>
        <w:t>área de ulceração extensa da epiderme associad</w:t>
      </w:r>
      <w:r w:rsidR="00FE16E5" w:rsidRPr="00E57468">
        <w:rPr>
          <w:rFonts w:ascii="Arial" w:eastAsiaTheme="minorHAnsi" w:hAnsi="Arial" w:cs="Arial"/>
          <w:sz w:val="18"/>
          <w:szCs w:val="18"/>
          <w:lang w:eastAsia="en-US"/>
        </w:rPr>
        <w:t>a</w:t>
      </w:r>
      <w:r w:rsidR="00224218" w:rsidRPr="00E57468">
        <w:rPr>
          <w:rFonts w:ascii="Arial" w:eastAsiaTheme="minorHAnsi" w:hAnsi="Arial" w:cs="Arial"/>
          <w:sz w:val="18"/>
          <w:szCs w:val="18"/>
          <w:lang w:eastAsia="en-US"/>
        </w:rPr>
        <w:t xml:space="preserve"> a intenso infiltrado linfocítico</w:t>
      </w:r>
      <w:r w:rsidR="00FE16E5" w:rsidRPr="00E57468">
        <w:rPr>
          <w:rFonts w:ascii="Arial" w:eastAsiaTheme="minorHAnsi" w:hAnsi="Arial" w:cs="Arial"/>
          <w:sz w:val="18"/>
          <w:szCs w:val="18"/>
          <w:lang w:eastAsia="en-US"/>
        </w:rPr>
        <w:t>, presente principalmente na interface derme/epiderme</w:t>
      </w:r>
      <w:r w:rsidR="00224218" w:rsidRPr="00E57468">
        <w:rPr>
          <w:rFonts w:ascii="Arial" w:eastAsiaTheme="minorHAnsi" w:hAnsi="Arial" w:cs="Arial"/>
          <w:sz w:val="18"/>
          <w:szCs w:val="18"/>
          <w:lang w:eastAsia="en-US"/>
        </w:rPr>
        <w:t xml:space="preserve">. </w:t>
      </w:r>
      <w:r w:rsidR="00E57468" w:rsidRPr="00E57468">
        <w:rPr>
          <w:rFonts w:ascii="Arial" w:eastAsiaTheme="minorHAnsi" w:hAnsi="Arial" w:cs="Arial"/>
          <w:sz w:val="18"/>
          <w:szCs w:val="18"/>
          <w:lang w:eastAsia="en-US"/>
        </w:rPr>
        <w:t>A e</w:t>
      </w:r>
      <w:r w:rsidR="00224218" w:rsidRPr="00E57468">
        <w:rPr>
          <w:rFonts w:ascii="Arial" w:eastAsiaTheme="minorHAnsi" w:hAnsi="Arial" w:cs="Arial"/>
          <w:sz w:val="18"/>
          <w:szCs w:val="18"/>
          <w:lang w:eastAsia="en-US"/>
        </w:rPr>
        <w:t>piderme</w:t>
      </w:r>
      <w:r w:rsidR="00E57468" w:rsidRPr="00E57468">
        <w:rPr>
          <w:rFonts w:ascii="Arial" w:eastAsiaTheme="minorHAnsi" w:hAnsi="Arial" w:cs="Arial"/>
          <w:sz w:val="18"/>
          <w:szCs w:val="18"/>
          <w:lang w:eastAsia="en-US"/>
        </w:rPr>
        <w:t xml:space="preserve"> exibia</w:t>
      </w:r>
      <w:r w:rsidR="00224218" w:rsidRPr="00E57468">
        <w:rPr>
          <w:rFonts w:ascii="Arial" w:eastAsiaTheme="minorHAnsi" w:hAnsi="Arial" w:cs="Arial"/>
          <w:sz w:val="18"/>
          <w:szCs w:val="18"/>
          <w:lang w:eastAsia="en-US"/>
        </w:rPr>
        <w:t xml:space="preserve"> áreas de degeneração vacuolar de células basais, apoptose de ceratinócitos </w:t>
      </w:r>
      <w:r w:rsidR="00E57468" w:rsidRPr="00E57468">
        <w:rPr>
          <w:rFonts w:ascii="Arial" w:eastAsiaTheme="minorHAnsi" w:hAnsi="Arial" w:cs="Arial"/>
          <w:sz w:val="18"/>
          <w:szCs w:val="18"/>
          <w:lang w:eastAsia="en-US"/>
        </w:rPr>
        <w:t xml:space="preserve">em </w:t>
      </w:r>
      <w:r w:rsidR="00224218" w:rsidRPr="00E57468">
        <w:rPr>
          <w:rFonts w:ascii="Arial" w:eastAsiaTheme="minorHAnsi" w:hAnsi="Arial" w:cs="Arial"/>
          <w:sz w:val="18"/>
          <w:szCs w:val="18"/>
          <w:lang w:eastAsia="en-US"/>
        </w:rPr>
        <w:t xml:space="preserve">todas as camadas </w:t>
      </w:r>
      <w:r w:rsidR="00E57468" w:rsidRPr="00E57468">
        <w:rPr>
          <w:rFonts w:ascii="Arial" w:eastAsiaTheme="minorHAnsi" w:hAnsi="Arial" w:cs="Arial"/>
          <w:sz w:val="18"/>
          <w:szCs w:val="18"/>
          <w:lang w:eastAsia="en-US"/>
        </w:rPr>
        <w:t>da epiderme</w:t>
      </w:r>
      <w:r w:rsidR="00224218" w:rsidRPr="00E57468">
        <w:rPr>
          <w:rFonts w:ascii="Arial" w:eastAsiaTheme="minorHAnsi" w:hAnsi="Arial" w:cs="Arial"/>
          <w:sz w:val="18"/>
          <w:szCs w:val="18"/>
          <w:lang w:eastAsia="en-US"/>
        </w:rPr>
        <w:t xml:space="preserve"> e intensa exocitose de linfócitos. Infiltrado linfocítico também </w:t>
      </w:r>
      <w:r w:rsidR="00FE16E5" w:rsidRPr="00E57468">
        <w:rPr>
          <w:rFonts w:ascii="Arial" w:eastAsiaTheme="minorHAnsi" w:hAnsi="Arial" w:cs="Arial"/>
          <w:sz w:val="18"/>
          <w:szCs w:val="18"/>
          <w:lang w:eastAsia="en-US"/>
        </w:rPr>
        <w:t>em interface de</w:t>
      </w:r>
      <w:r w:rsidR="00224218" w:rsidRPr="00E57468">
        <w:rPr>
          <w:rFonts w:ascii="Arial" w:eastAsiaTheme="minorHAnsi" w:hAnsi="Arial" w:cs="Arial"/>
          <w:sz w:val="18"/>
          <w:szCs w:val="18"/>
          <w:lang w:eastAsia="en-US"/>
        </w:rPr>
        <w:t xml:space="preserve"> anexos (folículos e glândulas apócrinas</w:t>
      </w:r>
      <w:r w:rsidR="006B174E">
        <w:rPr>
          <w:rFonts w:ascii="Arial" w:eastAsiaTheme="minorHAnsi" w:hAnsi="Arial" w:cs="Arial"/>
          <w:sz w:val="18"/>
          <w:szCs w:val="18"/>
          <w:lang w:eastAsia="en-US"/>
        </w:rPr>
        <w:t>)</w:t>
      </w:r>
      <w:r w:rsidR="00E57468" w:rsidRPr="00E57468">
        <w:rPr>
          <w:rFonts w:ascii="Arial" w:eastAsiaTheme="minorHAnsi" w:hAnsi="Arial" w:cs="Arial"/>
          <w:sz w:val="18"/>
          <w:szCs w:val="18"/>
          <w:lang w:eastAsia="en-US"/>
        </w:rPr>
        <w:t>.</w:t>
      </w:r>
      <w:r w:rsidR="00224218" w:rsidRPr="00E57468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</w:p>
    <w:p w:rsidR="00D526CD" w:rsidRPr="00A84AED" w:rsidRDefault="00FE16E5" w:rsidP="00A84AE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197C55">
        <w:rPr>
          <w:rFonts w:ascii="Arial" w:eastAsiaTheme="minorHAnsi" w:hAnsi="Arial" w:cs="Arial"/>
          <w:sz w:val="18"/>
          <w:szCs w:val="18"/>
          <w:lang w:eastAsia="en-US"/>
        </w:rPr>
        <w:t xml:space="preserve">Os achados histopatológicos </w:t>
      </w:r>
      <w:r w:rsidR="00E57468" w:rsidRPr="00197C55">
        <w:rPr>
          <w:rFonts w:ascii="Arial" w:eastAsiaTheme="minorHAnsi" w:hAnsi="Arial" w:cs="Arial"/>
          <w:sz w:val="18"/>
          <w:szCs w:val="18"/>
          <w:lang w:eastAsia="en-US"/>
        </w:rPr>
        <w:t>e as características clínic</w:t>
      </w:r>
      <w:r w:rsidR="006B174E" w:rsidRPr="00197C55">
        <w:rPr>
          <w:rFonts w:ascii="Arial" w:eastAsiaTheme="minorHAnsi" w:hAnsi="Arial" w:cs="Arial"/>
          <w:sz w:val="18"/>
          <w:szCs w:val="18"/>
          <w:lang w:eastAsia="en-US"/>
        </w:rPr>
        <w:t>as foram semelhantes a casos de</w:t>
      </w:r>
      <w:r w:rsidRPr="00197C55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DF491B" w:rsidRPr="00197C55">
        <w:rPr>
          <w:rFonts w:ascii="Arial" w:eastAsiaTheme="minorHAnsi" w:hAnsi="Arial" w:cs="Arial"/>
          <w:sz w:val="18"/>
          <w:szCs w:val="18"/>
          <w:lang w:eastAsia="en-US"/>
        </w:rPr>
        <w:t>Eritema Multiforme</w:t>
      </w:r>
      <w:r w:rsidR="00E57468" w:rsidRPr="00197C55">
        <w:rPr>
          <w:rFonts w:ascii="Arial" w:eastAsiaTheme="minorHAnsi" w:hAnsi="Arial" w:cs="Arial"/>
          <w:sz w:val="18"/>
          <w:szCs w:val="18"/>
          <w:lang w:eastAsia="en-US"/>
        </w:rPr>
        <w:t xml:space="preserve"> já descritos na </w:t>
      </w:r>
      <w:proofErr w:type="gramStart"/>
      <w:r w:rsidR="00197C55" w:rsidRPr="00197C55">
        <w:rPr>
          <w:rFonts w:ascii="Arial" w:eastAsiaTheme="minorHAnsi" w:hAnsi="Arial" w:cs="Arial"/>
          <w:sz w:val="18"/>
          <w:szCs w:val="18"/>
          <w:lang w:eastAsia="en-US"/>
        </w:rPr>
        <w:t>literatura</w:t>
      </w:r>
      <w:r w:rsidR="00197C55" w:rsidRPr="00197C55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5</w:t>
      </w:r>
      <w:r w:rsidR="00197C55" w:rsidRPr="00197C55">
        <w:rPr>
          <w:rFonts w:ascii="Arial" w:eastAsiaTheme="minorHAnsi" w:hAnsi="Arial" w:cs="Arial"/>
          <w:sz w:val="18"/>
          <w:szCs w:val="18"/>
          <w:lang w:eastAsia="en-US"/>
        </w:rPr>
        <w:t>,</w:t>
      </w:r>
      <w:proofErr w:type="gramEnd"/>
      <w:r w:rsidR="00930C9A" w:rsidRPr="00197C55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3</w:t>
      </w:r>
      <w:r w:rsidR="00986557" w:rsidRPr="00197C55">
        <w:rPr>
          <w:rFonts w:ascii="Arial" w:eastAsiaTheme="minorHAnsi" w:hAnsi="Arial" w:cs="Arial"/>
          <w:sz w:val="18"/>
          <w:szCs w:val="18"/>
          <w:lang w:eastAsia="en-US"/>
        </w:rPr>
        <w:t>.</w:t>
      </w:r>
      <w:r w:rsidR="00DF491B" w:rsidRPr="00197C55">
        <w:rPr>
          <w:rFonts w:ascii="Arial" w:eastAsiaTheme="minorHAnsi" w:hAnsi="Arial" w:cs="Arial"/>
          <w:sz w:val="18"/>
          <w:szCs w:val="18"/>
          <w:lang w:eastAsia="en-US"/>
        </w:rPr>
        <w:t xml:space="preserve"> Na medicina humana já foram relatados casos desse tipo de reação causada pelo uso de alopurinol</w:t>
      </w:r>
      <w:r w:rsidR="00E76C91" w:rsidRPr="00197C55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5</w:t>
      </w:r>
      <w:r w:rsidR="00DF491B" w:rsidRPr="00197C55">
        <w:rPr>
          <w:rFonts w:ascii="Arial" w:eastAsiaTheme="minorHAnsi" w:hAnsi="Arial" w:cs="Arial"/>
          <w:sz w:val="18"/>
          <w:szCs w:val="18"/>
          <w:lang w:eastAsia="en-US"/>
        </w:rPr>
        <w:t>.</w:t>
      </w:r>
      <w:r w:rsidR="00986557" w:rsidRPr="00197C55">
        <w:rPr>
          <w:rFonts w:ascii="Arial" w:hAnsi="Arial" w:cs="Arial"/>
          <w:sz w:val="18"/>
          <w:szCs w:val="18"/>
        </w:rPr>
        <w:t xml:space="preserve"> Apesar de muitos estudos já terem sido realizados, </w:t>
      </w:r>
      <w:r w:rsidR="00986557" w:rsidRPr="00197C55">
        <w:rPr>
          <w:rFonts w:ascii="Arial" w:eastAsiaTheme="minorHAnsi" w:hAnsi="Arial" w:cs="Arial"/>
          <w:sz w:val="18"/>
          <w:szCs w:val="18"/>
          <w:lang w:eastAsia="en-US"/>
        </w:rPr>
        <w:t xml:space="preserve">a patogênese exata da hipersensibilidade medicamentosa ainda não é totalmente compreendida. </w:t>
      </w:r>
      <w:r w:rsidR="00986557" w:rsidRPr="00197C55">
        <w:rPr>
          <w:rFonts w:ascii="Arial" w:hAnsi="Arial" w:cs="Arial"/>
          <w:sz w:val="18"/>
          <w:szCs w:val="18"/>
          <w:shd w:val="clear" w:color="auto" w:fill="FFFFFF"/>
        </w:rPr>
        <w:t>Acredita-se que seja uma hipersensibilidade mediada por células T</w:t>
      </w:r>
      <w:r w:rsidR="000B3C60" w:rsidRPr="00197C55">
        <w:rPr>
          <w:rFonts w:ascii="Arial" w:hAnsi="Arial" w:cs="Arial"/>
          <w:sz w:val="18"/>
          <w:szCs w:val="18"/>
          <w:shd w:val="clear" w:color="auto" w:fill="FFFFFF"/>
        </w:rPr>
        <w:t xml:space="preserve"> citotóxicas</w:t>
      </w:r>
      <w:r w:rsidR="00986557" w:rsidRPr="00197C55">
        <w:rPr>
          <w:rFonts w:ascii="Arial" w:hAnsi="Arial" w:cs="Arial"/>
          <w:sz w:val="18"/>
          <w:szCs w:val="18"/>
          <w:shd w:val="clear" w:color="auto" w:fill="FFFFFF"/>
        </w:rPr>
        <w:t xml:space="preserve"> que </w:t>
      </w:r>
      <w:r w:rsidR="000B3C60" w:rsidRPr="00197C55">
        <w:rPr>
          <w:rFonts w:ascii="Arial" w:hAnsi="Arial" w:cs="Arial"/>
          <w:sz w:val="18"/>
          <w:szCs w:val="18"/>
          <w:shd w:val="clear" w:color="auto" w:fill="FFFFFF"/>
        </w:rPr>
        <w:t>desencadeiam a</w:t>
      </w:r>
      <w:r w:rsidR="00986557" w:rsidRPr="00197C55">
        <w:rPr>
          <w:rFonts w:ascii="Arial" w:hAnsi="Arial" w:cs="Arial"/>
          <w:sz w:val="18"/>
          <w:szCs w:val="18"/>
          <w:shd w:val="clear" w:color="auto" w:fill="FFFFFF"/>
        </w:rPr>
        <w:t xml:space="preserve"> apoptose</w:t>
      </w:r>
      <w:r w:rsidR="006B174E" w:rsidRPr="00197C55">
        <w:rPr>
          <w:rFonts w:ascii="Arial" w:hAnsi="Arial" w:cs="Arial"/>
          <w:sz w:val="18"/>
          <w:szCs w:val="18"/>
          <w:shd w:val="clear" w:color="auto" w:fill="FFFFFF"/>
        </w:rPr>
        <w:t xml:space="preserve"> dos queratinócitos</w:t>
      </w:r>
      <w:r w:rsidR="000B3C60" w:rsidRPr="00197C55">
        <w:rPr>
          <w:rFonts w:ascii="Arial" w:hAnsi="Arial" w:cs="Arial"/>
          <w:sz w:val="18"/>
          <w:szCs w:val="18"/>
          <w:shd w:val="clear" w:color="auto" w:fill="FFFFFF"/>
        </w:rPr>
        <w:t xml:space="preserve"> resultando em danos epidérmicos e no</w:t>
      </w:r>
      <w:r w:rsidR="000B3C60" w:rsidRPr="000B3C60">
        <w:rPr>
          <w:rFonts w:ascii="Arial" w:hAnsi="Arial" w:cs="Arial"/>
          <w:color w:val="1C1D1E"/>
          <w:sz w:val="18"/>
          <w:szCs w:val="18"/>
          <w:shd w:val="clear" w:color="auto" w:fill="FFFFFF"/>
        </w:rPr>
        <w:t xml:space="preserve"> </w:t>
      </w:r>
      <w:r w:rsidR="000B3C60" w:rsidRPr="00197C55">
        <w:rPr>
          <w:rFonts w:ascii="Arial" w:hAnsi="Arial" w:cs="Arial"/>
          <w:sz w:val="18"/>
          <w:szCs w:val="18"/>
          <w:shd w:val="clear" w:color="auto" w:fill="FFFFFF"/>
        </w:rPr>
        <w:lastRenderedPageBreak/>
        <w:t xml:space="preserve">desenvolvimento progressivo de sinais </w:t>
      </w:r>
      <w:proofErr w:type="gramStart"/>
      <w:r w:rsidR="000B3C60" w:rsidRPr="00197C55">
        <w:rPr>
          <w:rFonts w:ascii="Arial" w:hAnsi="Arial" w:cs="Arial"/>
          <w:sz w:val="18"/>
          <w:szCs w:val="18"/>
          <w:shd w:val="clear" w:color="auto" w:fill="FFFFFF"/>
        </w:rPr>
        <w:t>clínicos</w:t>
      </w:r>
      <w:r w:rsidR="00F21E6B" w:rsidRPr="00197C55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5</w:t>
      </w:r>
      <w:r w:rsidR="000B3C60" w:rsidRPr="00197C55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,</w:t>
      </w:r>
      <w:proofErr w:type="gramEnd"/>
      <w:r w:rsidR="00930C9A" w:rsidRPr="00197C55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3</w:t>
      </w:r>
      <w:r w:rsidR="0075673B" w:rsidRPr="00197C55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,</w:t>
      </w:r>
      <w:r w:rsidR="00F21E6B" w:rsidRPr="00197C55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6</w:t>
      </w:r>
      <w:bookmarkStart w:id="0" w:name="_GoBack"/>
      <w:bookmarkEnd w:id="0"/>
      <w:r w:rsidR="00986557" w:rsidRPr="00197C55">
        <w:rPr>
          <w:rFonts w:ascii="Arial" w:hAnsi="Arial" w:cs="Arial"/>
          <w:sz w:val="18"/>
          <w:szCs w:val="18"/>
          <w:shd w:val="clear" w:color="auto" w:fill="FFFFFF"/>
        </w:rPr>
        <w:t>. No presente caso o animal progrediu para um quadro de necrólise epidérmica tóxica (NET)</w:t>
      </w:r>
      <w:r w:rsidR="000B3C60" w:rsidRPr="00197C55">
        <w:rPr>
          <w:rFonts w:ascii="Arial" w:hAnsi="Arial" w:cs="Arial"/>
          <w:sz w:val="18"/>
          <w:szCs w:val="18"/>
          <w:shd w:val="clear" w:color="auto" w:fill="FFFFFF"/>
        </w:rPr>
        <w:t>, não responsiva a terapia</w:t>
      </w:r>
      <w:r w:rsidR="00E57468" w:rsidRPr="00197C55">
        <w:rPr>
          <w:rFonts w:ascii="Arial" w:hAnsi="Arial" w:cs="Arial"/>
          <w:sz w:val="18"/>
          <w:szCs w:val="18"/>
          <w:shd w:val="clear" w:color="auto" w:fill="FFFFFF"/>
        </w:rPr>
        <w:t xml:space="preserve"> e veio a óbito.</w:t>
      </w:r>
    </w:p>
    <w:p w:rsidR="0085679F" w:rsidRDefault="008A719D" w:rsidP="00197C55">
      <w:pPr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="Arial" w:hAnsi="Arial" w:cs="Arial"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71.15pt;margin-top:148.55pt;width:9pt;height: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">
            <v:stroke endarrow="block"/>
          </v:shape>
        </w:pict>
      </w:r>
      <w:r w:rsidR="00374E88"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>
            <wp:extent cx="3098165" cy="2820474"/>
            <wp:effectExtent l="19050" t="0" r="6985" b="0"/>
            <wp:docPr id="3" name="Imagem 1" descr="C:\Users\Lenovo\Pictures\FARMACODERM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FARMACODERMI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820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4E88" w:rsidRPr="00374E88">
        <w:rPr>
          <w:rFonts w:ascii="Arial" w:eastAsia="Arial" w:hAnsi="Arial" w:cs="Arial"/>
          <w:b/>
          <w:sz w:val="18"/>
          <w:szCs w:val="18"/>
        </w:rPr>
        <w:t>Fonte</w:t>
      </w:r>
      <w:r w:rsidR="00F178D3">
        <w:rPr>
          <w:rFonts w:ascii="Arial" w:eastAsia="Arial" w:hAnsi="Arial" w:cs="Arial"/>
          <w:b/>
          <w:sz w:val="18"/>
          <w:szCs w:val="18"/>
        </w:rPr>
        <w:t xml:space="preserve">: </w:t>
      </w:r>
      <w:r w:rsidR="00374E88">
        <w:rPr>
          <w:rFonts w:ascii="Arial" w:eastAsiaTheme="minorHAnsi" w:hAnsi="Arial" w:cs="Arial"/>
          <w:sz w:val="18"/>
          <w:szCs w:val="18"/>
          <w:lang w:eastAsia="en-US"/>
        </w:rPr>
        <w:t>Celulavet.</w:t>
      </w:r>
    </w:p>
    <w:p w:rsidR="00197C55" w:rsidRPr="0055422D" w:rsidRDefault="00197C55" w:rsidP="003D6782">
      <w:pPr>
        <w:jc w:val="both"/>
        <w:rPr>
          <w:rFonts w:ascii="Arial" w:eastAsia="Arial" w:hAnsi="Arial" w:cs="Arial"/>
          <w:sz w:val="18"/>
          <w:szCs w:val="18"/>
        </w:rPr>
      </w:pPr>
    </w:p>
    <w:p w:rsidR="003D6782" w:rsidRDefault="003D6782" w:rsidP="00197C55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3D6782">
        <w:rPr>
          <w:rFonts w:ascii="Arial" w:hAnsi="Arial" w:cs="Arial"/>
          <w:b/>
          <w:color w:val="000000"/>
          <w:sz w:val="18"/>
        </w:rPr>
        <w:t>Figura 1:</w:t>
      </w:r>
      <w:r w:rsidRPr="003D6782">
        <w:rPr>
          <w:rFonts w:ascii="Arial" w:hAnsi="Arial" w:cs="Arial"/>
          <w:color w:val="000000"/>
          <w:sz w:val="18"/>
        </w:rPr>
        <w:t xml:space="preserve"> </w:t>
      </w:r>
      <w:r w:rsidR="00374E88">
        <w:rPr>
          <w:rFonts w:ascii="Arial" w:eastAsia="Arial" w:hAnsi="Arial" w:cs="Arial"/>
          <w:color w:val="000000"/>
          <w:sz w:val="18"/>
          <w:szCs w:val="18"/>
        </w:rPr>
        <w:t>A)</w:t>
      </w:r>
      <w:r w:rsidR="00F175B0">
        <w:rPr>
          <w:rFonts w:ascii="Arial" w:eastAsia="Arial" w:hAnsi="Arial" w:cs="Arial"/>
          <w:color w:val="000000"/>
          <w:sz w:val="18"/>
          <w:szCs w:val="18"/>
        </w:rPr>
        <w:t xml:space="preserve"> Lesão na região </w:t>
      </w:r>
      <w:r w:rsidR="00ED08B5">
        <w:rPr>
          <w:rFonts w:ascii="Arial" w:eastAsia="Arial" w:hAnsi="Arial" w:cs="Arial"/>
          <w:color w:val="000000"/>
          <w:sz w:val="18"/>
          <w:szCs w:val="18"/>
        </w:rPr>
        <w:t xml:space="preserve">ventral </w:t>
      </w:r>
      <w:r w:rsidR="00F175B0">
        <w:rPr>
          <w:rFonts w:ascii="Arial" w:eastAsia="Arial" w:hAnsi="Arial" w:cs="Arial"/>
          <w:color w:val="000000"/>
          <w:sz w:val="18"/>
          <w:szCs w:val="18"/>
        </w:rPr>
        <w:t xml:space="preserve">abdominal, apresentando </w:t>
      </w:r>
      <w:r w:rsidR="00ED08B5">
        <w:rPr>
          <w:rFonts w:ascii="Arial" w:eastAsia="Arial" w:hAnsi="Arial" w:cs="Arial"/>
          <w:color w:val="000000"/>
          <w:sz w:val="18"/>
          <w:szCs w:val="18"/>
        </w:rPr>
        <w:t xml:space="preserve">áreas </w:t>
      </w:r>
      <w:r w:rsidR="000B3C60">
        <w:rPr>
          <w:rFonts w:ascii="Arial" w:eastAsia="Arial" w:hAnsi="Arial" w:cs="Arial"/>
          <w:color w:val="000000"/>
          <w:sz w:val="18"/>
          <w:szCs w:val="18"/>
        </w:rPr>
        <w:t>ulcerativas circulares e coalescentes</w:t>
      </w:r>
      <w:r w:rsidR="00197C55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="00F175B0">
        <w:rPr>
          <w:rFonts w:ascii="Arial" w:eastAsia="Arial" w:hAnsi="Arial" w:cs="Arial"/>
          <w:color w:val="000000"/>
          <w:sz w:val="18"/>
          <w:szCs w:val="18"/>
        </w:rPr>
        <w:t>de coloração avermelhada.</w:t>
      </w:r>
      <w:r w:rsidR="00374E88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F175B0">
        <w:rPr>
          <w:rFonts w:ascii="Arial" w:eastAsia="Arial" w:hAnsi="Arial" w:cs="Arial"/>
          <w:color w:val="000000"/>
          <w:sz w:val="18"/>
          <w:szCs w:val="18"/>
        </w:rPr>
        <w:t xml:space="preserve">B) Corte histológico do fragmento de pele apresentando </w:t>
      </w:r>
      <w:r w:rsidR="00ED08B5">
        <w:rPr>
          <w:rFonts w:ascii="Arial" w:eastAsia="Arial" w:hAnsi="Arial" w:cs="Arial"/>
          <w:color w:val="000000"/>
          <w:sz w:val="18"/>
          <w:szCs w:val="18"/>
        </w:rPr>
        <w:t xml:space="preserve">infiltrado linfocítico </w:t>
      </w:r>
      <w:r w:rsidR="000B3C60">
        <w:rPr>
          <w:rFonts w:ascii="Arial" w:eastAsia="Arial" w:hAnsi="Arial" w:cs="Arial"/>
          <w:color w:val="000000"/>
          <w:sz w:val="18"/>
          <w:szCs w:val="18"/>
        </w:rPr>
        <w:t>de interface entre derme e epiderme</w:t>
      </w:r>
      <w:r w:rsidR="00ED08B5" w:rsidRPr="000B3C60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374E88" w:rsidRPr="000B3C60">
        <w:rPr>
          <w:rFonts w:ascii="Arial" w:eastAsia="Arial" w:hAnsi="Arial" w:cs="Arial"/>
          <w:color w:val="000000"/>
          <w:sz w:val="18"/>
          <w:szCs w:val="18"/>
        </w:rPr>
        <w:t>C)</w:t>
      </w:r>
      <w:r w:rsidR="00ED08B5" w:rsidRPr="000B3C60">
        <w:rPr>
          <w:rFonts w:ascii="Arial" w:eastAsia="Arial" w:hAnsi="Arial" w:cs="Arial"/>
          <w:color w:val="000000"/>
          <w:sz w:val="18"/>
          <w:szCs w:val="18"/>
        </w:rPr>
        <w:t xml:space="preserve"> Células apoptóticas</w:t>
      </w:r>
      <w:r w:rsidR="000B3C60">
        <w:rPr>
          <w:rFonts w:ascii="Arial" w:eastAsia="Arial" w:hAnsi="Arial" w:cs="Arial"/>
          <w:color w:val="000000"/>
          <w:sz w:val="18"/>
          <w:szCs w:val="18"/>
        </w:rPr>
        <w:t xml:space="preserve"> (seta)</w:t>
      </w:r>
      <w:r w:rsidR="00ED08B5" w:rsidRPr="000B3C60">
        <w:rPr>
          <w:rFonts w:ascii="Arial" w:eastAsia="Arial" w:hAnsi="Arial" w:cs="Arial"/>
          <w:color w:val="000000"/>
          <w:sz w:val="18"/>
          <w:szCs w:val="18"/>
        </w:rPr>
        <w:t xml:space="preserve"> caracterizadas por acentuada eosinofilia citoplasmática, em todas as camadas da epiderme</w:t>
      </w:r>
      <w:r w:rsidR="000B3C60">
        <w:rPr>
          <w:rFonts w:ascii="Arial" w:eastAsia="Arial" w:hAnsi="Arial" w:cs="Arial"/>
          <w:color w:val="000000"/>
          <w:sz w:val="18"/>
          <w:szCs w:val="18"/>
        </w:rPr>
        <w:t xml:space="preserve"> e exocitose de linfócitos</w:t>
      </w:r>
      <w:r w:rsidR="00ED08B5" w:rsidRPr="000B3C60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374E88" w:rsidRPr="000B3C60">
        <w:rPr>
          <w:rFonts w:ascii="Arial" w:eastAsia="Arial" w:hAnsi="Arial" w:cs="Arial"/>
          <w:color w:val="000000"/>
          <w:sz w:val="18"/>
          <w:szCs w:val="18"/>
        </w:rPr>
        <w:t xml:space="preserve"> D) </w:t>
      </w:r>
      <w:r w:rsidR="00ED08B5" w:rsidRPr="000B3C60">
        <w:rPr>
          <w:rFonts w:ascii="Arial" w:eastAsia="Arial" w:hAnsi="Arial" w:cs="Arial"/>
          <w:color w:val="000000"/>
          <w:sz w:val="18"/>
          <w:szCs w:val="18"/>
        </w:rPr>
        <w:t xml:space="preserve">Área de ulceração da </w:t>
      </w:r>
      <w:r w:rsidR="00322852" w:rsidRPr="000B3C60">
        <w:rPr>
          <w:rFonts w:ascii="Arial" w:eastAsia="Arial" w:hAnsi="Arial" w:cs="Arial"/>
          <w:color w:val="000000"/>
          <w:sz w:val="18"/>
          <w:szCs w:val="18"/>
        </w:rPr>
        <w:t>epiderme</w:t>
      </w:r>
      <w:r w:rsidR="00ED08B5" w:rsidRPr="000B3C60">
        <w:rPr>
          <w:rFonts w:ascii="Arial" w:eastAsia="Arial" w:hAnsi="Arial" w:cs="Arial"/>
          <w:color w:val="000000"/>
          <w:sz w:val="18"/>
          <w:szCs w:val="18"/>
        </w:rPr>
        <w:t xml:space="preserve"> e intensa inflamação lin</w:t>
      </w:r>
      <w:r w:rsidR="000B3C60">
        <w:rPr>
          <w:rFonts w:ascii="Arial" w:eastAsia="Arial" w:hAnsi="Arial" w:cs="Arial"/>
          <w:color w:val="000000"/>
          <w:sz w:val="18"/>
          <w:szCs w:val="18"/>
        </w:rPr>
        <w:t>focítica.</w:t>
      </w:r>
    </w:p>
    <w:p w:rsidR="00930C9A" w:rsidRPr="000B3C60" w:rsidRDefault="00930C9A" w:rsidP="003D6782">
      <w:pPr>
        <w:jc w:val="both"/>
        <w:rPr>
          <w:rFonts w:ascii="Arial" w:hAnsi="Arial" w:cs="Arial"/>
          <w:sz w:val="18"/>
          <w:szCs w:val="18"/>
        </w:rPr>
      </w:pPr>
    </w:p>
    <w:p w:rsidR="003D6782" w:rsidRPr="000B3C60" w:rsidRDefault="00930C9A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CONSIDEREÇÕES FINAIS</w:t>
      </w:r>
    </w:p>
    <w:p w:rsidR="00E57468" w:rsidRDefault="00912099" w:rsidP="00A84AED">
      <w:pPr>
        <w:autoSpaceDE w:val="0"/>
        <w:autoSpaceDN w:val="0"/>
        <w:adjustRightInd w:val="0"/>
        <w:jc w:val="both"/>
        <w:rPr>
          <w:rFonts w:ascii="Arial" w:hAnsi="Arial" w:cs="Arial"/>
          <w:color w:val="1C1D1E"/>
          <w:sz w:val="18"/>
          <w:szCs w:val="18"/>
          <w:shd w:val="clear" w:color="auto" w:fill="FFFFFF"/>
        </w:rPr>
      </w:pPr>
      <w:r w:rsidRPr="000B3C60">
        <w:rPr>
          <w:rFonts w:ascii="Arial" w:eastAsia="Arial" w:hAnsi="Arial" w:cs="Arial"/>
          <w:sz w:val="18"/>
          <w:szCs w:val="18"/>
        </w:rPr>
        <w:t xml:space="preserve">Os achados </w:t>
      </w:r>
      <w:r w:rsidR="00AC09C6">
        <w:rPr>
          <w:rFonts w:ascii="Arial" w:eastAsia="Arial" w:hAnsi="Arial" w:cs="Arial"/>
          <w:sz w:val="18"/>
          <w:szCs w:val="18"/>
        </w:rPr>
        <w:t xml:space="preserve">clínicos e </w:t>
      </w:r>
      <w:r w:rsidRPr="000B3C60">
        <w:rPr>
          <w:rFonts w:ascii="Arial" w:eastAsia="Arial" w:hAnsi="Arial" w:cs="Arial"/>
          <w:sz w:val="18"/>
          <w:szCs w:val="18"/>
        </w:rPr>
        <w:t xml:space="preserve">histopatológicos levaram ao diagnóstico de </w:t>
      </w:r>
      <w:r w:rsidR="00E57468" w:rsidRPr="000B3C60">
        <w:rPr>
          <w:rFonts w:ascii="Arial" w:eastAsiaTheme="minorHAnsi" w:hAnsi="Arial" w:cs="Arial"/>
          <w:sz w:val="18"/>
          <w:szCs w:val="18"/>
          <w:lang w:eastAsia="en-US"/>
        </w:rPr>
        <w:t>Eritema multiforme de provável origem medicamentosa</w:t>
      </w:r>
      <w:r w:rsidRPr="000B3C60">
        <w:rPr>
          <w:rFonts w:ascii="Arial" w:eastAsiaTheme="minorHAnsi" w:hAnsi="Arial" w:cs="Arial"/>
          <w:sz w:val="18"/>
          <w:szCs w:val="18"/>
          <w:lang w:eastAsia="en-US"/>
        </w:rPr>
        <w:t>.</w:t>
      </w:r>
      <w:r w:rsidRPr="000B3C60">
        <w:rPr>
          <w:rFonts w:ascii="Arial" w:eastAsia="Arial" w:hAnsi="Arial" w:cs="Arial"/>
          <w:sz w:val="18"/>
          <w:szCs w:val="18"/>
        </w:rPr>
        <w:t xml:space="preserve"> </w:t>
      </w:r>
      <w:r w:rsidR="00656EFD" w:rsidRPr="000B3C60">
        <w:rPr>
          <w:rFonts w:ascii="Arial" w:hAnsi="Arial" w:cs="Arial"/>
          <w:color w:val="1C1D1E"/>
          <w:sz w:val="18"/>
          <w:szCs w:val="18"/>
          <w:shd w:val="clear" w:color="auto" w:fill="FFFFFF"/>
        </w:rPr>
        <w:t>O diagnóstico</w:t>
      </w:r>
      <w:r w:rsidR="00197C55">
        <w:rPr>
          <w:rFonts w:ascii="Arial" w:hAnsi="Arial" w:cs="Arial"/>
          <w:color w:val="1C1D1E"/>
          <w:sz w:val="18"/>
          <w:szCs w:val="18"/>
          <w:shd w:val="clear" w:color="auto" w:fill="FFFFFF"/>
        </w:rPr>
        <w:t xml:space="preserve"> dessa enfermidade é</w:t>
      </w:r>
      <w:r w:rsidR="00656EFD" w:rsidRPr="000B3C60">
        <w:rPr>
          <w:rFonts w:ascii="Arial" w:hAnsi="Arial" w:cs="Arial"/>
          <w:color w:val="1C1D1E"/>
          <w:sz w:val="18"/>
          <w:szCs w:val="18"/>
          <w:shd w:val="clear" w:color="auto" w:fill="FFFFFF"/>
        </w:rPr>
        <w:t xml:space="preserve"> desafiador, pois as reações são altamente </w:t>
      </w:r>
      <w:proofErr w:type="spellStart"/>
      <w:r w:rsidR="00656EFD" w:rsidRPr="000B3C60">
        <w:rPr>
          <w:rFonts w:ascii="Arial" w:hAnsi="Arial" w:cs="Arial"/>
          <w:color w:val="1C1D1E"/>
          <w:sz w:val="18"/>
          <w:szCs w:val="18"/>
          <w:shd w:val="clear" w:color="auto" w:fill="FFFFFF"/>
        </w:rPr>
        <w:t>pleomórficas</w:t>
      </w:r>
      <w:proofErr w:type="spellEnd"/>
      <w:r w:rsidR="00656EFD" w:rsidRPr="000B3C60">
        <w:rPr>
          <w:rFonts w:ascii="Arial" w:hAnsi="Arial" w:cs="Arial"/>
          <w:color w:val="1C1D1E"/>
          <w:sz w:val="18"/>
          <w:szCs w:val="18"/>
          <w:shd w:val="clear" w:color="auto" w:fill="FFFFFF"/>
        </w:rPr>
        <w:t xml:space="preserve"> e podem ser confundidas com outras doenças dermatológicas.</w:t>
      </w:r>
      <w:r w:rsidR="00E57468" w:rsidRPr="000B3C60">
        <w:rPr>
          <w:rFonts w:ascii="Arial" w:hAnsi="Arial" w:cs="Arial"/>
          <w:color w:val="1C1D1E"/>
          <w:sz w:val="18"/>
          <w:szCs w:val="18"/>
          <w:shd w:val="clear" w:color="auto" w:fill="FFFFFF"/>
        </w:rPr>
        <w:t xml:space="preserve"> Mais estudos são necessários para compreensão exata da patogenia desta </w:t>
      </w:r>
      <w:r w:rsidR="00AC09C6">
        <w:rPr>
          <w:rFonts w:ascii="Arial" w:hAnsi="Arial" w:cs="Arial"/>
          <w:color w:val="1C1D1E"/>
          <w:sz w:val="18"/>
          <w:szCs w:val="18"/>
          <w:shd w:val="clear" w:color="auto" w:fill="FFFFFF"/>
        </w:rPr>
        <w:t>doença.</w:t>
      </w:r>
      <w:r w:rsidR="00656EFD" w:rsidRPr="000B3C60">
        <w:rPr>
          <w:rFonts w:ascii="Arial" w:hAnsi="Arial" w:cs="Arial"/>
          <w:color w:val="1C1D1E"/>
          <w:sz w:val="18"/>
          <w:szCs w:val="18"/>
          <w:shd w:val="clear" w:color="auto" w:fill="FFFFFF"/>
        </w:rPr>
        <w:t> </w:t>
      </w:r>
    </w:p>
    <w:p w:rsidR="00930C9A" w:rsidRPr="00A84AED" w:rsidRDefault="00930C9A" w:rsidP="00A84AED">
      <w:pPr>
        <w:autoSpaceDE w:val="0"/>
        <w:autoSpaceDN w:val="0"/>
        <w:adjustRightInd w:val="0"/>
        <w:jc w:val="both"/>
        <w:rPr>
          <w:rFonts w:ascii="Arial" w:hAnsi="Arial" w:cs="Arial"/>
          <w:color w:val="1C1D1E"/>
          <w:sz w:val="18"/>
          <w:szCs w:val="18"/>
          <w:shd w:val="clear" w:color="auto" w:fill="FFFFFF"/>
        </w:rPr>
      </w:pPr>
    </w:p>
    <w:p w:rsidR="003D6782" w:rsidRPr="001F6C97" w:rsidRDefault="00930C9A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REFERÊNCIAS </w:t>
      </w:r>
      <w:r w:rsidR="003D6782" w:rsidRPr="001F6C97">
        <w:rPr>
          <w:b/>
          <w:bCs/>
          <w:lang w:val="en-US"/>
        </w:rPr>
        <w:t>BIBLIOGRAFIAS</w:t>
      </w:r>
    </w:p>
    <w:p w:rsidR="001F6C97" w:rsidRDefault="001F6C97" w:rsidP="006B174E">
      <w:pPr>
        <w:ind w:firstLine="708"/>
        <w:jc w:val="both"/>
        <w:rPr>
          <w:rFonts w:ascii="Arial" w:hAnsi="Arial" w:cs="Arial"/>
          <w:sz w:val="14"/>
          <w:szCs w:val="16"/>
          <w:lang w:val="en-US"/>
        </w:rPr>
      </w:pPr>
    </w:p>
    <w:p w:rsidR="001F6C97" w:rsidRDefault="001F6C97" w:rsidP="00AE7134">
      <w:pPr>
        <w:jc w:val="both"/>
        <w:rPr>
          <w:rFonts w:ascii="Arial" w:hAnsi="Arial" w:cs="Arial"/>
          <w:sz w:val="14"/>
          <w:szCs w:val="16"/>
          <w:lang w:val="en-US"/>
        </w:rPr>
      </w:pPr>
    </w:p>
    <w:p w:rsidR="00AE7134" w:rsidRDefault="00AE7134" w:rsidP="00AE7134">
      <w:pPr>
        <w:ind w:firstLine="708"/>
        <w:jc w:val="both"/>
        <w:rPr>
          <w:rFonts w:ascii="Arial" w:hAnsi="Arial" w:cs="Arial"/>
          <w:sz w:val="14"/>
          <w:szCs w:val="16"/>
          <w:lang w:val="en-US"/>
        </w:rPr>
      </w:pPr>
      <w:r>
        <w:rPr>
          <w:rFonts w:ascii="Arial" w:hAnsi="Arial" w:cs="Arial"/>
          <w:sz w:val="14"/>
          <w:szCs w:val="16"/>
          <w:lang w:val="en-US"/>
        </w:rPr>
        <w:t xml:space="preserve">                             </w:t>
      </w:r>
      <w:r>
        <w:rPr>
          <w:rFonts w:ascii="Arial" w:hAnsi="Arial" w:cs="Arial"/>
          <w:noProof/>
          <w:sz w:val="14"/>
          <w:szCs w:val="16"/>
        </w:rPr>
        <w:drawing>
          <wp:inline distT="0" distB="0" distL="0" distR="0">
            <wp:extent cx="720000" cy="720000"/>
            <wp:effectExtent l="0" t="0" r="0" b="0"/>
            <wp:docPr id="5" name="Imagem 5" descr="C:\Users\Cliente\Pictures\ddd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iente\Pictures\dddd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134" w:rsidRDefault="00AE7134" w:rsidP="00AE7134">
      <w:pPr>
        <w:ind w:firstLine="708"/>
        <w:jc w:val="both"/>
        <w:rPr>
          <w:rFonts w:ascii="Arial" w:hAnsi="Arial" w:cs="Arial"/>
          <w:sz w:val="14"/>
          <w:szCs w:val="16"/>
          <w:lang w:val="en-US"/>
        </w:rPr>
      </w:pPr>
    </w:p>
    <w:p w:rsidR="00AE7134" w:rsidRDefault="00AE7134" w:rsidP="00AE7134">
      <w:pPr>
        <w:ind w:firstLine="708"/>
        <w:jc w:val="both"/>
        <w:rPr>
          <w:rFonts w:ascii="Arial" w:hAnsi="Arial" w:cs="Arial"/>
          <w:sz w:val="14"/>
          <w:szCs w:val="16"/>
          <w:lang w:val="en-US"/>
        </w:rPr>
      </w:pPr>
    </w:p>
    <w:p w:rsidR="00AE7134" w:rsidRPr="00AE7134" w:rsidRDefault="00AE7134" w:rsidP="00AE7134">
      <w:pPr>
        <w:ind w:firstLine="708"/>
        <w:jc w:val="center"/>
        <w:rPr>
          <w:rFonts w:ascii="Arial" w:hAnsi="Arial" w:cs="Arial"/>
          <w:sz w:val="14"/>
          <w:szCs w:val="16"/>
          <w:lang w:val="en-US"/>
        </w:rPr>
      </w:pPr>
      <w:r>
        <w:rPr>
          <w:rFonts w:ascii="Arial" w:hAnsi="Arial" w:cs="Arial"/>
          <w:b/>
          <w:color w:val="222222"/>
          <w:sz w:val="14"/>
          <w:szCs w:val="16"/>
          <w:shd w:val="clear" w:color="auto" w:fill="FFFFFF"/>
          <w:lang w:val="en-US"/>
        </w:rPr>
        <w:t>APOIO:</w:t>
      </w:r>
    </w:p>
    <w:p w:rsidR="003D6782" w:rsidRPr="001F6C97" w:rsidRDefault="00AE7134" w:rsidP="006B174E">
      <w:pPr>
        <w:ind w:firstLine="708"/>
        <w:jc w:val="both"/>
        <w:rPr>
          <w:rFonts w:ascii="Arial" w:hAnsi="Arial" w:cs="Arial"/>
          <w:b/>
          <w:color w:val="222222"/>
          <w:sz w:val="14"/>
          <w:szCs w:val="16"/>
          <w:shd w:val="clear" w:color="auto" w:fill="FFFFFF"/>
          <w:lang w:val="en-US"/>
        </w:rPr>
      </w:pPr>
      <w:r>
        <w:rPr>
          <w:rFonts w:ascii="Arial" w:hAnsi="Arial" w:cs="Arial"/>
          <w:b/>
          <w:color w:val="222222"/>
          <w:sz w:val="14"/>
          <w:szCs w:val="16"/>
          <w:shd w:val="clear" w:color="auto" w:fill="FFFFFF"/>
          <w:lang w:val="en-US"/>
        </w:rPr>
        <w:t xml:space="preserve">                                             </w:t>
      </w:r>
      <w:r>
        <w:rPr>
          <w:rFonts w:ascii="Arial" w:hAnsi="Arial" w:cs="Arial"/>
          <w:b/>
          <w:noProof/>
          <w:color w:val="222222"/>
          <w:sz w:val="14"/>
          <w:szCs w:val="16"/>
          <w:shd w:val="clear" w:color="auto" w:fill="FFFFFF"/>
        </w:rPr>
        <w:drawing>
          <wp:inline distT="0" distB="0" distL="0" distR="0">
            <wp:extent cx="349250" cy="329835"/>
            <wp:effectExtent l="19050" t="0" r="0" b="0"/>
            <wp:docPr id="6" name="Imagem 6" descr="C:\Users\Cliente\Pictures\logo_celulavet_respons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liente\Pictures\logo_celulavet_responsiv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24" cy="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6782" w:rsidRPr="001F6C97" w:rsidSect="003D6782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3D4" w:rsidRDefault="001313D4" w:rsidP="00522953">
      <w:r>
        <w:separator/>
      </w:r>
    </w:p>
  </w:endnote>
  <w:endnote w:type="continuationSeparator" w:id="0">
    <w:p w:rsidR="001313D4" w:rsidRDefault="001313D4" w:rsidP="00522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3D4" w:rsidRDefault="001313D4" w:rsidP="00522953">
      <w:r>
        <w:separator/>
      </w:r>
    </w:p>
  </w:footnote>
  <w:footnote w:type="continuationSeparator" w:id="0">
    <w:p w:rsidR="001313D4" w:rsidRDefault="001313D4" w:rsidP="00522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87B" w:rsidRDefault="007A087B" w:rsidP="006A7E7C">
    <w:pPr>
      <w:pStyle w:val="Cabealho"/>
      <w:jc w:val="center"/>
      <w:rPr>
        <w:rFonts w:ascii="Arial Rounded MT Bold" w:hAnsi="Arial Rounded MT Bold"/>
        <w:color w:val="002060"/>
        <w:sz w:val="32"/>
      </w:rPr>
    </w:pPr>
    <w:r>
      <w:rPr>
        <w:rFonts w:ascii="Arial Rounded MT Bold" w:hAnsi="Arial Rounded MT Bold"/>
        <w:noProof/>
        <w:color w:val="002060"/>
        <w:sz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1028700" cy="44087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IB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4408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Rounded MT Bold" w:hAnsi="Arial Rounded MT Bold"/>
        <w:color w:val="002060"/>
        <w:sz w:val="32"/>
      </w:rPr>
      <w:t>V</w:t>
    </w:r>
    <w:r w:rsidRPr="006A7E7C">
      <w:rPr>
        <w:rFonts w:ascii="Arial Rounded MT Bold" w:hAnsi="Arial Rounded MT Bold"/>
        <w:color w:val="002060"/>
        <w:sz w:val="32"/>
      </w:rPr>
      <w:t xml:space="preserve"> Colóquio Técnico e Científico da </w:t>
    </w:r>
  </w:p>
  <w:p w:rsidR="007A087B" w:rsidRDefault="007A087B" w:rsidP="006A7E7C">
    <w:pPr>
      <w:pStyle w:val="Cabealho"/>
      <w:jc w:val="center"/>
      <w:rPr>
        <w:rFonts w:ascii="Arial Rounded MT Bold" w:hAnsi="Arial Rounded MT Bold"/>
        <w:color w:val="002060"/>
        <w:sz w:val="32"/>
      </w:rPr>
    </w:pPr>
    <w:r w:rsidRPr="006A7E7C">
      <w:rPr>
        <w:rFonts w:ascii="Arial Rounded MT Bold" w:hAnsi="Arial Rounded MT Bold"/>
        <w:color w:val="002060"/>
        <w:sz w:val="32"/>
      </w:rPr>
      <w:t xml:space="preserve">Medicina Veterinária do </w:t>
    </w:r>
    <w:proofErr w:type="gramStart"/>
    <w:r w:rsidRPr="006A7E7C">
      <w:rPr>
        <w:rFonts w:ascii="Arial Rounded MT Bold" w:hAnsi="Arial Rounded MT Bold"/>
        <w:color w:val="002060"/>
        <w:sz w:val="32"/>
      </w:rPr>
      <w:t>UniBH</w:t>
    </w:r>
    <w:proofErr w:type="gramEnd"/>
  </w:p>
  <w:p w:rsidR="007A087B" w:rsidRDefault="007A087B" w:rsidP="006A7E7C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D6782"/>
    <w:rsid w:val="00010E96"/>
    <w:rsid w:val="00017875"/>
    <w:rsid w:val="0007313B"/>
    <w:rsid w:val="00083024"/>
    <w:rsid w:val="00087374"/>
    <w:rsid w:val="000B3C60"/>
    <w:rsid w:val="000B50B8"/>
    <w:rsid w:val="000C7E96"/>
    <w:rsid w:val="00112A12"/>
    <w:rsid w:val="001313D4"/>
    <w:rsid w:val="00197C55"/>
    <w:rsid w:val="001A5C84"/>
    <w:rsid w:val="001B1F50"/>
    <w:rsid w:val="001D1C3F"/>
    <w:rsid w:val="001F6C97"/>
    <w:rsid w:val="002004C1"/>
    <w:rsid w:val="00224218"/>
    <w:rsid w:val="0023063B"/>
    <w:rsid w:val="00242601"/>
    <w:rsid w:val="00285B52"/>
    <w:rsid w:val="0029583C"/>
    <w:rsid w:val="00295A0F"/>
    <w:rsid w:val="002E6D37"/>
    <w:rsid w:val="002F1618"/>
    <w:rsid w:val="00322852"/>
    <w:rsid w:val="00324575"/>
    <w:rsid w:val="00362FB9"/>
    <w:rsid w:val="00374E88"/>
    <w:rsid w:val="00384D2F"/>
    <w:rsid w:val="00395ED4"/>
    <w:rsid w:val="003C02B0"/>
    <w:rsid w:val="003C3BA0"/>
    <w:rsid w:val="003C545C"/>
    <w:rsid w:val="003D6782"/>
    <w:rsid w:val="00411A99"/>
    <w:rsid w:val="00465BD0"/>
    <w:rsid w:val="004E707B"/>
    <w:rsid w:val="004F3D22"/>
    <w:rsid w:val="005026A8"/>
    <w:rsid w:val="00503F5B"/>
    <w:rsid w:val="00522953"/>
    <w:rsid w:val="00541160"/>
    <w:rsid w:val="0055422D"/>
    <w:rsid w:val="005661BF"/>
    <w:rsid w:val="0058328D"/>
    <w:rsid w:val="005A0D3C"/>
    <w:rsid w:val="005D62A0"/>
    <w:rsid w:val="005F2978"/>
    <w:rsid w:val="00604477"/>
    <w:rsid w:val="00626EC3"/>
    <w:rsid w:val="00656EFD"/>
    <w:rsid w:val="006712EC"/>
    <w:rsid w:val="0067418F"/>
    <w:rsid w:val="00682A71"/>
    <w:rsid w:val="006A7E7C"/>
    <w:rsid w:val="006B174E"/>
    <w:rsid w:val="006B58AF"/>
    <w:rsid w:val="00717CB1"/>
    <w:rsid w:val="0074306B"/>
    <w:rsid w:val="0075673B"/>
    <w:rsid w:val="00774440"/>
    <w:rsid w:val="007A087B"/>
    <w:rsid w:val="007A1EE5"/>
    <w:rsid w:val="007A6765"/>
    <w:rsid w:val="007C3386"/>
    <w:rsid w:val="008279AA"/>
    <w:rsid w:val="0085679F"/>
    <w:rsid w:val="00861CC7"/>
    <w:rsid w:val="008A719D"/>
    <w:rsid w:val="008B4E64"/>
    <w:rsid w:val="008D44B8"/>
    <w:rsid w:val="008D4AD4"/>
    <w:rsid w:val="008E05FA"/>
    <w:rsid w:val="00907773"/>
    <w:rsid w:val="00912099"/>
    <w:rsid w:val="00930C9A"/>
    <w:rsid w:val="00986557"/>
    <w:rsid w:val="00A07DF0"/>
    <w:rsid w:val="00A42163"/>
    <w:rsid w:val="00A42CEE"/>
    <w:rsid w:val="00A45DBC"/>
    <w:rsid w:val="00A650D4"/>
    <w:rsid w:val="00A84AED"/>
    <w:rsid w:val="00A86365"/>
    <w:rsid w:val="00AB671A"/>
    <w:rsid w:val="00AC09C6"/>
    <w:rsid w:val="00AD182F"/>
    <w:rsid w:val="00AE7134"/>
    <w:rsid w:val="00B07ED2"/>
    <w:rsid w:val="00B959A3"/>
    <w:rsid w:val="00B96CCB"/>
    <w:rsid w:val="00C15B7B"/>
    <w:rsid w:val="00C5267B"/>
    <w:rsid w:val="00C52E0A"/>
    <w:rsid w:val="00CB3045"/>
    <w:rsid w:val="00CB7149"/>
    <w:rsid w:val="00CD55E4"/>
    <w:rsid w:val="00CF620F"/>
    <w:rsid w:val="00D30F17"/>
    <w:rsid w:val="00D37DAF"/>
    <w:rsid w:val="00D526CD"/>
    <w:rsid w:val="00DA0738"/>
    <w:rsid w:val="00DB4123"/>
    <w:rsid w:val="00DD5B88"/>
    <w:rsid w:val="00DF491B"/>
    <w:rsid w:val="00E03D5B"/>
    <w:rsid w:val="00E41535"/>
    <w:rsid w:val="00E57468"/>
    <w:rsid w:val="00E57E88"/>
    <w:rsid w:val="00E64515"/>
    <w:rsid w:val="00E76C91"/>
    <w:rsid w:val="00E94C21"/>
    <w:rsid w:val="00EA5E2F"/>
    <w:rsid w:val="00ED08B5"/>
    <w:rsid w:val="00F175B0"/>
    <w:rsid w:val="00F178D3"/>
    <w:rsid w:val="00F21E6B"/>
    <w:rsid w:val="00F50BDF"/>
    <w:rsid w:val="00F55C84"/>
    <w:rsid w:val="00F74408"/>
    <w:rsid w:val="00FE1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59A3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59A3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59A3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59A3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A260D-C924-49EE-BF51-C24A4518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</Words>
  <Characters>3951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Lenovo</cp:lastModifiedBy>
  <cp:revision>2</cp:revision>
  <dcterms:created xsi:type="dcterms:W3CDTF">2020-10-14T23:33:00Z</dcterms:created>
  <dcterms:modified xsi:type="dcterms:W3CDTF">2020-10-14T23:33:00Z</dcterms:modified>
</cp:coreProperties>
</file>