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F301" w14:textId="77777777" w:rsidR="00311A6C" w:rsidRDefault="00311A6C" w:rsidP="00305FB0">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p>
    <w:p w14:paraId="21E1DCA5" w14:textId="2AA3E95D" w:rsidR="00305FB0" w:rsidRDefault="00696668" w:rsidP="00696668">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r w:rsidRPr="00696668">
        <w:rPr>
          <w:rFonts w:ascii="Arial" w:eastAsia="Times New Roman" w:hAnsi="Arial" w:cs="Arial"/>
          <w:b/>
          <w:smallCaps/>
          <w:color w:val="000000"/>
          <w:kern w:val="2"/>
          <w:sz w:val="28"/>
          <w:szCs w:val="28"/>
          <w:lang w:eastAsia="zh-CN" w:bidi="hi-IN"/>
        </w:rPr>
        <w:t>DIREITO PENAL E O SÍSTEMA PRISIONAL: UMA ANÁLISE ACERCA DA LIBERAÇÃO DOS PRESOS FRENTE A PANDEMIA DO CORONAVÍRUS</w:t>
      </w:r>
    </w:p>
    <w:p w14:paraId="6D3C60E9" w14:textId="77777777" w:rsidR="00696668" w:rsidRPr="00311A6C" w:rsidRDefault="00696668" w:rsidP="00696668">
      <w:pPr>
        <w:widowControl w:val="0"/>
        <w:autoSpaceDE w:val="0"/>
        <w:autoSpaceDN w:val="0"/>
        <w:adjustRightInd w:val="0"/>
        <w:spacing w:after="0" w:line="240" w:lineRule="auto"/>
        <w:jc w:val="center"/>
        <w:rPr>
          <w:rFonts w:ascii="Arial" w:eastAsia="Times New Roman" w:hAnsi="Arial" w:cs="Arial"/>
          <w:kern w:val="2"/>
          <w:sz w:val="28"/>
          <w:szCs w:val="28"/>
          <w:lang w:eastAsia="zh-CN" w:bidi="hi-IN"/>
        </w:rPr>
      </w:pPr>
    </w:p>
    <w:p w14:paraId="70DA6C85" w14:textId="353DBF15" w:rsidR="00305FB0" w:rsidRPr="00305FB0" w:rsidRDefault="00A20D1C"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BARROS</w:t>
      </w:r>
      <w:r w:rsidR="00305FB0"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Kawillians Goulart</w:t>
      </w:r>
    </w:p>
    <w:p w14:paraId="06822E92" w14:textId="456B3039" w:rsidR="00305FB0" w:rsidRPr="00305FB0" w:rsidRDefault="00CD7A2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D7A21">
        <w:rPr>
          <w:rFonts w:ascii="Arial" w:eastAsia="Times New Roman" w:hAnsi="Arial" w:cs="Arial"/>
          <w:i/>
          <w:kern w:val="2"/>
          <w:lang w:eastAsia="zh-CN" w:bidi="hi-IN"/>
        </w:rPr>
        <w:t>Graduand</w:t>
      </w:r>
      <w:r w:rsidR="00446954">
        <w:rPr>
          <w:rFonts w:ascii="Arial" w:eastAsia="Times New Roman" w:hAnsi="Arial" w:cs="Arial"/>
          <w:i/>
          <w:kern w:val="2"/>
          <w:lang w:eastAsia="zh-CN" w:bidi="hi-IN"/>
        </w:rPr>
        <w:t>o</w:t>
      </w:r>
      <w:r w:rsidRPr="00CD7A21">
        <w:rPr>
          <w:rFonts w:ascii="Arial" w:eastAsia="Times New Roman" w:hAnsi="Arial" w:cs="Arial"/>
          <w:i/>
          <w:kern w:val="2"/>
          <w:lang w:eastAsia="zh-CN" w:bidi="hi-IN"/>
        </w:rPr>
        <w:t xml:space="preserve"> do </w:t>
      </w:r>
      <w:r w:rsidR="00C070D1">
        <w:rPr>
          <w:rFonts w:ascii="Arial" w:eastAsia="Times New Roman" w:hAnsi="Arial" w:cs="Arial"/>
          <w:i/>
          <w:kern w:val="2"/>
          <w:lang w:eastAsia="zh-CN" w:bidi="hi-IN"/>
        </w:rPr>
        <w:t>10</w:t>
      </w:r>
      <w:r w:rsidRPr="00CD7A21">
        <w:rPr>
          <w:rFonts w:ascii="Arial" w:eastAsia="Times New Roman" w:hAnsi="Arial" w:cs="Arial"/>
          <w:i/>
          <w:kern w:val="2"/>
          <w:lang w:eastAsia="zh-CN" w:bidi="hi-IN"/>
        </w:rPr>
        <w:t>º período do Curso de Direito da Faculdade Metropolitana São Carlos (FAMESC) – Unidade Bom Jesus do Itabapoana</w:t>
      </w:r>
      <w:r>
        <w:rPr>
          <w:rFonts w:ascii="Arial" w:eastAsia="Times New Roman" w:hAnsi="Arial" w:cs="Arial"/>
          <w:i/>
          <w:kern w:val="2"/>
          <w:lang w:eastAsia="zh-CN" w:bidi="hi-IN"/>
        </w:rPr>
        <w:t xml:space="preserve">. </w:t>
      </w:r>
      <w:r w:rsidR="00305FB0" w:rsidRPr="00305FB0">
        <w:rPr>
          <w:rFonts w:ascii="Arial" w:eastAsia="Times New Roman" w:hAnsi="Arial" w:cs="Arial"/>
          <w:kern w:val="2"/>
          <w:lang w:eastAsia="zh-CN" w:bidi="hi-IN"/>
        </w:rPr>
        <w:t>E-mail</w:t>
      </w:r>
      <w:r w:rsidR="00C070D1">
        <w:rPr>
          <w:rFonts w:ascii="Arial" w:eastAsia="Times New Roman" w:hAnsi="Arial" w:cs="Arial"/>
          <w:kern w:val="2"/>
          <w:lang w:eastAsia="zh-CN" w:bidi="hi-IN"/>
        </w:rPr>
        <w:t>:</w:t>
      </w:r>
      <w:r>
        <w:rPr>
          <w:rFonts w:ascii="Arial" w:eastAsia="Times New Roman" w:hAnsi="Arial" w:cs="Arial"/>
          <w:kern w:val="2"/>
          <w:lang w:eastAsia="zh-CN" w:bidi="hi-IN"/>
        </w:rPr>
        <w:t xml:space="preserve"> </w:t>
      </w:r>
      <w:r w:rsidR="00A20D1C">
        <w:rPr>
          <w:rFonts w:ascii="Arial" w:eastAsia="Times New Roman" w:hAnsi="Arial" w:cs="Arial"/>
          <w:iCs/>
          <w:kern w:val="2"/>
          <w:lang w:eastAsia="zh-CN" w:bidi="hi-IN"/>
        </w:rPr>
        <w:t>kawillians@hotmail.com</w:t>
      </w:r>
    </w:p>
    <w:p w14:paraId="4B413B14"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20845645" w14:textId="12590999" w:rsidR="00305FB0" w:rsidRPr="00305FB0" w:rsidRDefault="00446954"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ESTANHE</w:t>
      </w:r>
      <w:r w:rsidR="00305FB0" w:rsidRPr="00305FB0">
        <w:rPr>
          <w:rFonts w:ascii="Arial" w:eastAsia="Times New Roman" w:hAnsi="Arial" w:cs="Arial"/>
          <w:kern w:val="2"/>
          <w:lang w:eastAsia="zh-CN" w:bidi="hi-IN"/>
        </w:rPr>
        <w:t xml:space="preserve">, </w:t>
      </w:r>
      <w:r w:rsidRPr="00446954">
        <w:rPr>
          <w:rFonts w:ascii="Arial" w:eastAsia="Times New Roman" w:hAnsi="Arial" w:cs="Arial"/>
          <w:kern w:val="2"/>
          <w:lang w:eastAsia="zh-CN" w:bidi="hi-IN"/>
        </w:rPr>
        <w:t>Bruno Coutinho</w:t>
      </w:r>
    </w:p>
    <w:p w14:paraId="0FEE4D0B" w14:textId="14BEF4DC" w:rsidR="00305FB0" w:rsidRDefault="00C070D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D7A21">
        <w:rPr>
          <w:rFonts w:ascii="Arial" w:eastAsia="Times New Roman" w:hAnsi="Arial" w:cs="Arial"/>
          <w:i/>
          <w:kern w:val="2"/>
          <w:lang w:eastAsia="zh-CN" w:bidi="hi-IN"/>
        </w:rPr>
        <w:t>Graduand</w:t>
      </w:r>
      <w:r w:rsidR="00446954">
        <w:rPr>
          <w:rFonts w:ascii="Arial" w:eastAsia="Times New Roman" w:hAnsi="Arial" w:cs="Arial"/>
          <w:i/>
          <w:kern w:val="2"/>
          <w:lang w:eastAsia="zh-CN" w:bidi="hi-IN"/>
        </w:rPr>
        <w:t>o</w:t>
      </w:r>
      <w:r w:rsidRPr="00CD7A21">
        <w:rPr>
          <w:rFonts w:ascii="Arial" w:eastAsia="Times New Roman" w:hAnsi="Arial" w:cs="Arial"/>
          <w:i/>
          <w:kern w:val="2"/>
          <w:lang w:eastAsia="zh-CN" w:bidi="hi-IN"/>
        </w:rPr>
        <w:t xml:space="preserve"> do </w:t>
      </w:r>
      <w:r>
        <w:rPr>
          <w:rFonts w:ascii="Arial" w:eastAsia="Times New Roman" w:hAnsi="Arial" w:cs="Arial"/>
          <w:i/>
          <w:kern w:val="2"/>
          <w:lang w:eastAsia="zh-CN" w:bidi="hi-IN"/>
        </w:rPr>
        <w:t>10</w:t>
      </w:r>
      <w:r w:rsidRPr="00CD7A21">
        <w:rPr>
          <w:rFonts w:ascii="Arial" w:eastAsia="Times New Roman" w:hAnsi="Arial" w:cs="Arial"/>
          <w:i/>
          <w:kern w:val="2"/>
          <w:lang w:eastAsia="zh-CN" w:bidi="hi-IN"/>
        </w:rPr>
        <w:t>º período do Curso de Direito da Faculdade Metropolitana São Carlos (FAMESC) – Unidade Bom Jesus do Itabapoana</w:t>
      </w:r>
      <w:r>
        <w:rPr>
          <w:rFonts w:ascii="Arial" w:eastAsia="Times New Roman" w:hAnsi="Arial" w:cs="Arial"/>
          <w:i/>
          <w:kern w:val="2"/>
          <w:lang w:eastAsia="zh-CN" w:bidi="hi-IN"/>
        </w:rPr>
        <w:t xml:space="preserve">. </w:t>
      </w:r>
      <w:r w:rsidR="00305FB0" w:rsidRPr="00305FB0">
        <w:rPr>
          <w:rFonts w:ascii="Arial" w:eastAsia="Times New Roman" w:hAnsi="Arial" w:cs="Arial"/>
          <w:kern w:val="2"/>
          <w:lang w:eastAsia="zh-CN" w:bidi="hi-IN"/>
        </w:rPr>
        <w:t>E-mail</w:t>
      </w:r>
      <w:r>
        <w:rPr>
          <w:rFonts w:ascii="Arial" w:eastAsia="Times New Roman" w:hAnsi="Arial" w:cs="Arial"/>
          <w:kern w:val="2"/>
          <w:lang w:eastAsia="zh-CN" w:bidi="hi-IN"/>
        </w:rPr>
        <w:t xml:space="preserve">: </w:t>
      </w:r>
      <w:r w:rsidR="00446954" w:rsidRPr="00446954">
        <w:rPr>
          <w:rFonts w:ascii="Arial" w:eastAsia="Times New Roman" w:hAnsi="Arial" w:cs="Arial"/>
          <w:kern w:val="2"/>
          <w:lang w:eastAsia="zh-CN" w:bidi="hi-IN"/>
        </w:rPr>
        <w:t>bruno3b3@hotmail.com</w:t>
      </w:r>
    </w:p>
    <w:p w14:paraId="440E4669" w14:textId="77777777" w:rsidR="00C070D1" w:rsidRDefault="00C070D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72AFF273" w14:textId="5188ACCE" w:rsidR="00C070D1" w:rsidRPr="00305FB0" w:rsidRDefault="00144175" w:rsidP="00C070D1">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DIAS</w:t>
      </w:r>
      <w:r w:rsidR="00C070D1" w:rsidRPr="00305FB0">
        <w:rPr>
          <w:rFonts w:ascii="Arial" w:eastAsia="Times New Roman" w:hAnsi="Arial" w:cs="Arial"/>
          <w:kern w:val="2"/>
          <w:lang w:eastAsia="zh-CN" w:bidi="hi-IN"/>
        </w:rPr>
        <w:t xml:space="preserve">, </w:t>
      </w:r>
      <w:r w:rsidRPr="00144175">
        <w:rPr>
          <w:rFonts w:ascii="Arial" w:eastAsia="Times New Roman" w:hAnsi="Arial" w:cs="Arial"/>
          <w:kern w:val="2"/>
          <w:lang w:eastAsia="zh-CN" w:bidi="hi-IN"/>
        </w:rPr>
        <w:t>Mariana Maiolino Viana de Souza</w:t>
      </w:r>
    </w:p>
    <w:p w14:paraId="62F50A7B" w14:textId="67E594DE" w:rsidR="00C070D1" w:rsidRPr="00305FB0" w:rsidRDefault="00C070D1" w:rsidP="00C070D1">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D7A21">
        <w:rPr>
          <w:rFonts w:ascii="Arial" w:eastAsia="Times New Roman" w:hAnsi="Arial" w:cs="Arial"/>
          <w:i/>
          <w:kern w:val="2"/>
          <w:lang w:eastAsia="zh-CN" w:bidi="hi-IN"/>
        </w:rPr>
        <w:t>Graduand</w:t>
      </w:r>
      <w:r w:rsidR="00144175">
        <w:rPr>
          <w:rFonts w:ascii="Arial" w:eastAsia="Times New Roman" w:hAnsi="Arial" w:cs="Arial"/>
          <w:i/>
          <w:kern w:val="2"/>
          <w:lang w:eastAsia="zh-CN" w:bidi="hi-IN"/>
        </w:rPr>
        <w:t>a</w:t>
      </w:r>
      <w:r w:rsidRPr="00CD7A21">
        <w:rPr>
          <w:rFonts w:ascii="Arial" w:eastAsia="Times New Roman" w:hAnsi="Arial" w:cs="Arial"/>
          <w:i/>
          <w:kern w:val="2"/>
          <w:lang w:eastAsia="zh-CN" w:bidi="hi-IN"/>
        </w:rPr>
        <w:t xml:space="preserve"> do </w:t>
      </w:r>
      <w:r>
        <w:rPr>
          <w:rFonts w:ascii="Arial" w:eastAsia="Times New Roman" w:hAnsi="Arial" w:cs="Arial"/>
          <w:i/>
          <w:kern w:val="2"/>
          <w:lang w:eastAsia="zh-CN" w:bidi="hi-IN"/>
        </w:rPr>
        <w:t>10</w:t>
      </w:r>
      <w:r w:rsidRPr="00CD7A21">
        <w:rPr>
          <w:rFonts w:ascii="Arial" w:eastAsia="Times New Roman" w:hAnsi="Arial" w:cs="Arial"/>
          <w:i/>
          <w:kern w:val="2"/>
          <w:lang w:eastAsia="zh-CN" w:bidi="hi-IN"/>
        </w:rPr>
        <w:t>º período do Curso de Direito da Faculdade Metropolitana São Carlos (FAMESC) – Unidade Bom Jesus do Itabapoana</w:t>
      </w:r>
      <w:r>
        <w:rPr>
          <w:rFonts w:ascii="Arial" w:eastAsia="Times New Roman" w:hAnsi="Arial" w:cs="Arial"/>
          <w:i/>
          <w:kern w:val="2"/>
          <w:lang w:eastAsia="zh-CN" w:bidi="hi-IN"/>
        </w:rPr>
        <w:t xml:space="preserve">. </w:t>
      </w:r>
      <w:r w:rsidRPr="00305FB0">
        <w:rPr>
          <w:rFonts w:ascii="Arial" w:eastAsia="Times New Roman" w:hAnsi="Arial" w:cs="Arial"/>
          <w:kern w:val="2"/>
          <w:lang w:eastAsia="zh-CN" w:bidi="hi-IN"/>
        </w:rPr>
        <w:t>E-mail</w:t>
      </w:r>
      <w:r>
        <w:rPr>
          <w:rFonts w:ascii="Arial" w:eastAsia="Times New Roman" w:hAnsi="Arial" w:cs="Arial"/>
          <w:kern w:val="2"/>
          <w:lang w:eastAsia="zh-CN" w:bidi="hi-IN"/>
        </w:rPr>
        <w:t xml:space="preserve">: </w:t>
      </w:r>
      <w:r w:rsidR="00144175" w:rsidRPr="00144175">
        <w:rPr>
          <w:rFonts w:ascii="Arial" w:eastAsia="Times New Roman" w:hAnsi="Arial" w:cs="Arial"/>
          <w:kern w:val="2"/>
          <w:lang w:eastAsia="zh-CN" w:bidi="hi-IN"/>
        </w:rPr>
        <w:t>mmaiolinodias@gmail.com</w:t>
      </w:r>
    </w:p>
    <w:p w14:paraId="6D9FEF51"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2BACE014" w14:textId="77777777" w:rsidR="00305FB0" w:rsidRPr="00305FB0" w:rsidRDefault="00C070D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070D1">
        <w:rPr>
          <w:rFonts w:ascii="Arial" w:eastAsia="Times New Roman" w:hAnsi="Arial" w:cs="Arial"/>
          <w:kern w:val="2"/>
          <w:lang w:eastAsia="zh-CN" w:bidi="hi-IN"/>
        </w:rPr>
        <w:t>ARAÚJO</w:t>
      </w:r>
      <w:r w:rsidR="00305FB0" w:rsidRPr="00305FB0">
        <w:rPr>
          <w:rFonts w:ascii="Arial" w:eastAsia="Times New Roman" w:hAnsi="Arial" w:cs="Arial"/>
          <w:kern w:val="2"/>
          <w:lang w:eastAsia="zh-CN" w:bidi="hi-IN"/>
        </w:rPr>
        <w:t xml:space="preserve">, </w:t>
      </w:r>
      <w:r w:rsidRPr="00C070D1">
        <w:rPr>
          <w:rFonts w:ascii="Arial" w:eastAsia="Times New Roman" w:hAnsi="Arial" w:cs="Arial"/>
          <w:kern w:val="2"/>
          <w:lang w:eastAsia="zh-CN" w:bidi="hi-IN"/>
        </w:rPr>
        <w:t>Milton Júnior Barros</w:t>
      </w:r>
    </w:p>
    <w:p w14:paraId="221D173D" w14:textId="77777777" w:rsidR="00305FB0" w:rsidRPr="00305FB0" w:rsidRDefault="00C070D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070D1">
        <w:rPr>
          <w:rFonts w:ascii="Arial" w:eastAsia="Times New Roman" w:hAnsi="Arial" w:cs="Arial"/>
          <w:i/>
          <w:kern w:val="2"/>
          <w:lang w:eastAsia="zh-CN" w:bidi="hi-IN"/>
        </w:rPr>
        <w:t xml:space="preserve">Professor </w:t>
      </w:r>
      <w:r>
        <w:rPr>
          <w:rFonts w:ascii="Arial" w:eastAsia="Times New Roman" w:hAnsi="Arial" w:cs="Arial"/>
          <w:i/>
          <w:kern w:val="2"/>
          <w:lang w:eastAsia="zh-CN" w:bidi="hi-IN"/>
        </w:rPr>
        <w:t>O</w:t>
      </w:r>
      <w:r w:rsidRPr="00C070D1">
        <w:rPr>
          <w:rFonts w:ascii="Arial" w:eastAsia="Times New Roman" w:hAnsi="Arial" w:cs="Arial"/>
          <w:i/>
          <w:kern w:val="2"/>
          <w:lang w:eastAsia="zh-CN" w:bidi="hi-IN"/>
        </w:rPr>
        <w:t>rientador</w:t>
      </w:r>
      <w:r>
        <w:rPr>
          <w:rFonts w:ascii="Arial" w:eastAsia="Times New Roman" w:hAnsi="Arial" w:cs="Arial"/>
          <w:i/>
          <w:kern w:val="2"/>
          <w:lang w:eastAsia="zh-CN" w:bidi="hi-IN"/>
        </w:rPr>
        <w:t xml:space="preserve"> </w:t>
      </w:r>
      <w:r w:rsidRPr="00CD7A21">
        <w:rPr>
          <w:rFonts w:ascii="Arial" w:eastAsia="Times New Roman" w:hAnsi="Arial" w:cs="Arial"/>
          <w:i/>
          <w:kern w:val="2"/>
          <w:lang w:eastAsia="zh-CN" w:bidi="hi-IN"/>
        </w:rPr>
        <w:t>do Curso de Direito da Faculdade Metropolitana São Carlos (FAMESC) – Unidade Bom Jesus do Itabapoana</w:t>
      </w:r>
      <w:r>
        <w:rPr>
          <w:rFonts w:ascii="Arial" w:eastAsia="Times New Roman" w:hAnsi="Arial" w:cs="Arial"/>
          <w:i/>
          <w:kern w:val="2"/>
          <w:lang w:eastAsia="zh-CN" w:bidi="hi-IN"/>
        </w:rPr>
        <w:t xml:space="preserve">. </w:t>
      </w:r>
      <w:r w:rsidRPr="00C070D1">
        <w:rPr>
          <w:rFonts w:ascii="Arial" w:eastAsia="Times New Roman" w:hAnsi="Arial" w:cs="Arial"/>
          <w:i/>
          <w:kern w:val="2"/>
          <w:lang w:eastAsia="zh-CN" w:bidi="hi-IN"/>
        </w:rPr>
        <w:t xml:space="preserve"> </w:t>
      </w:r>
    </w:p>
    <w:p w14:paraId="51114CEF" w14:textId="77777777" w:rsid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05FB0">
        <w:rPr>
          <w:rFonts w:ascii="Arial" w:eastAsia="Times New Roman" w:hAnsi="Arial" w:cs="Arial"/>
          <w:kern w:val="2"/>
          <w:lang w:eastAsia="zh-CN" w:bidi="hi-IN"/>
        </w:rPr>
        <w:t>E-mail</w:t>
      </w:r>
      <w:r w:rsidR="00C070D1">
        <w:rPr>
          <w:rFonts w:ascii="Arial" w:eastAsia="Times New Roman" w:hAnsi="Arial" w:cs="Arial"/>
          <w:kern w:val="2"/>
          <w:lang w:eastAsia="zh-CN" w:bidi="hi-IN"/>
        </w:rPr>
        <w:t xml:space="preserve">: </w:t>
      </w:r>
      <w:r w:rsidR="00C070D1" w:rsidRPr="00C070D1">
        <w:rPr>
          <w:rFonts w:ascii="Arial" w:eastAsia="Times New Roman" w:hAnsi="Arial" w:cs="Arial"/>
          <w:kern w:val="2"/>
          <w:lang w:eastAsia="zh-CN" w:bidi="hi-IN"/>
        </w:rPr>
        <w:t>miltonjbarros@hotmail.com</w:t>
      </w:r>
    </w:p>
    <w:p w14:paraId="1FC15B7F" w14:textId="77777777" w:rsidR="00C070D1" w:rsidRDefault="00C070D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57DFD57A" w14:textId="77777777" w:rsidR="00C070D1" w:rsidRPr="00305FB0" w:rsidRDefault="00C070D1" w:rsidP="00C070D1">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070D1">
        <w:rPr>
          <w:rFonts w:ascii="Arial" w:eastAsia="Times New Roman" w:hAnsi="Arial" w:cs="Arial"/>
          <w:kern w:val="2"/>
          <w:lang w:eastAsia="zh-CN" w:bidi="hi-IN"/>
        </w:rPr>
        <w:t>SILVA</w:t>
      </w:r>
      <w:r w:rsidRPr="00305FB0">
        <w:rPr>
          <w:rFonts w:ascii="Arial" w:eastAsia="Times New Roman" w:hAnsi="Arial" w:cs="Arial"/>
          <w:kern w:val="2"/>
          <w:lang w:eastAsia="zh-CN" w:bidi="hi-IN"/>
        </w:rPr>
        <w:t xml:space="preserve">, </w:t>
      </w:r>
      <w:r w:rsidRPr="00C070D1">
        <w:rPr>
          <w:rFonts w:ascii="Arial" w:eastAsia="Times New Roman" w:hAnsi="Arial" w:cs="Arial"/>
          <w:kern w:val="2"/>
          <w:lang w:eastAsia="zh-CN" w:bidi="hi-IN"/>
        </w:rPr>
        <w:t>Cecília Candido da</w:t>
      </w:r>
    </w:p>
    <w:p w14:paraId="410D87F4" w14:textId="77777777" w:rsidR="00C070D1" w:rsidRPr="00305FB0" w:rsidRDefault="00C070D1" w:rsidP="00C070D1">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070D1">
        <w:rPr>
          <w:rFonts w:ascii="Arial" w:eastAsia="Times New Roman" w:hAnsi="Arial" w:cs="Arial"/>
          <w:i/>
          <w:kern w:val="2"/>
          <w:lang w:eastAsia="zh-CN" w:bidi="hi-IN"/>
        </w:rPr>
        <w:t>Professor</w:t>
      </w:r>
      <w:r>
        <w:rPr>
          <w:rFonts w:ascii="Arial" w:eastAsia="Times New Roman" w:hAnsi="Arial" w:cs="Arial"/>
          <w:i/>
          <w:kern w:val="2"/>
          <w:lang w:eastAsia="zh-CN" w:bidi="hi-IN"/>
        </w:rPr>
        <w:t>a</w:t>
      </w:r>
      <w:r w:rsidRPr="00C070D1">
        <w:rPr>
          <w:rFonts w:ascii="Arial" w:eastAsia="Times New Roman" w:hAnsi="Arial" w:cs="Arial"/>
          <w:i/>
          <w:kern w:val="2"/>
          <w:lang w:eastAsia="zh-CN" w:bidi="hi-IN"/>
        </w:rPr>
        <w:t xml:space="preserve"> </w:t>
      </w:r>
      <w:r>
        <w:rPr>
          <w:rFonts w:ascii="Arial" w:eastAsia="Times New Roman" w:hAnsi="Arial" w:cs="Arial"/>
          <w:i/>
          <w:kern w:val="2"/>
          <w:lang w:eastAsia="zh-CN" w:bidi="hi-IN"/>
        </w:rPr>
        <w:t>O</w:t>
      </w:r>
      <w:r w:rsidRPr="00C070D1">
        <w:rPr>
          <w:rFonts w:ascii="Arial" w:eastAsia="Times New Roman" w:hAnsi="Arial" w:cs="Arial"/>
          <w:i/>
          <w:kern w:val="2"/>
          <w:lang w:eastAsia="zh-CN" w:bidi="hi-IN"/>
        </w:rPr>
        <w:t>rientador</w:t>
      </w:r>
      <w:r>
        <w:rPr>
          <w:rFonts w:ascii="Arial" w:eastAsia="Times New Roman" w:hAnsi="Arial" w:cs="Arial"/>
          <w:i/>
          <w:kern w:val="2"/>
          <w:lang w:eastAsia="zh-CN" w:bidi="hi-IN"/>
        </w:rPr>
        <w:t xml:space="preserve">a </w:t>
      </w:r>
      <w:r w:rsidRPr="00CD7A21">
        <w:rPr>
          <w:rFonts w:ascii="Arial" w:eastAsia="Times New Roman" w:hAnsi="Arial" w:cs="Arial"/>
          <w:i/>
          <w:kern w:val="2"/>
          <w:lang w:eastAsia="zh-CN" w:bidi="hi-IN"/>
        </w:rPr>
        <w:t>do Curso de Direito da Faculdade Metropolitana São Carlos (FAMESC) – Unidade Bom Jesus do Itabapoana</w:t>
      </w:r>
      <w:r>
        <w:rPr>
          <w:rFonts w:ascii="Arial" w:eastAsia="Times New Roman" w:hAnsi="Arial" w:cs="Arial"/>
          <w:i/>
          <w:kern w:val="2"/>
          <w:lang w:eastAsia="zh-CN" w:bidi="hi-IN"/>
        </w:rPr>
        <w:t xml:space="preserve">. </w:t>
      </w:r>
      <w:r w:rsidRPr="00C070D1">
        <w:rPr>
          <w:rFonts w:ascii="Arial" w:eastAsia="Times New Roman" w:hAnsi="Arial" w:cs="Arial"/>
          <w:i/>
          <w:kern w:val="2"/>
          <w:lang w:eastAsia="zh-CN" w:bidi="hi-IN"/>
        </w:rPr>
        <w:t xml:space="preserve"> </w:t>
      </w:r>
    </w:p>
    <w:p w14:paraId="3F25854A" w14:textId="77777777" w:rsidR="00C070D1" w:rsidRPr="00305FB0" w:rsidRDefault="00C070D1" w:rsidP="00C070D1">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05FB0">
        <w:rPr>
          <w:rFonts w:ascii="Arial" w:eastAsia="Times New Roman" w:hAnsi="Arial" w:cs="Arial"/>
          <w:kern w:val="2"/>
          <w:lang w:eastAsia="zh-CN" w:bidi="hi-IN"/>
        </w:rPr>
        <w:t>E-mail</w:t>
      </w:r>
      <w:r>
        <w:rPr>
          <w:rFonts w:ascii="Arial" w:eastAsia="Times New Roman" w:hAnsi="Arial" w:cs="Arial"/>
          <w:kern w:val="2"/>
          <w:lang w:eastAsia="zh-CN" w:bidi="hi-IN"/>
        </w:rPr>
        <w:t xml:space="preserve">: </w:t>
      </w:r>
    </w:p>
    <w:p w14:paraId="1D774612" w14:textId="77777777" w:rsidR="00C070D1" w:rsidRPr="00305FB0" w:rsidRDefault="00C070D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03C7E062" w14:textId="77777777" w:rsidR="00864BFE" w:rsidRPr="00E00514" w:rsidRDefault="00864BFE" w:rsidP="001660F0">
      <w:pPr>
        <w:spacing w:after="0" w:line="360" w:lineRule="auto"/>
        <w:jc w:val="both"/>
        <w:rPr>
          <w:rFonts w:ascii="Arial" w:hAnsi="Arial" w:cs="Arial"/>
        </w:rPr>
      </w:pPr>
    </w:p>
    <w:p w14:paraId="2ED5A9FB" w14:textId="33E1D714" w:rsidR="00E00514" w:rsidRDefault="00E00514" w:rsidP="00144175">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7A04F932" w14:textId="2BD8F8B0" w:rsidR="00E40587" w:rsidRDefault="00E40587" w:rsidP="00144175">
      <w:pPr>
        <w:spacing w:after="0" w:line="360" w:lineRule="auto"/>
        <w:rPr>
          <w:rFonts w:ascii="Arial" w:eastAsia="Times New Roman" w:hAnsi="Arial" w:cs="Arial"/>
          <w:b/>
          <w:sz w:val="24"/>
          <w:szCs w:val="24"/>
          <w:lang w:eastAsia="pt-BR"/>
        </w:rPr>
      </w:pPr>
    </w:p>
    <w:p w14:paraId="3DC945CA" w14:textId="2BA1B09D" w:rsidR="00E40587" w:rsidRDefault="00E40587" w:rsidP="00E40587">
      <w:pPr>
        <w:spacing w:after="0" w:line="360" w:lineRule="auto"/>
        <w:ind w:firstLine="709"/>
        <w:rPr>
          <w:rFonts w:ascii="Arial" w:eastAsia="Times New Roman" w:hAnsi="Arial" w:cs="Arial"/>
          <w:bCs/>
          <w:sz w:val="24"/>
          <w:szCs w:val="24"/>
          <w:lang w:eastAsia="pt-BR"/>
        </w:rPr>
      </w:pPr>
      <w:r w:rsidRPr="00E40587">
        <w:rPr>
          <w:rFonts w:ascii="Arial" w:eastAsia="Times New Roman" w:hAnsi="Arial" w:cs="Arial"/>
          <w:bCs/>
          <w:sz w:val="24"/>
          <w:szCs w:val="24"/>
          <w:lang w:eastAsia="pt-BR"/>
        </w:rPr>
        <w:t xml:space="preserve">O presente trabalho visa realizar uma análise acerca dos aspectos penais do sistema prisional e sua relação com os acontecimentos da pandemia do coronavirus. </w:t>
      </w:r>
      <w:r>
        <w:rPr>
          <w:rFonts w:ascii="Arial" w:eastAsia="Times New Roman" w:hAnsi="Arial" w:cs="Arial"/>
          <w:bCs/>
          <w:sz w:val="24"/>
          <w:szCs w:val="24"/>
          <w:lang w:eastAsia="pt-BR"/>
        </w:rPr>
        <w:t xml:space="preserve">Para tanto, fora realizada uma análise acerca dos regimes de penas, os requisitos para ingressos nele, e os locais para cumprimento de pena. Em sequência, foi feita uma ponderação sobre os fundamentos os quais a pena deve seguir, dentre eles a reabilitação. </w:t>
      </w:r>
    </w:p>
    <w:p w14:paraId="7501372C" w14:textId="4CAF9B6F" w:rsidR="00E40587" w:rsidRPr="00E40587" w:rsidRDefault="00E40587" w:rsidP="00E40587">
      <w:pPr>
        <w:spacing w:after="0" w:line="360" w:lineRule="auto"/>
        <w:ind w:firstLine="709"/>
        <w:rPr>
          <w:rFonts w:ascii="Arial" w:eastAsia="Times New Roman" w:hAnsi="Arial" w:cs="Arial"/>
          <w:bCs/>
          <w:sz w:val="24"/>
          <w:szCs w:val="24"/>
          <w:lang w:eastAsia="pt-BR"/>
        </w:rPr>
      </w:pPr>
      <w:r>
        <w:rPr>
          <w:rFonts w:ascii="Arial" w:eastAsia="Times New Roman" w:hAnsi="Arial" w:cs="Arial"/>
          <w:bCs/>
          <w:sz w:val="24"/>
          <w:szCs w:val="24"/>
          <w:lang w:eastAsia="pt-BR"/>
        </w:rPr>
        <w:t xml:space="preserve">Ao final, </w:t>
      </w:r>
      <w:r w:rsidR="002C5BF4">
        <w:rPr>
          <w:rFonts w:ascii="Arial" w:eastAsia="Times New Roman" w:hAnsi="Arial" w:cs="Arial"/>
          <w:bCs/>
          <w:sz w:val="24"/>
          <w:szCs w:val="24"/>
          <w:lang w:eastAsia="pt-BR"/>
        </w:rPr>
        <w:t xml:space="preserve">o objeto de estudo recaiu sobre a Recomendação nº 62 do Conselho Nacional de Justiça a qual disciplinou medidas descarcerizadora a fim de respeitar as regras de prevenção do contágio do coronavirus. </w:t>
      </w:r>
    </w:p>
    <w:p w14:paraId="55E6CB76" w14:textId="54A25B80" w:rsidR="00E00514" w:rsidRDefault="00E00514" w:rsidP="00E00514">
      <w:pPr>
        <w:tabs>
          <w:tab w:val="center" w:pos="4252"/>
          <w:tab w:val="right" w:pos="8504"/>
        </w:tabs>
        <w:spacing w:after="0" w:line="360" w:lineRule="auto"/>
        <w:jc w:val="both"/>
        <w:rPr>
          <w:rFonts w:ascii="Arial" w:hAnsi="Arial" w:cs="Arial"/>
        </w:rPr>
      </w:pPr>
    </w:p>
    <w:p w14:paraId="739D0F3E" w14:textId="77777777" w:rsidR="00144175" w:rsidRPr="00E00514" w:rsidRDefault="00144175" w:rsidP="00E00514">
      <w:pPr>
        <w:tabs>
          <w:tab w:val="center" w:pos="4252"/>
          <w:tab w:val="right" w:pos="8504"/>
        </w:tabs>
        <w:spacing w:after="0" w:line="360" w:lineRule="auto"/>
        <w:jc w:val="both"/>
        <w:rPr>
          <w:rFonts w:ascii="Arial" w:hAnsi="Arial" w:cs="Arial"/>
        </w:rPr>
      </w:pPr>
    </w:p>
    <w:p w14:paraId="12186070"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4C3851BF" w14:textId="77777777" w:rsidR="00E00514" w:rsidRPr="00E00514" w:rsidRDefault="004F4245" w:rsidP="004F4245">
      <w:pPr>
        <w:tabs>
          <w:tab w:val="left" w:pos="5355"/>
        </w:tabs>
        <w:spacing w:after="0" w:line="360" w:lineRule="auto"/>
        <w:rPr>
          <w:lang w:eastAsia="pt-BR"/>
        </w:rPr>
      </w:pPr>
      <w:r>
        <w:rPr>
          <w:lang w:eastAsia="pt-BR"/>
        </w:rPr>
        <w:tab/>
      </w:r>
    </w:p>
    <w:p w14:paraId="2A9C0987" w14:textId="6D9ADA29" w:rsidR="00E40587" w:rsidRPr="001B3944" w:rsidRDefault="00E40587" w:rsidP="00E40587">
      <w:pPr>
        <w:spacing w:after="0" w:line="360" w:lineRule="auto"/>
        <w:ind w:firstLine="709"/>
        <w:jc w:val="both"/>
        <w:rPr>
          <w:rFonts w:ascii="Arial" w:hAnsi="Arial" w:cs="Arial"/>
          <w:sz w:val="24"/>
          <w:szCs w:val="24"/>
        </w:rPr>
      </w:pPr>
      <w:r w:rsidRPr="001B3944">
        <w:rPr>
          <w:rFonts w:ascii="Arial" w:hAnsi="Arial" w:cs="Arial"/>
          <w:color w:val="000000"/>
          <w:sz w:val="24"/>
          <w:szCs w:val="24"/>
        </w:rPr>
        <w:t xml:space="preserve">A metodologia empregada no presente consiste em uma análise </w:t>
      </w:r>
      <w:r>
        <w:rPr>
          <w:rFonts w:ascii="Arial" w:hAnsi="Arial" w:cs="Arial"/>
          <w:color w:val="000000"/>
          <w:sz w:val="24"/>
          <w:szCs w:val="24"/>
        </w:rPr>
        <w:t xml:space="preserve">a partir do </w:t>
      </w:r>
      <w:r w:rsidRPr="00E811F6">
        <w:rPr>
          <w:rFonts w:ascii="Arial" w:hAnsi="Arial" w:cs="Arial"/>
          <w:color w:val="000000"/>
          <w:sz w:val="24"/>
          <w:szCs w:val="24"/>
        </w:rPr>
        <w:t>método dedutivo</w:t>
      </w:r>
      <w:r>
        <w:rPr>
          <w:rFonts w:ascii="Arial" w:hAnsi="Arial" w:cs="Arial"/>
          <w:color w:val="000000"/>
          <w:sz w:val="24"/>
          <w:szCs w:val="24"/>
        </w:rPr>
        <w:t xml:space="preserve">, utilizando-se para tanto a doutrina penal para a análise do sistema carcerário sob os aspectos da pandemia do coronavirus. </w:t>
      </w:r>
    </w:p>
    <w:p w14:paraId="7F764C3B" w14:textId="68B03C92" w:rsidR="00E00514" w:rsidRDefault="00E00514" w:rsidP="00E00514">
      <w:pPr>
        <w:spacing w:after="0" w:line="360" w:lineRule="auto"/>
        <w:ind w:firstLine="708"/>
        <w:jc w:val="both"/>
        <w:rPr>
          <w:rFonts w:ascii="Arial" w:hAnsi="Arial" w:cs="Arial"/>
          <w:sz w:val="24"/>
          <w:szCs w:val="24"/>
        </w:rPr>
      </w:pPr>
    </w:p>
    <w:p w14:paraId="4C10999C" w14:textId="77777777" w:rsidR="00E40587" w:rsidRPr="00E00514" w:rsidRDefault="00E40587" w:rsidP="00E00514">
      <w:pPr>
        <w:spacing w:after="0" w:line="360" w:lineRule="auto"/>
        <w:ind w:firstLine="708"/>
        <w:jc w:val="both"/>
        <w:rPr>
          <w:rFonts w:ascii="Arial" w:hAnsi="Arial" w:cs="Arial"/>
          <w:sz w:val="24"/>
          <w:szCs w:val="24"/>
        </w:rPr>
      </w:pPr>
    </w:p>
    <w:p w14:paraId="65EA0AFA" w14:textId="77777777" w:rsidR="008B7F1D" w:rsidRDefault="00E00514" w:rsidP="008B7F1D">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14:paraId="39FDBD38" w14:textId="77777777" w:rsidR="008B7F1D" w:rsidRDefault="008B7F1D" w:rsidP="008B7F1D">
      <w:pPr>
        <w:keepNext/>
        <w:keepLines/>
        <w:spacing w:after="0" w:line="360" w:lineRule="auto"/>
        <w:jc w:val="both"/>
        <w:outlineLvl w:val="1"/>
        <w:rPr>
          <w:rFonts w:ascii="Arial" w:eastAsia="Times New Roman" w:hAnsi="Arial" w:cs="Arial"/>
          <w:b/>
          <w:bCs/>
          <w:sz w:val="24"/>
          <w:szCs w:val="24"/>
        </w:rPr>
      </w:pPr>
    </w:p>
    <w:p w14:paraId="084EB5C4" w14:textId="5650ED7A" w:rsidR="004B68AD" w:rsidRDefault="004B68AD" w:rsidP="008B7F1D">
      <w:pPr>
        <w:keepNext/>
        <w:keepLines/>
        <w:spacing w:after="0" w:line="360" w:lineRule="auto"/>
        <w:ind w:firstLine="709"/>
        <w:jc w:val="both"/>
        <w:outlineLvl w:val="1"/>
        <w:rPr>
          <w:rFonts w:ascii="Arial" w:eastAsia="Times New Roman" w:hAnsi="Arial" w:cs="Arial"/>
          <w:sz w:val="24"/>
          <w:szCs w:val="24"/>
        </w:rPr>
      </w:pPr>
      <w:r w:rsidRPr="008B7F1D">
        <w:rPr>
          <w:rFonts w:ascii="Arial" w:eastAsia="Times New Roman" w:hAnsi="Arial" w:cs="Arial"/>
          <w:sz w:val="24"/>
          <w:szCs w:val="24"/>
        </w:rPr>
        <w:t xml:space="preserve">O direito penal é o ramo do direito destinado a proteger aqueles bens jurídicos </w:t>
      </w:r>
      <w:r w:rsidR="008B7F1D" w:rsidRPr="008B7F1D">
        <w:rPr>
          <w:rFonts w:ascii="Arial" w:eastAsia="Times New Roman" w:hAnsi="Arial" w:cs="Arial"/>
          <w:sz w:val="24"/>
          <w:szCs w:val="24"/>
        </w:rPr>
        <w:t xml:space="preserve">reconhecidamente mais </w:t>
      </w:r>
      <w:r w:rsidR="008B7F1D">
        <w:rPr>
          <w:rFonts w:ascii="Arial" w:eastAsia="Times New Roman" w:hAnsi="Arial" w:cs="Arial"/>
          <w:sz w:val="24"/>
          <w:szCs w:val="24"/>
        </w:rPr>
        <w:t>importantes, haja vista que sua intervenção ostenta de maior relevância na esfera de direitos da pessoa humana, já que, inclusive, poderá ter sua liberdade cerceada. Nesse sentido, Bitencourt leciona que:</w:t>
      </w:r>
    </w:p>
    <w:p w14:paraId="79B33CE1" w14:textId="77777777" w:rsidR="008B7F1D" w:rsidRPr="008B7F1D" w:rsidRDefault="008B7F1D" w:rsidP="008B7F1D">
      <w:pPr>
        <w:keepNext/>
        <w:keepLines/>
        <w:spacing w:after="0" w:line="360" w:lineRule="auto"/>
        <w:jc w:val="both"/>
        <w:outlineLvl w:val="1"/>
        <w:rPr>
          <w:rFonts w:ascii="Arial" w:eastAsia="Times New Roman" w:hAnsi="Arial" w:cs="Arial"/>
          <w:b/>
          <w:bCs/>
          <w:sz w:val="24"/>
          <w:szCs w:val="24"/>
        </w:rPr>
      </w:pPr>
    </w:p>
    <w:p w14:paraId="36A3C853" w14:textId="5FFF0CDB" w:rsidR="004B68AD" w:rsidRPr="008B7F1D" w:rsidRDefault="008B7F1D" w:rsidP="008B7F1D">
      <w:pPr>
        <w:keepNext/>
        <w:keepLines/>
        <w:spacing w:after="0" w:line="240" w:lineRule="auto"/>
        <w:ind w:left="2268"/>
        <w:jc w:val="both"/>
        <w:outlineLvl w:val="1"/>
        <w:rPr>
          <w:rFonts w:ascii="Arial" w:eastAsia="Times New Roman" w:hAnsi="Arial" w:cs="Arial"/>
        </w:rPr>
      </w:pPr>
      <w:r w:rsidRPr="008B7F1D">
        <w:rPr>
          <w:rFonts w:ascii="Arial" w:eastAsia="Times New Roman" w:hAnsi="Arial" w:cs="Arial"/>
        </w:rPr>
        <w:t>O princípio da intervenção mínima, também conhecido como ultima ratio, orienta e limita o poder incriminador do Estado, preconizando que a criminalização de uma conduta só se legitima se constituir meio necessário para a prevenção de ataques contra bens jurídicos importantes</w:t>
      </w:r>
      <w:r>
        <w:rPr>
          <w:rFonts w:ascii="Arial" w:eastAsia="Times New Roman" w:hAnsi="Arial" w:cs="Arial"/>
        </w:rPr>
        <w:t>. (BITENCOURT, 2020, p. 127).</w:t>
      </w:r>
    </w:p>
    <w:p w14:paraId="378E8003" w14:textId="70D1BD6B" w:rsidR="008B7F1D" w:rsidRDefault="008B7F1D" w:rsidP="008B7F1D">
      <w:pPr>
        <w:keepNext/>
        <w:keepLines/>
        <w:spacing w:after="0" w:line="360" w:lineRule="auto"/>
        <w:jc w:val="both"/>
        <w:outlineLvl w:val="1"/>
        <w:rPr>
          <w:rFonts w:ascii="Arial" w:eastAsia="Times New Roman" w:hAnsi="Arial" w:cs="Arial"/>
          <w:sz w:val="24"/>
          <w:szCs w:val="24"/>
        </w:rPr>
      </w:pPr>
    </w:p>
    <w:p w14:paraId="3746864A" w14:textId="6DC5884F" w:rsidR="00B74A83" w:rsidRDefault="00B74A83" w:rsidP="000C7C71">
      <w:pPr>
        <w:spacing w:after="0" w:line="360" w:lineRule="auto"/>
        <w:ind w:firstLine="709"/>
        <w:jc w:val="both"/>
        <w:rPr>
          <w:rFonts w:ascii="Arial" w:hAnsi="Arial" w:cs="Arial"/>
          <w:sz w:val="24"/>
          <w:szCs w:val="24"/>
        </w:rPr>
      </w:pPr>
      <w:r w:rsidRPr="000C7C71">
        <w:rPr>
          <w:rFonts w:ascii="Arial" w:hAnsi="Arial" w:cs="Arial"/>
          <w:sz w:val="24"/>
          <w:szCs w:val="24"/>
        </w:rPr>
        <w:t>Des</w:t>
      </w:r>
      <w:r w:rsidR="001960F9">
        <w:rPr>
          <w:rFonts w:ascii="Arial" w:hAnsi="Arial" w:cs="Arial"/>
          <w:sz w:val="24"/>
          <w:szCs w:val="24"/>
        </w:rPr>
        <w:t>s</w:t>
      </w:r>
      <w:r w:rsidRPr="000C7C71">
        <w:rPr>
          <w:rFonts w:ascii="Arial" w:hAnsi="Arial" w:cs="Arial"/>
          <w:sz w:val="24"/>
          <w:szCs w:val="24"/>
        </w:rPr>
        <w:t>a forma, o princípio da intervenção mínima se desdobra como uma limitação ao legislador, na medida em que</w:t>
      </w:r>
      <w:r w:rsidR="001960F9">
        <w:rPr>
          <w:rFonts w:ascii="Arial" w:hAnsi="Arial" w:cs="Arial"/>
          <w:sz w:val="24"/>
          <w:szCs w:val="24"/>
        </w:rPr>
        <w:t>,</w:t>
      </w:r>
      <w:r w:rsidRPr="000C7C71">
        <w:rPr>
          <w:rFonts w:ascii="Arial" w:hAnsi="Arial" w:cs="Arial"/>
          <w:sz w:val="24"/>
          <w:szCs w:val="24"/>
        </w:rPr>
        <w:t xml:space="preserve"> est</w:t>
      </w:r>
      <w:r w:rsidR="001960F9">
        <w:rPr>
          <w:rFonts w:ascii="Arial" w:hAnsi="Arial" w:cs="Arial"/>
          <w:sz w:val="24"/>
          <w:szCs w:val="24"/>
        </w:rPr>
        <w:t>á</w:t>
      </w:r>
      <w:r w:rsidRPr="000C7C71">
        <w:rPr>
          <w:rFonts w:ascii="Arial" w:hAnsi="Arial" w:cs="Arial"/>
          <w:sz w:val="24"/>
          <w:szCs w:val="24"/>
        </w:rPr>
        <w:t xml:space="preserve"> limitado a penalizar às condutas que atinjam apenas bens jurídicos relevantes </w:t>
      </w:r>
      <w:r w:rsidR="001960F9">
        <w:rPr>
          <w:rFonts w:ascii="Arial" w:hAnsi="Arial" w:cs="Arial"/>
          <w:sz w:val="24"/>
          <w:szCs w:val="24"/>
        </w:rPr>
        <w:t>no âmbito penal</w:t>
      </w:r>
      <w:r w:rsidRPr="000C7C71">
        <w:rPr>
          <w:rFonts w:ascii="Arial" w:hAnsi="Arial" w:cs="Arial"/>
          <w:sz w:val="24"/>
          <w:szCs w:val="24"/>
        </w:rPr>
        <w:t xml:space="preserve">. Restando, portanto, caracterizado a subsidiariedade do direito penal frente aos demais ramos do direito. Feitas essas pontuações, </w:t>
      </w:r>
      <w:r w:rsidR="000C7C71" w:rsidRPr="000C7C71">
        <w:rPr>
          <w:rFonts w:ascii="Arial" w:hAnsi="Arial" w:cs="Arial"/>
          <w:sz w:val="24"/>
          <w:szCs w:val="24"/>
        </w:rPr>
        <w:t>destaca-se o teor do artigo 33, §</w:t>
      </w:r>
      <w:r w:rsidR="000C7C71">
        <w:rPr>
          <w:rFonts w:ascii="Arial" w:hAnsi="Arial" w:cs="Arial"/>
          <w:sz w:val="24"/>
          <w:szCs w:val="24"/>
        </w:rPr>
        <w:t>§</w:t>
      </w:r>
      <w:r w:rsidR="000C7C71" w:rsidRPr="000C7C71">
        <w:rPr>
          <w:rFonts w:ascii="Arial" w:hAnsi="Arial" w:cs="Arial"/>
          <w:sz w:val="24"/>
          <w:szCs w:val="24"/>
        </w:rPr>
        <w:t>2</w:t>
      </w:r>
      <w:r w:rsidR="000C7C71">
        <w:rPr>
          <w:rFonts w:ascii="Arial" w:hAnsi="Arial" w:cs="Arial"/>
          <w:sz w:val="24"/>
          <w:szCs w:val="24"/>
        </w:rPr>
        <w:t>º e 3</w:t>
      </w:r>
      <w:r w:rsidR="000C7C71" w:rsidRPr="000C7C71">
        <w:rPr>
          <w:rFonts w:ascii="Arial" w:hAnsi="Arial" w:cs="Arial"/>
          <w:sz w:val="24"/>
          <w:szCs w:val="24"/>
        </w:rPr>
        <w:t xml:space="preserve">º, do Código Penal: </w:t>
      </w:r>
    </w:p>
    <w:p w14:paraId="3A7891B5" w14:textId="77777777" w:rsidR="000C7C71" w:rsidRPr="000C7C71" w:rsidRDefault="000C7C71" w:rsidP="000C7C71">
      <w:pPr>
        <w:spacing w:after="0" w:line="360" w:lineRule="auto"/>
        <w:ind w:firstLine="709"/>
        <w:jc w:val="both"/>
        <w:rPr>
          <w:rFonts w:ascii="Arial" w:hAnsi="Arial" w:cs="Arial"/>
          <w:sz w:val="24"/>
          <w:szCs w:val="24"/>
        </w:rPr>
      </w:pPr>
    </w:p>
    <w:p w14:paraId="72C40EAF" w14:textId="77777777" w:rsidR="000C7C71" w:rsidRDefault="000C7C71" w:rsidP="006B085E">
      <w:pPr>
        <w:spacing w:after="0" w:line="240" w:lineRule="auto"/>
        <w:ind w:left="2268"/>
        <w:jc w:val="both"/>
        <w:rPr>
          <w:rFonts w:ascii="Arial" w:hAnsi="Arial" w:cs="Arial"/>
        </w:rPr>
      </w:pPr>
      <w:r>
        <w:rPr>
          <w:rFonts w:ascii="Arial" w:hAnsi="Arial" w:cs="Arial"/>
        </w:rPr>
        <w:t>Art. 33. (...)</w:t>
      </w:r>
    </w:p>
    <w:p w14:paraId="625F5809" w14:textId="673B8E04" w:rsidR="00B74A83" w:rsidRPr="00B74A83" w:rsidRDefault="00B74A83" w:rsidP="006B085E">
      <w:pPr>
        <w:spacing w:after="0" w:line="240" w:lineRule="auto"/>
        <w:ind w:left="2268"/>
        <w:jc w:val="both"/>
        <w:rPr>
          <w:rFonts w:ascii="Arial" w:hAnsi="Arial" w:cs="Arial"/>
        </w:rPr>
      </w:pPr>
      <w:r w:rsidRPr="00B74A83">
        <w:rPr>
          <w:rFonts w:ascii="Arial" w:hAnsi="Arial" w:cs="Arial"/>
        </w:rPr>
        <w:t xml:space="preserve">§ 2º - As penas privativas de liberdade deverão ser executadas em forma progressiva, segundo o mérito do condenado, observados os seguintes critérios e ressalvadas as hipóteses de transferência a regime mais rigoroso:  </w:t>
      </w:r>
    </w:p>
    <w:p w14:paraId="7EC12FD3" w14:textId="4AA63EBD" w:rsidR="00B74A83" w:rsidRPr="00B74A83" w:rsidRDefault="00B74A83" w:rsidP="006B085E">
      <w:pPr>
        <w:spacing w:after="0" w:line="240" w:lineRule="auto"/>
        <w:ind w:left="2268"/>
        <w:jc w:val="both"/>
        <w:rPr>
          <w:rFonts w:ascii="Arial" w:hAnsi="Arial" w:cs="Arial"/>
        </w:rPr>
      </w:pPr>
      <w:r w:rsidRPr="00B74A83">
        <w:rPr>
          <w:rFonts w:ascii="Arial" w:hAnsi="Arial" w:cs="Arial"/>
        </w:rPr>
        <w:t>a) o condenado a pena superior a 8 (oito) anos deverá começar a cumpri-la em regime fechado;</w:t>
      </w:r>
    </w:p>
    <w:p w14:paraId="5454BAB2" w14:textId="66C1B8F1" w:rsidR="00B74A83" w:rsidRPr="00B74A83" w:rsidRDefault="00B74A83" w:rsidP="006B085E">
      <w:pPr>
        <w:spacing w:after="0" w:line="240" w:lineRule="auto"/>
        <w:ind w:left="2268"/>
        <w:jc w:val="both"/>
        <w:rPr>
          <w:rFonts w:ascii="Arial" w:hAnsi="Arial" w:cs="Arial"/>
        </w:rPr>
      </w:pPr>
      <w:r w:rsidRPr="00B74A83">
        <w:rPr>
          <w:rFonts w:ascii="Arial" w:hAnsi="Arial" w:cs="Arial"/>
        </w:rPr>
        <w:t>b) o condenado não reincidente, cuja pena seja superior a 4 (quatro) anos e não exceda a 8 (oito), poderá, desde o princípio, cumpri-la em regime semi-aberto;</w:t>
      </w:r>
    </w:p>
    <w:p w14:paraId="518B210B" w14:textId="30E0F60E" w:rsidR="00B74A83" w:rsidRPr="00B74A83" w:rsidRDefault="00B74A83" w:rsidP="006B085E">
      <w:pPr>
        <w:spacing w:after="0" w:line="240" w:lineRule="auto"/>
        <w:ind w:left="2268"/>
        <w:jc w:val="both"/>
        <w:rPr>
          <w:rFonts w:ascii="Arial" w:hAnsi="Arial" w:cs="Arial"/>
        </w:rPr>
      </w:pPr>
      <w:r w:rsidRPr="00B74A83">
        <w:rPr>
          <w:rFonts w:ascii="Arial" w:hAnsi="Arial" w:cs="Arial"/>
        </w:rPr>
        <w:t>c) o condenado não reincidente, cuja pena seja igual ou inferior a 4 (quatro) anos, poderá, desde o início, cumpri-la em regime aberto.</w:t>
      </w:r>
    </w:p>
    <w:p w14:paraId="5E03329D" w14:textId="5DA81FD6" w:rsidR="00B74A83" w:rsidRPr="000C7C71" w:rsidRDefault="00B74A83" w:rsidP="006B085E">
      <w:pPr>
        <w:spacing w:after="0" w:line="240" w:lineRule="auto"/>
        <w:ind w:left="2268"/>
        <w:jc w:val="both"/>
        <w:rPr>
          <w:rFonts w:ascii="Arial" w:hAnsi="Arial" w:cs="Arial"/>
        </w:rPr>
      </w:pPr>
      <w:r w:rsidRPr="00B74A83">
        <w:rPr>
          <w:rFonts w:ascii="Arial" w:hAnsi="Arial" w:cs="Arial"/>
        </w:rPr>
        <w:lastRenderedPageBreak/>
        <w:t>§ 3º - A determinação do regime inicial de cumprimento da pena far-se-á com observância dos critérios previstos no art. 59 deste Código</w:t>
      </w:r>
      <w:r w:rsidR="000C7C71">
        <w:rPr>
          <w:rFonts w:ascii="Arial" w:hAnsi="Arial" w:cs="Arial"/>
        </w:rPr>
        <w:t xml:space="preserve">. (BRASIL, 1940). </w:t>
      </w:r>
    </w:p>
    <w:p w14:paraId="2CA076CF" w14:textId="77777777" w:rsidR="00B74A83" w:rsidRPr="000C7C71" w:rsidRDefault="00B74A83" w:rsidP="000C7C71">
      <w:pPr>
        <w:spacing w:after="0" w:line="360" w:lineRule="auto"/>
        <w:jc w:val="both"/>
        <w:rPr>
          <w:rFonts w:ascii="Arial" w:hAnsi="Arial" w:cs="Arial"/>
          <w:sz w:val="24"/>
          <w:szCs w:val="24"/>
        </w:rPr>
      </w:pPr>
    </w:p>
    <w:p w14:paraId="2389067F" w14:textId="57FF5B12" w:rsidR="000C7C71" w:rsidRDefault="000C7C71" w:rsidP="003F1C8A">
      <w:pPr>
        <w:spacing w:after="0" w:line="360" w:lineRule="auto"/>
        <w:ind w:firstLine="709"/>
        <w:jc w:val="both"/>
        <w:rPr>
          <w:rFonts w:ascii="Arial" w:hAnsi="Arial" w:cs="Arial"/>
          <w:sz w:val="24"/>
          <w:szCs w:val="24"/>
        </w:rPr>
      </w:pPr>
      <w:r>
        <w:rPr>
          <w:rFonts w:ascii="Arial" w:hAnsi="Arial" w:cs="Arial"/>
          <w:sz w:val="24"/>
          <w:szCs w:val="24"/>
        </w:rPr>
        <w:t>Diante do exposto, resta claro que a legislação brasileira adotou o sistema de cumprimento de pena progressiva, isto é, o regime começar</w:t>
      </w:r>
      <w:r w:rsidR="003F1C8A">
        <w:rPr>
          <w:rFonts w:ascii="Arial" w:hAnsi="Arial" w:cs="Arial"/>
          <w:sz w:val="24"/>
          <w:szCs w:val="24"/>
        </w:rPr>
        <w:t>á</w:t>
      </w:r>
      <w:r>
        <w:rPr>
          <w:rFonts w:ascii="Arial" w:hAnsi="Arial" w:cs="Arial"/>
          <w:sz w:val="24"/>
          <w:szCs w:val="24"/>
        </w:rPr>
        <w:t xml:space="preserve"> em um regime mais gravoso e irá progredir – respeitado os requisitos – para um regime menos gravoso. Assim, por expressa determinação legal se consignou que os condenados a pena superior a 08 (oito) anos dever</w:t>
      </w:r>
      <w:r w:rsidR="001960F9">
        <w:rPr>
          <w:rFonts w:ascii="Arial" w:hAnsi="Arial" w:cs="Arial"/>
          <w:sz w:val="24"/>
          <w:szCs w:val="24"/>
        </w:rPr>
        <w:t>ão</w:t>
      </w:r>
      <w:r>
        <w:rPr>
          <w:rFonts w:ascii="Arial" w:hAnsi="Arial" w:cs="Arial"/>
          <w:sz w:val="24"/>
          <w:szCs w:val="24"/>
        </w:rPr>
        <w:t xml:space="preserve"> começar no regime fechado; aqueles que forem condenados a pena superior a 04 (quatro) anos e igual ou inferior a 08 (oito) anos cumprir</w:t>
      </w:r>
      <w:r w:rsidR="001960F9">
        <w:rPr>
          <w:rFonts w:ascii="Arial" w:hAnsi="Arial" w:cs="Arial"/>
          <w:sz w:val="24"/>
          <w:szCs w:val="24"/>
        </w:rPr>
        <w:t>ão</w:t>
      </w:r>
      <w:r>
        <w:rPr>
          <w:rFonts w:ascii="Arial" w:hAnsi="Arial" w:cs="Arial"/>
          <w:sz w:val="24"/>
          <w:szCs w:val="24"/>
        </w:rPr>
        <w:t xml:space="preserve"> em regime semiaberto; os condenados a pena não superior a 04 (quatro) anos iniciarão seu cumprimento em regime aberto.</w:t>
      </w:r>
    </w:p>
    <w:p w14:paraId="31DB638D" w14:textId="592C1201" w:rsidR="00B74A83" w:rsidRPr="000C7C71" w:rsidRDefault="000C7C71" w:rsidP="003F1C8A">
      <w:pPr>
        <w:spacing w:after="0" w:line="360" w:lineRule="auto"/>
        <w:ind w:firstLine="709"/>
        <w:jc w:val="both"/>
        <w:rPr>
          <w:rFonts w:ascii="Arial" w:hAnsi="Arial" w:cs="Arial"/>
          <w:sz w:val="24"/>
          <w:szCs w:val="24"/>
        </w:rPr>
      </w:pPr>
      <w:r>
        <w:rPr>
          <w:rFonts w:ascii="Arial" w:hAnsi="Arial" w:cs="Arial"/>
          <w:sz w:val="24"/>
          <w:szCs w:val="24"/>
        </w:rPr>
        <w:t xml:space="preserve">Entretanto, tal disposição possui algumas ressalvas, já que, caso o agente seja reincidente, ele não poderá cumprir a pena em regime aberto ou semiaberto em nenhuma hipótese, mas somente no regime fechado. </w:t>
      </w:r>
      <w:r w:rsidR="003F1C8A">
        <w:rPr>
          <w:rFonts w:ascii="Arial" w:hAnsi="Arial" w:cs="Arial"/>
          <w:sz w:val="24"/>
          <w:szCs w:val="24"/>
        </w:rPr>
        <w:t xml:space="preserve">Ocorre que a jurisprudência já se manifestou acerca </w:t>
      </w:r>
      <w:r w:rsidR="001960F9">
        <w:rPr>
          <w:rFonts w:ascii="Arial" w:hAnsi="Arial" w:cs="Arial"/>
          <w:sz w:val="24"/>
          <w:szCs w:val="24"/>
        </w:rPr>
        <w:t>de referido tema</w:t>
      </w:r>
      <w:r w:rsidR="003F1C8A">
        <w:rPr>
          <w:rFonts w:ascii="Arial" w:hAnsi="Arial" w:cs="Arial"/>
          <w:sz w:val="24"/>
          <w:szCs w:val="24"/>
        </w:rPr>
        <w:t xml:space="preserve">, </w:t>
      </w:r>
      <w:r w:rsidR="001960F9">
        <w:rPr>
          <w:rFonts w:ascii="Arial" w:hAnsi="Arial" w:cs="Arial"/>
          <w:sz w:val="24"/>
          <w:szCs w:val="24"/>
        </w:rPr>
        <w:t xml:space="preserve">sendo adotado </w:t>
      </w:r>
      <w:r w:rsidR="003F1C8A">
        <w:rPr>
          <w:rFonts w:ascii="Arial" w:hAnsi="Arial" w:cs="Arial"/>
          <w:sz w:val="24"/>
          <w:szCs w:val="24"/>
        </w:rPr>
        <w:t>o seguinte entendimento</w:t>
      </w:r>
      <w:r w:rsidR="001960F9">
        <w:rPr>
          <w:rFonts w:ascii="Arial" w:hAnsi="Arial" w:cs="Arial"/>
          <w:sz w:val="24"/>
          <w:szCs w:val="24"/>
        </w:rPr>
        <w:t xml:space="preserve"> pelo c. Superior Tribunal de Justiça</w:t>
      </w:r>
      <w:r w:rsidR="003F1C8A">
        <w:rPr>
          <w:rFonts w:ascii="Arial" w:hAnsi="Arial" w:cs="Arial"/>
          <w:sz w:val="24"/>
          <w:szCs w:val="24"/>
        </w:rPr>
        <w:t xml:space="preserve"> no seu Enunciado nº 269: “</w:t>
      </w:r>
      <w:r w:rsidR="003F1C8A" w:rsidRPr="003F1C8A">
        <w:rPr>
          <w:rFonts w:ascii="Arial" w:hAnsi="Arial" w:cs="Arial"/>
          <w:sz w:val="24"/>
          <w:szCs w:val="24"/>
        </w:rPr>
        <w:t>É admissível a adoção do regime prisional semiaberto aos reincidentes condenados a pena igual ou inferior a quatro anos se favoráveis as circunstâncias judiciais</w:t>
      </w:r>
      <w:r w:rsidR="003F1C8A">
        <w:rPr>
          <w:rFonts w:ascii="Arial" w:hAnsi="Arial" w:cs="Arial"/>
          <w:sz w:val="24"/>
          <w:szCs w:val="24"/>
        </w:rPr>
        <w:t>” (STJ, 2000). Conforme o exposto, a regra continua sendo o regime fechado para aqueles reincidentes, pois é necessário que as circunstâncias judiciais sejam positivas</w:t>
      </w:r>
      <w:r w:rsidR="001960F9">
        <w:rPr>
          <w:rFonts w:ascii="Arial" w:hAnsi="Arial" w:cs="Arial"/>
          <w:sz w:val="24"/>
          <w:szCs w:val="24"/>
        </w:rPr>
        <w:t>, o que impõe certa discricionariedade ao magistrado</w:t>
      </w:r>
      <w:r w:rsidR="003F1C8A">
        <w:rPr>
          <w:rFonts w:ascii="Arial" w:hAnsi="Arial" w:cs="Arial"/>
          <w:sz w:val="24"/>
          <w:szCs w:val="24"/>
        </w:rPr>
        <w:t xml:space="preserve">. Nessa toada, </w:t>
      </w:r>
      <w:r w:rsidR="00B74A83" w:rsidRPr="000C7C71">
        <w:rPr>
          <w:rFonts w:ascii="Arial" w:hAnsi="Arial" w:cs="Arial"/>
          <w:sz w:val="24"/>
          <w:szCs w:val="24"/>
        </w:rPr>
        <w:t>o</w:t>
      </w:r>
      <w:r w:rsidR="003F1C8A">
        <w:rPr>
          <w:rFonts w:ascii="Arial" w:hAnsi="Arial" w:cs="Arial"/>
          <w:sz w:val="24"/>
          <w:szCs w:val="24"/>
        </w:rPr>
        <w:t xml:space="preserve"> legislador previu, ainda</w:t>
      </w:r>
      <w:r w:rsidR="001960F9">
        <w:rPr>
          <w:rFonts w:ascii="Arial" w:hAnsi="Arial" w:cs="Arial"/>
          <w:sz w:val="24"/>
          <w:szCs w:val="24"/>
        </w:rPr>
        <w:t>,</w:t>
      </w:r>
      <w:r w:rsidR="003F1C8A">
        <w:rPr>
          <w:rFonts w:ascii="Arial" w:hAnsi="Arial" w:cs="Arial"/>
          <w:sz w:val="24"/>
          <w:szCs w:val="24"/>
        </w:rPr>
        <w:t xml:space="preserve"> </w:t>
      </w:r>
      <w:r w:rsidR="00B74A83" w:rsidRPr="000C7C71">
        <w:rPr>
          <w:rFonts w:ascii="Arial" w:hAnsi="Arial" w:cs="Arial"/>
          <w:sz w:val="24"/>
          <w:szCs w:val="24"/>
        </w:rPr>
        <w:t>que:</w:t>
      </w:r>
    </w:p>
    <w:p w14:paraId="36ACEDDD" w14:textId="232DFFF8" w:rsidR="00B74A83" w:rsidRDefault="00B74A83" w:rsidP="008B7F1D">
      <w:pPr>
        <w:keepNext/>
        <w:keepLines/>
        <w:spacing w:after="0" w:line="360" w:lineRule="auto"/>
        <w:jc w:val="both"/>
        <w:outlineLvl w:val="1"/>
        <w:rPr>
          <w:rFonts w:ascii="Arial" w:eastAsia="Times New Roman" w:hAnsi="Arial" w:cs="Arial"/>
          <w:sz w:val="24"/>
          <w:szCs w:val="24"/>
        </w:rPr>
      </w:pPr>
    </w:p>
    <w:p w14:paraId="4128C9FE" w14:textId="1104640B" w:rsidR="00B74A83" w:rsidRPr="00B74A83" w:rsidRDefault="00B74A83" w:rsidP="00B74A83">
      <w:pPr>
        <w:spacing w:after="0" w:line="240" w:lineRule="auto"/>
        <w:ind w:left="2268"/>
        <w:jc w:val="both"/>
        <w:rPr>
          <w:rFonts w:ascii="Arial" w:hAnsi="Arial" w:cs="Arial"/>
        </w:rPr>
      </w:pPr>
      <w:r w:rsidRPr="00B74A83">
        <w:rPr>
          <w:rFonts w:ascii="Arial" w:hAnsi="Arial" w:cs="Arial"/>
        </w:rPr>
        <w:t xml:space="preserve"> Art. 33 - A pena de reclusão deve ser cumprida em regime fechado, semi-aberto ou aberto. A de detenção, em regime semi-aberto, ou aberto, salvo necessidade de transferência a regime fechado.  </w:t>
      </w:r>
    </w:p>
    <w:p w14:paraId="54D9DF74" w14:textId="09583C10" w:rsidR="00B74A83" w:rsidRPr="00B74A83" w:rsidRDefault="00B74A83" w:rsidP="00B74A83">
      <w:pPr>
        <w:spacing w:after="0" w:line="240" w:lineRule="auto"/>
        <w:ind w:left="2268"/>
        <w:jc w:val="both"/>
        <w:rPr>
          <w:rFonts w:ascii="Arial" w:hAnsi="Arial" w:cs="Arial"/>
        </w:rPr>
      </w:pPr>
      <w:r w:rsidRPr="00B74A83">
        <w:rPr>
          <w:rFonts w:ascii="Arial" w:hAnsi="Arial" w:cs="Arial"/>
        </w:rPr>
        <w:t xml:space="preserve">§ 1º - Considera-se:  </w:t>
      </w:r>
    </w:p>
    <w:p w14:paraId="455E383C" w14:textId="4471E29F" w:rsidR="00B74A83" w:rsidRPr="00B74A83" w:rsidRDefault="00B74A83" w:rsidP="00B74A83">
      <w:pPr>
        <w:spacing w:after="0" w:line="240" w:lineRule="auto"/>
        <w:ind w:left="2268"/>
        <w:jc w:val="both"/>
        <w:rPr>
          <w:rFonts w:ascii="Arial" w:hAnsi="Arial" w:cs="Arial"/>
        </w:rPr>
      </w:pPr>
      <w:r w:rsidRPr="00B74A83">
        <w:rPr>
          <w:rFonts w:ascii="Arial" w:hAnsi="Arial" w:cs="Arial"/>
        </w:rPr>
        <w:t>a) regime fechado a execução da pena em estabelecimento de segurança máxima ou média;</w:t>
      </w:r>
    </w:p>
    <w:p w14:paraId="34739C0C" w14:textId="77777777" w:rsidR="00B74A83" w:rsidRPr="00B74A83" w:rsidRDefault="00B74A83" w:rsidP="00B74A83">
      <w:pPr>
        <w:spacing w:after="0" w:line="240" w:lineRule="auto"/>
        <w:ind w:left="2268"/>
        <w:jc w:val="both"/>
        <w:rPr>
          <w:rFonts w:ascii="Arial" w:hAnsi="Arial" w:cs="Arial"/>
        </w:rPr>
      </w:pPr>
      <w:r w:rsidRPr="00B74A83">
        <w:rPr>
          <w:rFonts w:ascii="Arial" w:hAnsi="Arial" w:cs="Arial"/>
        </w:rPr>
        <w:t>b) regime semi-aberto a execução da pena em colônia agrícola, industrial ou estabelecimento similar;</w:t>
      </w:r>
    </w:p>
    <w:p w14:paraId="00D714CB" w14:textId="15FA6AF9" w:rsidR="00B74A83" w:rsidRPr="00B74A83" w:rsidRDefault="00B74A83" w:rsidP="00B74A83">
      <w:pPr>
        <w:spacing w:after="0" w:line="240" w:lineRule="auto"/>
        <w:ind w:left="2268"/>
        <w:jc w:val="both"/>
        <w:rPr>
          <w:rFonts w:ascii="Arial" w:hAnsi="Arial" w:cs="Arial"/>
        </w:rPr>
      </w:pPr>
      <w:r w:rsidRPr="00B74A83">
        <w:rPr>
          <w:rFonts w:ascii="Arial" w:hAnsi="Arial" w:cs="Arial"/>
        </w:rPr>
        <w:t>c) regime aberto a execução da pena em casa de albergado ou estabelecimento adequado.</w:t>
      </w:r>
      <w:r>
        <w:rPr>
          <w:rFonts w:ascii="Arial" w:hAnsi="Arial" w:cs="Arial"/>
        </w:rPr>
        <w:t xml:space="preserve"> (BRASIL, 1940). </w:t>
      </w:r>
    </w:p>
    <w:p w14:paraId="36C187EA" w14:textId="77777777" w:rsidR="00B74A83" w:rsidRDefault="00B74A83" w:rsidP="008B7F1D">
      <w:pPr>
        <w:keepNext/>
        <w:keepLines/>
        <w:spacing w:after="0" w:line="360" w:lineRule="auto"/>
        <w:jc w:val="both"/>
        <w:outlineLvl w:val="1"/>
        <w:rPr>
          <w:rFonts w:ascii="Arial" w:eastAsia="Times New Roman" w:hAnsi="Arial" w:cs="Arial"/>
          <w:sz w:val="24"/>
          <w:szCs w:val="24"/>
        </w:rPr>
      </w:pPr>
    </w:p>
    <w:p w14:paraId="6C42D9AB" w14:textId="1B4787E3" w:rsidR="006D7CB5" w:rsidRDefault="003F1C8A" w:rsidP="003F1C8A">
      <w:pPr>
        <w:pStyle w:val="SemEspaamento"/>
        <w:spacing w:line="360" w:lineRule="auto"/>
        <w:ind w:firstLine="709"/>
        <w:jc w:val="both"/>
        <w:rPr>
          <w:rFonts w:ascii="Arial" w:hAnsi="Arial" w:cs="Arial"/>
          <w:sz w:val="24"/>
          <w:szCs w:val="24"/>
        </w:rPr>
      </w:pPr>
      <w:r w:rsidRPr="003F1C8A">
        <w:rPr>
          <w:rFonts w:ascii="Arial" w:hAnsi="Arial" w:cs="Arial"/>
          <w:sz w:val="24"/>
          <w:szCs w:val="24"/>
        </w:rPr>
        <w:t>Des</w:t>
      </w:r>
      <w:r w:rsidR="001960F9">
        <w:rPr>
          <w:rFonts w:ascii="Arial" w:hAnsi="Arial" w:cs="Arial"/>
          <w:sz w:val="24"/>
          <w:szCs w:val="24"/>
        </w:rPr>
        <w:t>s</w:t>
      </w:r>
      <w:r w:rsidRPr="003F1C8A">
        <w:rPr>
          <w:rFonts w:ascii="Arial" w:hAnsi="Arial" w:cs="Arial"/>
          <w:sz w:val="24"/>
          <w:szCs w:val="24"/>
        </w:rPr>
        <w:t xml:space="preserve">e modo, o legislador definiu que o regime fechado é aquele constituído por estabelecimento de segurança máxima ou média, popularmente conhecidos como presídios. Por outro lado, o regime semiaberto será cumprindo em colônia agrícola, </w:t>
      </w:r>
      <w:r w:rsidRPr="003F1C8A">
        <w:rPr>
          <w:rFonts w:ascii="Arial" w:hAnsi="Arial" w:cs="Arial"/>
          <w:sz w:val="24"/>
          <w:szCs w:val="24"/>
        </w:rPr>
        <w:lastRenderedPageBreak/>
        <w:t xml:space="preserve">industrial ou algum estabelecimento similar, nos tempos modernos não há praticamente colônias agrícolas ou industriais, por esse motivo o Poder Público se ampara na expressão “estabelecimento similar” para alocar os presos nesse regime. </w:t>
      </w:r>
      <w:r w:rsidR="00F96D9C">
        <w:rPr>
          <w:rFonts w:ascii="Arial" w:hAnsi="Arial" w:cs="Arial"/>
          <w:sz w:val="24"/>
          <w:szCs w:val="24"/>
        </w:rPr>
        <w:t xml:space="preserve">(MASSON, 2020). </w:t>
      </w:r>
    </w:p>
    <w:p w14:paraId="46251B28" w14:textId="3EE87563" w:rsidR="008B7F1D" w:rsidRDefault="006D7CB5" w:rsidP="003F1C8A">
      <w:pPr>
        <w:pStyle w:val="SemEspaamento"/>
        <w:spacing w:line="360" w:lineRule="auto"/>
        <w:ind w:firstLine="709"/>
        <w:jc w:val="both"/>
        <w:rPr>
          <w:rFonts w:ascii="Arial" w:hAnsi="Arial" w:cs="Arial"/>
          <w:sz w:val="24"/>
          <w:szCs w:val="24"/>
        </w:rPr>
      </w:pPr>
      <w:r>
        <w:rPr>
          <w:rFonts w:ascii="Arial" w:hAnsi="Arial" w:cs="Arial"/>
          <w:sz w:val="24"/>
          <w:szCs w:val="24"/>
        </w:rPr>
        <w:t>Ressalta-se que o cumprimento de pena deve respeitar aos denominados fundamentos da pena, sendo eles a retribuição; reparação; denúncia; incapacitação; dissuasão; e reabilitação. Dentre esses fundamentos, frisa-se que a reabilitação consiste na reparação penal do condenado, isto é, ele esteja recuperado e não volte mais a delinquir (MASSON, 2019). De</w:t>
      </w:r>
      <w:r w:rsidR="001960F9">
        <w:rPr>
          <w:rFonts w:ascii="Arial" w:hAnsi="Arial" w:cs="Arial"/>
          <w:sz w:val="24"/>
          <w:szCs w:val="24"/>
        </w:rPr>
        <w:t>s</w:t>
      </w:r>
      <w:r>
        <w:rPr>
          <w:rFonts w:ascii="Arial" w:hAnsi="Arial" w:cs="Arial"/>
          <w:sz w:val="24"/>
          <w:szCs w:val="24"/>
        </w:rPr>
        <w:t xml:space="preserve">ta maneira, as penas devem cumprir suas finalidades/fundamentos.  </w:t>
      </w:r>
    </w:p>
    <w:p w14:paraId="62A4881E" w14:textId="5EA3632F" w:rsidR="003F1C8A" w:rsidRDefault="003F1C8A" w:rsidP="003F1C8A">
      <w:pPr>
        <w:pStyle w:val="SemEspaamento"/>
        <w:spacing w:line="360" w:lineRule="auto"/>
        <w:jc w:val="both"/>
        <w:rPr>
          <w:rFonts w:ascii="Arial" w:hAnsi="Arial" w:cs="Arial"/>
          <w:sz w:val="24"/>
          <w:szCs w:val="24"/>
        </w:rPr>
      </w:pPr>
    </w:p>
    <w:p w14:paraId="3D20E282" w14:textId="77777777" w:rsidR="006D7CB5" w:rsidRPr="003F1C8A" w:rsidRDefault="006D7CB5" w:rsidP="003F1C8A">
      <w:pPr>
        <w:pStyle w:val="SemEspaamento"/>
        <w:spacing w:line="360" w:lineRule="auto"/>
        <w:jc w:val="both"/>
        <w:rPr>
          <w:rFonts w:ascii="Arial" w:hAnsi="Arial" w:cs="Arial"/>
          <w:sz w:val="24"/>
          <w:szCs w:val="24"/>
        </w:rPr>
      </w:pPr>
    </w:p>
    <w:p w14:paraId="3D046B4E" w14:textId="77777777" w:rsidR="0007148D" w:rsidRDefault="00E00514" w:rsidP="003F2684">
      <w:pPr>
        <w:tabs>
          <w:tab w:val="left" w:pos="5175"/>
        </w:tabs>
        <w:spacing w:after="0" w:line="360" w:lineRule="auto"/>
        <w:jc w:val="both"/>
        <w:rPr>
          <w:rFonts w:ascii="Arial" w:hAnsi="Arial" w:cs="Arial"/>
          <w:b/>
        </w:rPr>
      </w:pPr>
      <w:r w:rsidRPr="00E00514">
        <w:rPr>
          <w:rFonts w:ascii="Arial" w:hAnsi="Arial" w:cs="Arial"/>
          <w:b/>
        </w:rPr>
        <w:t>RESULTADOS E DISCUSSÃO</w:t>
      </w:r>
    </w:p>
    <w:p w14:paraId="184F90C1" w14:textId="77777777" w:rsidR="0007148D" w:rsidRDefault="0007148D" w:rsidP="003F2684">
      <w:pPr>
        <w:tabs>
          <w:tab w:val="left" w:pos="5175"/>
        </w:tabs>
        <w:spacing w:after="0" w:line="360" w:lineRule="auto"/>
        <w:jc w:val="both"/>
        <w:rPr>
          <w:rFonts w:ascii="Arial" w:hAnsi="Arial" w:cs="Arial"/>
          <w:b/>
        </w:rPr>
      </w:pPr>
    </w:p>
    <w:p w14:paraId="25A5A9A8" w14:textId="5AD3CA79" w:rsidR="00E00514" w:rsidRDefault="0007148D" w:rsidP="0007148D">
      <w:pPr>
        <w:tabs>
          <w:tab w:val="left" w:pos="5175"/>
        </w:tabs>
        <w:spacing w:after="0" w:line="360" w:lineRule="auto"/>
        <w:ind w:firstLine="709"/>
        <w:jc w:val="both"/>
        <w:rPr>
          <w:rFonts w:ascii="Arial" w:hAnsi="Arial" w:cs="Arial"/>
          <w:bCs/>
          <w:sz w:val="24"/>
          <w:szCs w:val="24"/>
        </w:rPr>
      </w:pPr>
      <w:r w:rsidRPr="0007148D">
        <w:rPr>
          <w:rFonts w:ascii="Arial" w:hAnsi="Arial" w:cs="Arial"/>
          <w:bCs/>
          <w:sz w:val="24"/>
          <w:szCs w:val="24"/>
        </w:rPr>
        <w:t>Essa temática do sistema prisional reflete na problemática desencadeada pel</w:t>
      </w:r>
      <w:r>
        <w:rPr>
          <w:rFonts w:ascii="Arial" w:hAnsi="Arial" w:cs="Arial"/>
          <w:bCs/>
          <w:sz w:val="24"/>
          <w:szCs w:val="24"/>
        </w:rPr>
        <w:t>a pandemia do SARS-CoV-2, conhecido popularmente como Covid-19, vírus esse que teve início em Wuhan, na China, em dezembro de 2019, e é integrante da família do coronavirus. (BRASIL, s.d.). Deste modo, o Ministério da Saúde informa que:</w:t>
      </w:r>
    </w:p>
    <w:p w14:paraId="76F5C1AA" w14:textId="4D13861A" w:rsidR="0007148D" w:rsidRDefault="0007148D" w:rsidP="0007148D">
      <w:pPr>
        <w:tabs>
          <w:tab w:val="left" w:pos="5175"/>
        </w:tabs>
        <w:spacing w:after="0" w:line="360" w:lineRule="auto"/>
        <w:ind w:firstLine="709"/>
        <w:jc w:val="both"/>
        <w:rPr>
          <w:rFonts w:ascii="Arial" w:hAnsi="Arial" w:cs="Arial"/>
          <w:bCs/>
          <w:sz w:val="24"/>
          <w:szCs w:val="24"/>
        </w:rPr>
      </w:pPr>
    </w:p>
    <w:p w14:paraId="010C6A4B" w14:textId="2CC56E67" w:rsidR="0007148D" w:rsidRPr="0007148D" w:rsidRDefault="0007148D" w:rsidP="0007148D">
      <w:pPr>
        <w:tabs>
          <w:tab w:val="left" w:pos="5175"/>
        </w:tabs>
        <w:spacing w:after="0" w:line="240" w:lineRule="auto"/>
        <w:ind w:left="2268"/>
        <w:jc w:val="both"/>
        <w:rPr>
          <w:rFonts w:ascii="Arial" w:hAnsi="Arial" w:cs="Arial"/>
          <w:bCs/>
        </w:rPr>
      </w:pPr>
      <w:r w:rsidRPr="0007148D">
        <w:rPr>
          <w:rFonts w:ascii="Arial" w:hAnsi="Arial" w:cs="Arial"/>
          <w:bCs/>
        </w:rPr>
        <w:t>A COVID-19 é uma doença causada pelo coronavírus, denominado SARS-CoV-2, que apresenta um espectro clínico variando de infecções assintomáticas a quadros graves. De acordo com a Organização Mundial de Saúde, a maioria (cerca de 80%) dos pacientes com COVID-19 podem ser assintomáticos ou oligossintomáticos (poucos sintomas), e aproximadamente 20% dos casos detectados requer atendimento hospitalar por apresentarem dificuldade respiratória, dos quais aproximadamente 5% podem necessitar de suporte ventilatório</w:t>
      </w:r>
      <w:r>
        <w:rPr>
          <w:rFonts w:ascii="Arial" w:hAnsi="Arial" w:cs="Arial"/>
          <w:bCs/>
        </w:rPr>
        <w:t>. (BRASIL, s.d.).</w:t>
      </w:r>
    </w:p>
    <w:p w14:paraId="5A051660" w14:textId="2D293D76" w:rsidR="00E00514" w:rsidRDefault="00E00514" w:rsidP="00E00514">
      <w:pPr>
        <w:tabs>
          <w:tab w:val="left" w:pos="567"/>
          <w:tab w:val="right" w:pos="8504"/>
        </w:tabs>
        <w:spacing w:after="0" w:line="360" w:lineRule="auto"/>
        <w:jc w:val="both"/>
        <w:rPr>
          <w:rFonts w:ascii="Arial" w:hAnsi="Arial" w:cs="Arial"/>
        </w:rPr>
      </w:pPr>
    </w:p>
    <w:p w14:paraId="796B4A55" w14:textId="77777777" w:rsidR="00103F9A" w:rsidRDefault="0007148D" w:rsidP="00103F9A">
      <w:pPr>
        <w:tabs>
          <w:tab w:val="left" w:pos="567"/>
          <w:tab w:val="right" w:pos="8504"/>
        </w:tabs>
        <w:spacing w:after="0" w:line="360" w:lineRule="auto"/>
        <w:ind w:firstLine="709"/>
        <w:jc w:val="both"/>
        <w:rPr>
          <w:rFonts w:ascii="Arial" w:hAnsi="Arial" w:cs="Arial"/>
          <w:sz w:val="24"/>
          <w:szCs w:val="24"/>
        </w:rPr>
      </w:pPr>
      <w:r w:rsidRPr="0007148D">
        <w:rPr>
          <w:rFonts w:ascii="Arial" w:hAnsi="Arial" w:cs="Arial"/>
          <w:sz w:val="24"/>
          <w:szCs w:val="24"/>
        </w:rPr>
        <w:t>Diante dessa situação, surgiu a preocupação com a situação de superlotação dos presídios, sendo um local que contágio é facilitado, em razão de pouca higienização e</w:t>
      </w:r>
      <w:r w:rsidR="00103F9A">
        <w:rPr>
          <w:rFonts w:ascii="Arial" w:hAnsi="Arial" w:cs="Arial"/>
          <w:sz w:val="24"/>
          <w:szCs w:val="24"/>
        </w:rPr>
        <w:t xml:space="preserve"> a quantidade indiscriminada de pessoas, inclusive, o Ministério da Saúde indica uma medida de proteção: </w:t>
      </w:r>
    </w:p>
    <w:p w14:paraId="0559C5C3" w14:textId="77777777" w:rsidR="00103F9A" w:rsidRDefault="00103F9A" w:rsidP="00103F9A">
      <w:pPr>
        <w:tabs>
          <w:tab w:val="left" w:pos="567"/>
          <w:tab w:val="right" w:pos="8504"/>
        </w:tabs>
        <w:spacing w:after="0" w:line="360" w:lineRule="auto"/>
        <w:jc w:val="both"/>
        <w:rPr>
          <w:rFonts w:ascii="Arial" w:hAnsi="Arial" w:cs="Arial"/>
          <w:sz w:val="24"/>
          <w:szCs w:val="24"/>
        </w:rPr>
      </w:pPr>
    </w:p>
    <w:p w14:paraId="38026C55" w14:textId="48BBA75D" w:rsidR="00103F9A" w:rsidRPr="00103F9A" w:rsidRDefault="00103F9A" w:rsidP="00103F9A">
      <w:pPr>
        <w:tabs>
          <w:tab w:val="left" w:pos="567"/>
          <w:tab w:val="right" w:pos="8504"/>
        </w:tabs>
        <w:spacing w:after="0" w:line="240" w:lineRule="auto"/>
        <w:ind w:left="2268"/>
        <w:jc w:val="both"/>
        <w:rPr>
          <w:rFonts w:ascii="Arial" w:hAnsi="Arial" w:cs="Arial"/>
        </w:rPr>
      </w:pPr>
      <w:r w:rsidRPr="00103F9A">
        <w:rPr>
          <w:rFonts w:ascii="Arial" w:hAnsi="Arial" w:cs="Arial"/>
        </w:rPr>
        <w:t xml:space="preserve">Mantenha distância mínima de 1 (um) metro entre pessoas em lugares públicos e de convívio social. Evite abraços, beijos e apertos de mãos. </w:t>
      </w:r>
      <w:r w:rsidRPr="00103F9A">
        <w:rPr>
          <w:rFonts w:ascii="Arial" w:hAnsi="Arial" w:cs="Arial"/>
        </w:rPr>
        <w:lastRenderedPageBreak/>
        <w:t>Adote um comportamento amigável sem contato físico, mas sempre com um sorriso no rosto.</w:t>
      </w:r>
      <w:r>
        <w:rPr>
          <w:rFonts w:ascii="Arial" w:hAnsi="Arial" w:cs="Arial"/>
        </w:rPr>
        <w:t xml:space="preserve"> (BRASIL, s.d.). </w:t>
      </w:r>
    </w:p>
    <w:p w14:paraId="14D10BBF" w14:textId="77777777" w:rsidR="00103F9A" w:rsidRDefault="00103F9A" w:rsidP="0007148D">
      <w:pPr>
        <w:tabs>
          <w:tab w:val="left" w:pos="567"/>
          <w:tab w:val="right" w:pos="8504"/>
        </w:tabs>
        <w:spacing w:after="0" w:line="360" w:lineRule="auto"/>
        <w:ind w:firstLine="709"/>
        <w:jc w:val="both"/>
        <w:rPr>
          <w:rFonts w:ascii="Arial" w:hAnsi="Arial" w:cs="Arial"/>
          <w:sz w:val="24"/>
          <w:szCs w:val="24"/>
        </w:rPr>
      </w:pPr>
    </w:p>
    <w:p w14:paraId="22279BC1" w14:textId="59693449" w:rsidR="0007148D" w:rsidRDefault="0007148D" w:rsidP="0007148D">
      <w:pPr>
        <w:tabs>
          <w:tab w:val="left" w:pos="567"/>
          <w:tab w:val="right" w:pos="8504"/>
        </w:tabs>
        <w:spacing w:after="0" w:line="360" w:lineRule="auto"/>
        <w:ind w:firstLine="709"/>
        <w:jc w:val="both"/>
        <w:rPr>
          <w:rFonts w:ascii="Arial" w:hAnsi="Arial" w:cs="Arial"/>
          <w:sz w:val="24"/>
          <w:szCs w:val="24"/>
        </w:rPr>
      </w:pPr>
      <w:r w:rsidRPr="0007148D">
        <w:rPr>
          <w:rFonts w:ascii="Arial" w:hAnsi="Arial" w:cs="Arial"/>
          <w:sz w:val="24"/>
          <w:szCs w:val="24"/>
        </w:rPr>
        <w:t xml:space="preserve">Diante desse parâmetro, o Conselho Nacional de Justiça </w:t>
      </w:r>
      <w:r w:rsidR="00103F9A">
        <w:rPr>
          <w:rFonts w:ascii="Arial" w:hAnsi="Arial" w:cs="Arial"/>
          <w:sz w:val="24"/>
          <w:szCs w:val="24"/>
        </w:rPr>
        <w:t>editou a Recomendação nº 62 que “</w:t>
      </w:r>
      <w:r w:rsidR="00103F9A" w:rsidRPr="00103F9A">
        <w:rPr>
          <w:rFonts w:ascii="Arial" w:hAnsi="Arial" w:cs="Arial"/>
          <w:sz w:val="24"/>
          <w:szCs w:val="24"/>
        </w:rPr>
        <w:t>Recomenda aos Tribunais e magistrados a adoção de medidas preventivas à propagação da infecção pelo novo coronavírus – Covid-19 no âmbito dos sistemas de justiça penal e socioeducativo.</w:t>
      </w:r>
      <w:r w:rsidR="00103F9A">
        <w:rPr>
          <w:rFonts w:ascii="Arial" w:hAnsi="Arial" w:cs="Arial"/>
          <w:sz w:val="24"/>
          <w:szCs w:val="24"/>
        </w:rPr>
        <w:t xml:space="preserve">” (CNJ, 2020). </w:t>
      </w:r>
    </w:p>
    <w:p w14:paraId="3407AF55" w14:textId="41F28AA4" w:rsidR="00D25C96" w:rsidRDefault="00D25C96" w:rsidP="0007148D">
      <w:pPr>
        <w:tabs>
          <w:tab w:val="left" w:pos="567"/>
          <w:tab w:val="right" w:pos="8504"/>
        </w:tabs>
        <w:spacing w:after="0" w:line="360" w:lineRule="auto"/>
        <w:ind w:firstLine="709"/>
        <w:jc w:val="both"/>
        <w:rPr>
          <w:rFonts w:ascii="Arial" w:hAnsi="Arial" w:cs="Arial"/>
          <w:sz w:val="24"/>
          <w:szCs w:val="24"/>
        </w:rPr>
      </w:pPr>
      <w:r>
        <w:rPr>
          <w:rFonts w:ascii="Arial" w:hAnsi="Arial" w:cs="Arial"/>
          <w:sz w:val="24"/>
          <w:szCs w:val="24"/>
        </w:rPr>
        <w:t>Assim, a referida recomendação visa a proteção da vida e da saúde de todos aqueles envolvidos no sistema carcerário, presos, adolescentes-infratores, agentes penitenciários, magistrados, e todos os demais que possam sofrer consequências da penitenciária. Além disso, essa recomendação destacou a proteção da vida e da saúde principalmente do grupo de risco, sendo eles</w:t>
      </w:r>
    </w:p>
    <w:p w14:paraId="43E86B8F" w14:textId="46731614" w:rsidR="00D25C96" w:rsidRDefault="00D25C96" w:rsidP="0007148D">
      <w:pPr>
        <w:tabs>
          <w:tab w:val="left" w:pos="567"/>
          <w:tab w:val="right" w:pos="8504"/>
        </w:tabs>
        <w:spacing w:after="0" w:line="360" w:lineRule="auto"/>
        <w:ind w:firstLine="709"/>
        <w:jc w:val="both"/>
        <w:rPr>
          <w:rFonts w:ascii="Arial" w:hAnsi="Arial" w:cs="Arial"/>
          <w:sz w:val="24"/>
          <w:szCs w:val="24"/>
        </w:rPr>
      </w:pPr>
    </w:p>
    <w:p w14:paraId="4822E1E5" w14:textId="629D904E" w:rsidR="00D25C96" w:rsidRPr="00D25C96" w:rsidRDefault="00D25C96" w:rsidP="00D25C96">
      <w:pPr>
        <w:tabs>
          <w:tab w:val="left" w:pos="567"/>
          <w:tab w:val="right" w:pos="8504"/>
        </w:tabs>
        <w:spacing w:after="0" w:line="240" w:lineRule="auto"/>
        <w:ind w:left="2268"/>
        <w:jc w:val="both"/>
        <w:rPr>
          <w:rFonts w:ascii="Arial" w:hAnsi="Arial" w:cs="Arial"/>
          <w:sz w:val="24"/>
          <w:szCs w:val="24"/>
        </w:rPr>
      </w:pPr>
      <w:r>
        <w:rPr>
          <w:rFonts w:ascii="Arial" w:hAnsi="Arial" w:cs="Arial"/>
        </w:rPr>
        <w:t xml:space="preserve">(...) </w:t>
      </w:r>
      <w:r w:rsidRPr="00D25C96">
        <w:rPr>
          <w:rFonts w:ascii="Arial" w:hAnsi="Arial" w:cs="Arial"/>
        </w:rPr>
        <w:t>idosos, gestantes e pessoas com doenças crônicas, imunossupressoras, respiratórias e outras comorbidades preexistentes que possam conduzir a um agravamento do estado geral de saúde a partir do contágio, com especial atenção para diabetes, tuberculose, doenças renais, HIV e coinfecções;</w:t>
      </w:r>
      <w:r w:rsidR="00804172">
        <w:rPr>
          <w:rFonts w:ascii="Arial" w:hAnsi="Arial" w:cs="Arial"/>
        </w:rPr>
        <w:t xml:space="preserve"> (CNJ, 2020, </w:t>
      </w:r>
      <w:proofErr w:type="gramStart"/>
      <w:r w:rsidR="00804172">
        <w:rPr>
          <w:rFonts w:ascii="Arial" w:hAnsi="Arial" w:cs="Arial"/>
        </w:rPr>
        <w:t>s.p..</w:t>
      </w:r>
      <w:proofErr w:type="gramEnd"/>
      <w:r w:rsidR="00804172">
        <w:rPr>
          <w:rFonts w:ascii="Arial" w:hAnsi="Arial" w:cs="Arial"/>
        </w:rPr>
        <w:t>)</w:t>
      </w:r>
    </w:p>
    <w:p w14:paraId="10385564" w14:textId="12497E02" w:rsidR="00E00514" w:rsidRDefault="00E00514" w:rsidP="00E00514">
      <w:pPr>
        <w:spacing w:after="0" w:line="360" w:lineRule="auto"/>
        <w:jc w:val="both"/>
        <w:rPr>
          <w:rFonts w:ascii="Arial" w:hAnsi="Arial" w:cs="Arial"/>
          <w:b/>
          <w:sz w:val="24"/>
          <w:szCs w:val="24"/>
        </w:rPr>
      </w:pPr>
    </w:p>
    <w:p w14:paraId="4A131BD0" w14:textId="0C8578FF" w:rsidR="00D05ABA" w:rsidRDefault="00D25C96" w:rsidP="00D05ABA">
      <w:pPr>
        <w:spacing w:after="0" w:line="360" w:lineRule="auto"/>
        <w:ind w:firstLine="709"/>
        <w:jc w:val="both"/>
        <w:rPr>
          <w:rFonts w:ascii="Arial" w:hAnsi="Arial" w:cs="Arial"/>
          <w:bCs/>
          <w:sz w:val="24"/>
          <w:szCs w:val="24"/>
        </w:rPr>
      </w:pPr>
      <w:r w:rsidRPr="00D25C96">
        <w:rPr>
          <w:rFonts w:ascii="Arial" w:hAnsi="Arial" w:cs="Arial"/>
          <w:bCs/>
          <w:sz w:val="24"/>
          <w:szCs w:val="24"/>
        </w:rPr>
        <w:t>Para isso, foi recomendado ao</w:t>
      </w:r>
      <w:r>
        <w:rPr>
          <w:rFonts w:ascii="Arial" w:hAnsi="Arial" w:cs="Arial"/>
          <w:bCs/>
          <w:sz w:val="24"/>
          <w:szCs w:val="24"/>
        </w:rPr>
        <w:t>s</w:t>
      </w:r>
      <w:r w:rsidRPr="00D25C96">
        <w:rPr>
          <w:rFonts w:ascii="Arial" w:hAnsi="Arial" w:cs="Arial"/>
          <w:bCs/>
          <w:sz w:val="24"/>
          <w:szCs w:val="24"/>
        </w:rPr>
        <w:t xml:space="preserve"> juízes da </w:t>
      </w:r>
      <w:r w:rsidR="00D05ABA">
        <w:rPr>
          <w:rFonts w:ascii="Arial" w:hAnsi="Arial" w:cs="Arial"/>
          <w:bCs/>
          <w:sz w:val="24"/>
          <w:szCs w:val="24"/>
        </w:rPr>
        <w:t xml:space="preserve">Vara Criminal </w:t>
      </w:r>
      <w:r w:rsidR="006B085E">
        <w:rPr>
          <w:rFonts w:ascii="Arial" w:hAnsi="Arial" w:cs="Arial"/>
          <w:bCs/>
          <w:sz w:val="24"/>
          <w:szCs w:val="24"/>
        </w:rPr>
        <w:t xml:space="preserve">a </w:t>
      </w:r>
      <w:r w:rsidR="00D05ABA">
        <w:rPr>
          <w:rFonts w:ascii="Arial" w:hAnsi="Arial" w:cs="Arial"/>
          <w:bCs/>
          <w:sz w:val="24"/>
          <w:szCs w:val="24"/>
        </w:rPr>
        <w:t>reavalia</w:t>
      </w:r>
      <w:r w:rsidR="006B085E">
        <w:rPr>
          <w:rFonts w:ascii="Arial" w:hAnsi="Arial" w:cs="Arial"/>
          <w:bCs/>
          <w:sz w:val="24"/>
          <w:szCs w:val="24"/>
        </w:rPr>
        <w:t>ção</w:t>
      </w:r>
      <w:r w:rsidR="00D05ABA">
        <w:rPr>
          <w:rFonts w:ascii="Arial" w:hAnsi="Arial" w:cs="Arial"/>
          <w:bCs/>
          <w:sz w:val="24"/>
          <w:szCs w:val="24"/>
        </w:rPr>
        <w:t xml:space="preserve"> </w:t>
      </w:r>
      <w:r w:rsidR="006B085E">
        <w:rPr>
          <w:rFonts w:ascii="Arial" w:hAnsi="Arial" w:cs="Arial"/>
          <w:bCs/>
          <w:sz w:val="24"/>
          <w:szCs w:val="24"/>
        </w:rPr>
        <w:t>d</w:t>
      </w:r>
      <w:r w:rsidR="00D05ABA">
        <w:rPr>
          <w:rFonts w:ascii="Arial" w:hAnsi="Arial" w:cs="Arial"/>
          <w:bCs/>
          <w:sz w:val="24"/>
          <w:szCs w:val="24"/>
        </w:rPr>
        <w:t>as prisões provisórias, a saber:</w:t>
      </w:r>
    </w:p>
    <w:p w14:paraId="3FE983AB" w14:textId="7C6D202B" w:rsidR="00D05ABA" w:rsidRDefault="00D05ABA" w:rsidP="00D05ABA">
      <w:pPr>
        <w:spacing w:after="0" w:line="360" w:lineRule="auto"/>
        <w:ind w:firstLine="709"/>
        <w:jc w:val="both"/>
        <w:rPr>
          <w:rFonts w:ascii="Arial" w:hAnsi="Arial" w:cs="Arial"/>
          <w:bCs/>
          <w:sz w:val="24"/>
          <w:szCs w:val="24"/>
        </w:rPr>
      </w:pPr>
    </w:p>
    <w:p w14:paraId="453DB084" w14:textId="77777777" w:rsidR="00D05ABA" w:rsidRPr="00D05ABA" w:rsidRDefault="00D05ABA" w:rsidP="006B085E">
      <w:pPr>
        <w:spacing w:after="0" w:line="240" w:lineRule="auto"/>
        <w:ind w:left="2268"/>
        <w:jc w:val="both"/>
        <w:rPr>
          <w:rFonts w:ascii="Arial" w:hAnsi="Arial" w:cs="Arial"/>
        </w:rPr>
      </w:pPr>
      <w:r w:rsidRPr="00D05ABA">
        <w:rPr>
          <w:rFonts w:ascii="Arial" w:hAnsi="Arial" w:cs="Arial"/>
        </w:rPr>
        <w:t>Art. 4º Recomendar aos magistrados com competência para a fase de conhecimento criminal que, com vistas à redução dos riscos epidemiológicos e em observância ao contexto local de disseminação do vírus, considerem as seguintes medidas:</w:t>
      </w:r>
    </w:p>
    <w:p w14:paraId="6AA9802F" w14:textId="5291A11F" w:rsidR="00D05ABA" w:rsidRPr="00D05ABA" w:rsidRDefault="00D05ABA" w:rsidP="006B085E">
      <w:pPr>
        <w:spacing w:after="0" w:line="240" w:lineRule="auto"/>
        <w:ind w:left="2268"/>
        <w:jc w:val="both"/>
        <w:rPr>
          <w:rFonts w:ascii="Arial" w:hAnsi="Arial" w:cs="Arial"/>
        </w:rPr>
      </w:pPr>
      <w:r w:rsidRPr="00D05ABA">
        <w:rPr>
          <w:rFonts w:ascii="Arial" w:hAnsi="Arial" w:cs="Arial"/>
        </w:rPr>
        <w:t xml:space="preserve">I – </w:t>
      </w:r>
      <w:proofErr w:type="gramStart"/>
      <w:r w:rsidRPr="00D05ABA">
        <w:rPr>
          <w:rFonts w:ascii="Arial" w:hAnsi="Arial" w:cs="Arial"/>
        </w:rPr>
        <w:t>a</w:t>
      </w:r>
      <w:proofErr w:type="gramEnd"/>
      <w:r w:rsidR="006D7CB5">
        <w:rPr>
          <w:rFonts w:ascii="Arial" w:hAnsi="Arial" w:cs="Arial"/>
        </w:rPr>
        <w:t xml:space="preserve"> </w:t>
      </w:r>
      <w:r w:rsidRPr="00D05ABA">
        <w:rPr>
          <w:rFonts w:ascii="Arial" w:hAnsi="Arial" w:cs="Arial"/>
        </w:rPr>
        <w:t>reavaliação das prisões provisórias, nos termos do art. 316, do Código de Processo Penal, priorizando-se:</w:t>
      </w:r>
    </w:p>
    <w:p w14:paraId="03A77447" w14:textId="77777777" w:rsidR="00D05ABA" w:rsidRPr="00D05ABA" w:rsidRDefault="00D05ABA" w:rsidP="006B085E">
      <w:pPr>
        <w:spacing w:after="0" w:line="240" w:lineRule="auto"/>
        <w:ind w:left="2268"/>
        <w:jc w:val="both"/>
        <w:rPr>
          <w:rFonts w:ascii="Arial" w:hAnsi="Arial" w:cs="Arial"/>
        </w:rPr>
      </w:pPr>
      <w:r w:rsidRPr="00D05ABA">
        <w:rPr>
          <w:rFonts w:ascii="Arial" w:hAnsi="Arial" w:cs="Arial"/>
        </w:rPr>
        <w:t>a) mulheres gestantes, lactantes, mães ou pessoas responsáveis por criança de até doze anos ou por pessoa com deficiência, assim como idosos, indígenas, pessoas com deficiência ou que se enquadrem no grupo de risco;</w:t>
      </w:r>
    </w:p>
    <w:p w14:paraId="4A247C2B" w14:textId="77777777" w:rsidR="00D05ABA" w:rsidRPr="00D05ABA" w:rsidRDefault="00D05ABA" w:rsidP="006B085E">
      <w:pPr>
        <w:spacing w:after="0" w:line="240" w:lineRule="auto"/>
        <w:ind w:left="2268"/>
        <w:jc w:val="both"/>
        <w:rPr>
          <w:rFonts w:ascii="Arial" w:hAnsi="Arial" w:cs="Arial"/>
        </w:rPr>
      </w:pPr>
      <w:r w:rsidRPr="00D05ABA">
        <w:rPr>
          <w:rFonts w:ascii="Arial" w:hAnsi="Arial" w:cs="Arial"/>
        </w:rPr>
        <w:t>b) pessoas presas em estabelecimentos penais que estejam com ocupação superior à capacidade, que não disponham de equipe de saúde lotada no estabelecimento, que estejam sob ordem de interdição, com medidas cautelares determinadas por órgão do sistema de jurisdição internacional, ou que disponham de instalações que favoreçam a propagação do novo coronavírus;</w:t>
      </w:r>
    </w:p>
    <w:p w14:paraId="74BC562F" w14:textId="060A71CB" w:rsidR="00D05ABA" w:rsidRPr="00D05ABA" w:rsidRDefault="00D05ABA" w:rsidP="006B085E">
      <w:pPr>
        <w:spacing w:after="0" w:line="240" w:lineRule="auto"/>
        <w:ind w:left="2268"/>
        <w:jc w:val="both"/>
        <w:rPr>
          <w:rFonts w:ascii="Arial" w:hAnsi="Arial" w:cs="Arial"/>
        </w:rPr>
      </w:pPr>
      <w:r w:rsidRPr="00D05ABA">
        <w:rPr>
          <w:rFonts w:ascii="Arial" w:hAnsi="Arial" w:cs="Arial"/>
        </w:rPr>
        <w:t>c) prisões preventivas que tenham excedido o prazo de 90 (noventa) dias ou que estejam relacionadas a crimes praticados sem violência ou grave ameaça à pessoa;</w:t>
      </w:r>
      <w:r w:rsidR="006D7CB5">
        <w:rPr>
          <w:rFonts w:ascii="Arial" w:hAnsi="Arial" w:cs="Arial"/>
        </w:rPr>
        <w:t xml:space="preserve"> (CNJ, 2020</w:t>
      </w:r>
      <w:r w:rsidR="00804172">
        <w:rPr>
          <w:rFonts w:ascii="Arial" w:hAnsi="Arial" w:cs="Arial"/>
        </w:rPr>
        <w:t>, s.p.</w:t>
      </w:r>
      <w:r w:rsidR="006D7CB5">
        <w:rPr>
          <w:rFonts w:ascii="Arial" w:hAnsi="Arial" w:cs="Arial"/>
        </w:rPr>
        <w:t xml:space="preserve">). </w:t>
      </w:r>
    </w:p>
    <w:p w14:paraId="017804CA" w14:textId="77777777" w:rsidR="00D05ABA" w:rsidRPr="00D25C96" w:rsidRDefault="00D05ABA" w:rsidP="00D05ABA">
      <w:pPr>
        <w:spacing w:after="0" w:line="360" w:lineRule="auto"/>
        <w:ind w:firstLine="709"/>
        <w:jc w:val="both"/>
        <w:rPr>
          <w:rFonts w:ascii="Arial" w:hAnsi="Arial" w:cs="Arial"/>
          <w:bCs/>
          <w:sz w:val="24"/>
          <w:szCs w:val="24"/>
        </w:rPr>
      </w:pPr>
    </w:p>
    <w:p w14:paraId="2873D8F0" w14:textId="20097D19" w:rsidR="00D25C96" w:rsidRDefault="00D25C96" w:rsidP="006D7CB5">
      <w:pPr>
        <w:spacing w:after="0" w:line="360" w:lineRule="auto"/>
        <w:ind w:firstLine="709"/>
        <w:jc w:val="both"/>
        <w:rPr>
          <w:rFonts w:ascii="Arial" w:hAnsi="Arial" w:cs="Arial"/>
          <w:bCs/>
          <w:sz w:val="24"/>
          <w:szCs w:val="24"/>
        </w:rPr>
      </w:pPr>
      <w:r>
        <w:rPr>
          <w:rFonts w:ascii="Arial" w:hAnsi="Arial" w:cs="Arial"/>
          <w:b/>
          <w:sz w:val="24"/>
          <w:szCs w:val="24"/>
        </w:rPr>
        <w:lastRenderedPageBreak/>
        <w:t xml:space="preserve"> </w:t>
      </w:r>
      <w:r w:rsidR="006D7CB5" w:rsidRPr="006D7CB5">
        <w:rPr>
          <w:rFonts w:ascii="Arial" w:hAnsi="Arial" w:cs="Arial"/>
          <w:bCs/>
          <w:sz w:val="24"/>
          <w:szCs w:val="24"/>
        </w:rPr>
        <w:t xml:space="preserve">Ademais, previu, ainda, a suspensão do comparecimento daqueles que cumprem suspensão condicional do processo e liberdade provisória, pelo prazo de 90 dias. </w:t>
      </w:r>
      <w:r w:rsidR="006D7CB5">
        <w:rPr>
          <w:rFonts w:ascii="Arial" w:hAnsi="Arial" w:cs="Arial"/>
          <w:bCs/>
          <w:sz w:val="24"/>
          <w:szCs w:val="24"/>
        </w:rPr>
        <w:t>Deste modo</w:t>
      </w:r>
      <w:r w:rsidR="006D7CB5" w:rsidRPr="006D7CB5">
        <w:rPr>
          <w:rFonts w:ascii="Arial" w:hAnsi="Arial" w:cs="Arial"/>
          <w:bCs/>
          <w:sz w:val="24"/>
          <w:szCs w:val="24"/>
        </w:rPr>
        <w:t xml:space="preserve">, o juiz deve verificar – ainda mais – a total excepcionalidade da prisão preventiva, devendo ser utilizada realmente nos casos que sejam indispensáveis. </w:t>
      </w:r>
      <w:r w:rsidR="006D7CB5">
        <w:rPr>
          <w:rFonts w:ascii="Arial" w:hAnsi="Arial" w:cs="Arial"/>
          <w:bCs/>
          <w:sz w:val="24"/>
          <w:szCs w:val="24"/>
        </w:rPr>
        <w:t xml:space="preserve">Por fim, insta frisar a alteração ocorrida no dia 15 de setembro de 2020, pelo então empossado presidente do CNJ, Luiz Fux. </w:t>
      </w:r>
    </w:p>
    <w:p w14:paraId="2710F8A2" w14:textId="511F1C71" w:rsidR="006D7CB5" w:rsidRDefault="006D7CB5" w:rsidP="006D7CB5">
      <w:pPr>
        <w:spacing w:after="0" w:line="360" w:lineRule="auto"/>
        <w:ind w:firstLine="709"/>
        <w:jc w:val="both"/>
        <w:rPr>
          <w:rFonts w:ascii="Arial" w:hAnsi="Arial" w:cs="Arial"/>
          <w:bCs/>
          <w:sz w:val="24"/>
          <w:szCs w:val="24"/>
        </w:rPr>
      </w:pPr>
    </w:p>
    <w:p w14:paraId="319300BB" w14:textId="40B152E2" w:rsidR="006D7CB5" w:rsidRPr="006D7CB5" w:rsidRDefault="006D7CB5" w:rsidP="006D7CB5">
      <w:pPr>
        <w:spacing w:after="0" w:line="240" w:lineRule="auto"/>
        <w:ind w:left="2268"/>
        <w:jc w:val="both"/>
        <w:rPr>
          <w:rFonts w:ascii="Arial" w:hAnsi="Arial" w:cs="Arial"/>
          <w:bCs/>
        </w:rPr>
      </w:pPr>
      <w:r w:rsidRPr="006D7CB5">
        <w:rPr>
          <w:rFonts w:ascii="Arial" w:hAnsi="Arial" w:cs="Arial"/>
          <w:bCs/>
        </w:rPr>
        <w:t>Art. 5-A. As medidas previstas nos artigos 4º e 5º não se aplicam às pessoas condenadas por crimes previstos na Lei nº 12.850/2013 (organização criminosa), na Lei nº 9.613/1998 (lavagem ou ocultação de bens, direitos e valores), contra a administração pública (corrupção, concussão, prevaricação etc.), por crimes hediondos ou por crimes de violência doméstica contra a mulher. (Incluído pela Recomendação nº 78, de 15.9.2020)</w:t>
      </w:r>
      <w:r>
        <w:rPr>
          <w:rFonts w:ascii="Arial" w:hAnsi="Arial" w:cs="Arial"/>
          <w:bCs/>
        </w:rPr>
        <w:t>. (CNJ, 2020</w:t>
      </w:r>
      <w:r w:rsidR="00804172">
        <w:rPr>
          <w:rFonts w:ascii="Arial" w:hAnsi="Arial" w:cs="Arial"/>
          <w:bCs/>
        </w:rPr>
        <w:t>, s.p.</w:t>
      </w:r>
      <w:r>
        <w:rPr>
          <w:rFonts w:ascii="Arial" w:hAnsi="Arial" w:cs="Arial"/>
          <w:bCs/>
        </w:rPr>
        <w:t xml:space="preserve">). </w:t>
      </w:r>
    </w:p>
    <w:p w14:paraId="4E79240D" w14:textId="45F513E7" w:rsidR="006D7CB5" w:rsidRPr="006D7CB5" w:rsidRDefault="006D7CB5" w:rsidP="00E00514">
      <w:pPr>
        <w:spacing w:after="0" w:line="360" w:lineRule="auto"/>
        <w:ind w:firstLine="709"/>
        <w:jc w:val="both"/>
        <w:rPr>
          <w:rFonts w:ascii="Arial" w:hAnsi="Arial" w:cs="Arial"/>
          <w:bCs/>
          <w:sz w:val="24"/>
          <w:szCs w:val="24"/>
        </w:rPr>
      </w:pPr>
    </w:p>
    <w:p w14:paraId="66094FB2" w14:textId="33E36174" w:rsidR="006D7CB5" w:rsidRDefault="006D7CB5" w:rsidP="006B085E">
      <w:pPr>
        <w:spacing w:after="0" w:line="360" w:lineRule="auto"/>
        <w:ind w:firstLine="709"/>
        <w:jc w:val="both"/>
        <w:rPr>
          <w:rFonts w:ascii="Arial" w:hAnsi="Arial" w:cs="Arial"/>
          <w:bCs/>
          <w:sz w:val="24"/>
          <w:szCs w:val="24"/>
        </w:rPr>
      </w:pPr>
      <w:r w:rsidRPr="006D7CB5">
        <w:rPr>
          <w:rFonts w:ascii="Arial" w:hAnsi="Arial" w:cs="Arial"/>
          <w:bCs/>
          <w:sz w:val="24"/>
          <w:szCs w:val="24"/>
        </w:rPr>
        <w:t xml:space="preserve">Portanto, nessas situações, por razão de política criminal, os agentes que cometeram os supracitados delitos não poderão se beneficiar de benefícios como prisão domiciliar, monitoramento eletrônico, ou outra medida descarcerizadora. </w:t>
      </w:r>
      <w:r w:rsidR="006B085E">
        <w:rPr>
          <w:rFonts w:ascii="Arial" w:hAnsi="Arial" w:cs="Arial"/>
          <w:bCs/>
          <w:sz w:val="24"/>
          <w:szCs w:val="24"/>
        </w:rPr>
        <w:t xml:space="preserve">Por fim, é imperioso destacar que </w:t>
      </w:r>
      <w:bookmarkStart w:id="0" w:name="_Hlk52138674"/>
      <w:r w:rsidR="006B085E">
        <w:rPr>
          <w:rFonts w:ascii="Arial" w:hAnsi="Arial" w:cs="Arial"/>
          <w:bCs/>
          <w:sz w:val="24"/>
          <w:szCs w:val="24"/>
        </w:rPr>
        <w:t>cerca de 32,5 mil presos foram soltos em decorrência da Recomendação do CNJ</w:t>
      </w:r>
      <w:bookmarkEnd w:id="0"/>
      <w:r w:rsidR="006B085E">
        <w:rPr>
          <w:rFonts w:ascii="Arial" w:hAnsi="Arial" w:cs="Arial"/>
          <w:bCs/>
          <w:sz w:val="24"/>
          <w:szCs w:val="24"/>
        </w:rPr>
        <w:t xml:space="preserve">, porém nem todos os Estados foram incluídos nessa pesquisa, isto é, </w:t>
      </w:r>
      <w:r w:rsidR="006B085E" w:rsidRPr="006B085E">
        <w:rPr>
          <w:rFonts w:ascii="Arial" w:hAnsi="Arial" w:cs="Arial"/>
          <w:bCs/>
          <w:sz w:val="24"/>
          <w:szCs w:val="24"/>
        </w:rPr>
        <w:t>Acre, Amapá, Ceará, Espírito Santo e Rio de Janeiro</w:t>
      </w:r>
      <w:r w:rsidR="006B085E">
        <w:rPr>
          <w:rFonts w:ascii="Arial" w:hAnsi="Arial" w:cs="Arial"/>
          <w:bCs/>
          <w:sz w:val="24"/>
          <w:szCs w:val="24"/>
        </w:rPr>
        <w:t xml:space="preserve"> não entraram para a pesquisa, logo o número é, possivelmente, bem superior ao divulgado. Ainda, essa quantidade de presos soltos representa a quantia de 4,78% do número total de presos no Brasil. (PERON, 2020). </w:t>
      </w:r>
    </w:p>
    <w:p w14:paraId="459A092C" w14:textId="328B7AFB" w:rsidR="006D7CB5" w:rsidRPr="006B085E" w:rsidRDefault="006D7CB5" w:rsidP="00E00514">
      <w:pPr>
        <w:spacing w:after="0" w:line="360" w:lineRule="auto"/>
        <w:jc w:val="both"/>
        <w:rPr>
          <w:rFonts w:ascii="Arial" w:hAnsi="Arial" w:cs="Arial"/>
          <w:bCs/>
          <w:sz w:val="24"/>
          <w:szCs w:val="24"/>
        </w:rPr>
      </w:pPr>
    </w:p>
    <w:p w14:paraId="68119FE9" w14:textId="77777777" w:rsidR="006D7CB5" w:rsidRPr="00E00514" w:rsidRDefault="006D7CB5" w:rsidP="00E00514">
      <w:pPr>
        <w:spacing w:after="0" w:line="360" w:lineRule="auto"/>
        <w:jc w:val="both"/>
        <w:rPr>
          <w:rFonts w:ascii="Arial" w:hAnsi="Arial" w:cs="Arial"/>
          <w:b/>
          <w:sz w:val="24"/>
          <w:szCs w:val="24"/>
        </w:rPr>
      </w:pPr>
    </w:p>
    <w:p w14:paraId="5C30A21C"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14F7F00C" w14:textId="6043800C" w:rsidR="00E00514" w:rsidRDefault="00E00514" w:rsidP="00E00514">
      <w:pPr>
        <w:spacing w:after="0" w:line="360" w:lineRule="auto"/>
        <w:jc w:val="both"/>
        <w:rPr>
          <w:rFonts w:ascii="Arial" w:hAnsi="Arial" w:cs="Arial"/>
          <w:b/>
          <w:sz w:val="24"/>
          <w:szCs w:val="24"/>
        </w:rPr>
      </w:pPr>
    </w:p>
    <w:p w14:paraId="1894297F" w14:textId="7CDE99D9" w:rsidR="006D7CB5" w:rsidRDefault="006D7CB5" w:rsidP="00E40587">
      <w:pPr>
        <w:spacing w:after="0" w:line="360" w:lineRule="auto"/>
        <w:ind w:firstLine="709"/>
        <w:jc w:val="both"/>
        <w:rPr>
          <w:rFonts w:ascii="Arial" w:hAnsi="Arial" w:cs="Arial"/>
          <w:bCs/>
          <w:sz w:val="24"/>
          <w:szCs w:val="24"/>
        </w:rPr>
      </w:pPr>
      <w:r w:rsidRPr="00E40587">
        <w:rPr>
          <w:rFonts w:ascii="Arial" w:hAnsi="Arial" w:cs="Arial"/>
          <w:bCs/>
          <w:sz w:val="24"/>
          <w:szCs w:val="24"/>
        </w:rPr>
        <w:t xml:space="preserve">Por todo o exposto no presente trabalho, chegou-se </w:t>
      </w:r>
      <w:r w:rsidR="00E40587" w:rsidRPr="00E40587">
        <w:rPr>
          <w:rFonts w:ascii="Arial" w:hAnsi="Arial" w:cs="Arial"/>
          <w:bCs/>
          <w:sz w:val="24"/>
          <w:szCs w:val="24"/>
        </w:rPr>
        <w:t>à</w:t>
      </w:r>
      <w:r w:rsidRPr="00E40587">
        <w:rPr>
          <w:rFonts w:ascii="Arial" w:hAnsi="Arial" w:cs="Arial"/>
          <w:bCs/>
          <w:sz w:val="24"/>
          <w:szCs w:val="24"/>
        </w:rPr>
        <w:t xml:space="preserve"> conclusão que </w:t>
      </w:r>
      <w:r w:rsidR="00E40587" w:rsidRPr="00E40587">
        <w:rPr>
          <w:rFonts w:ascii="Arial" w:hAnsi="Arial" w:cs="Arial"/>
          <w:bCs/>
          <w:sz w:val="24"/>
          <w:szCs w:val="24"/>
        </w:rPr>
        <w:t xml:space="preserve">o direito penal está intimamente ligado aos acontecimentos sociais, principalmente com a elevação da população carcerária, em vista de medidas encarcerizadoras. </w:t>
      </w:r>
      <w:r w:rsidR="00E40587">
        <w:rPr>
          <w:rFonts w:ascii="Arial" w:hAnsi="Arial" w:cs="Arial"/>
          <w:bCs/>
          <w:sz w:val="24"/>
          <w:szCs w:val="24"/>
        </w:rPr>
        <w:t>No entanto, em tempos de pandemia é necessário que seja reavaliada a pena provisória sob os aspectos dos fundamentos da pena.</w:t>
      </w:r>
    </w:p>
    <w:p w14:paraId="02C11B3D" w14:textId="2C7758F6" w:rsidR="00E40587" w:rsidRPr="00E40587" w:rsidRDefault="00E40587" w:rsidP="00E40587">
      <w:pPr>
        <w:spacing w:after="0" w:line="360" w:lineRule="auto"/>
        <w:ind w:firstLine="709"/>
        <w:jc w:val="both"/>
        <w:rPr>
          <w:rFonts w:ascii="Arial" w:hAnsi="Arial" w:cs="Arial"/>
          <w:bCs/>
          <w:sz w:val="24"/>
          <w:szCs w:val="24"/>
        </w:rPr>
      </w:pPr>
      <w:r>
        <w:rPr>
          <w:rFonts w:ascii="Arial" w:hAnsi="Arial" w:cs="Arial"/>
          <w:bCs/>
          <w:sz w:val="24"/>
          <w:szCs w:val="24"/>
        </w:rPr>
        <w:t xml:space="preserve">Diante disso, o Conselho Nacional de Justiça editou Recomendação nº 62 visando a proteção da saúde e a vida das pessoas que participam do sistema prisional, </w:t>
      </w:r>
      <w:r>
        <w:rPr>
          <w:rFonts w:ascii="Arial" w:hAnsi="Arial" w:cs="Arial"/>
          <w:bCs/>
          <w:sz w:val="24"/>
          <w:szCs w:val="24"/>
        </w:rPr>
        <w:lastRenderedPageBreak/>
        <w:t>em especial para aquelas pessoas que integram o grupo de risco, devendo ser reavaliad</w:t>
      </w:r>
      <w:r w:rsidR="00804172">
        <w:rPr>
          <w:rFonts w:ascii="Arial" w:hAnsi="Arial" w:cs="Arial"/>
          <w:bCs/>
          <w:sz w:val="24"/>
          <w:szCs w:val="24"/>
        </w:rPr>
        <w:t xml:space="preserve">as </w:t>
      </w:r>
      <w:r>
        <w:rPr>
          <w:rFonts w:ascii="Arial" w:hAnsi="Arial" w:cs="Arial"/>
          <w:bCs/>
          <w:sz w:val="24"/>
          <w:szCs w:val="24"/>
        </w:rPr>
        <w:t xml:space="preserve">as prisões e os novos pedidos de prisão devem ser devidamente analisados. </w:t>
      </w:r>
      <w:r w:rsidR="006B085E">
        <w:rPr>
          <w:rFonts w:ascii="Arial" w:hAnsi="Arial" w:cs="Arial"/>
          <w:bCs/>
          <w:sz w:val="24"/>
          <w:szCs w:val="24"/>
        </w:rPr>
        <w:t xml:space="preserve">Em decorrência da sobredita Recomendação, foram soltos cerca de 32,5 mil presos </w:t>
      </w:r>
      <w:r w:rsidR="00804172">
        <w:rPr>
          <w:rFonts w:ascii="Arial" w:hAnsi="Arial" w:cs="Arial"/>
          <w:bCs/>
          <w:sz w:val="24"/>
          <w:szCs w:val="24"/>
        </w:rPr>
        <w:t xml:space="preserve">em </w:t>
      </w:r>
      <w:r w:rsidR="006B085E">
        <w:rPr>
          <w:rFonts w:ascii="Arial" w:hAnsi="Arial" w:cs="Arial"/>
          <w:bCs/>
          <w:sz w:val="24"/>
          <w:szCs w:val="24"/>
        </w:rPr>
        <w:t>decorrência da Recomendação do CNJ, número esse que</w:t>
      </w:r>
      <w:r w:rsidR="00804172">
        <w:rPr>
          <w:rFonts w:ascii="Arial" w:hAnsi="Arial" w:cs="Arial"/>
          <w:bCs/>
          <w:sz w:val="24"/>
          <w:szCs w:val="24"/>
        </w:rPr>
        <w:t xml:space="preserve"> representa </w:t>
      </w:r>
      <w:r w:rsidR="00804172">
        <w:rPr>
          <w:rFonts w:ascii="Arial" w:hAnsi="Arial" w:cs="Arial"/>
          <w:bCs/>
          <w:sz w:val="24"/>
          <w:szCs w:val="24"/>
        </w:rPr>
        <w:t>a quantia de 4,78% do número total de presos no Brasil.</w:t>
      </w:r>
    </w:p>
    <w:p w14:paraId="06C0A98C" w14:textId="40287E30" w:rsidR="00E00514" w:rsidRDefault="00E00514" w:rsidP="00E00514">
      <w:pPr>
        <w:spacing w:after="0" w:line="360" w:lineRule="auto"/>
        <w:jc w:val="both"/>
        <w:rPr>
          <w:rFonts w:ascii="Arial" w:hAnsi="Arial" w:cs="Arial"/>
          <w:b/>
          <w:sz w:val="24"/>
          <w:szCs w:val="24"/>
        </w:rPr>
      </w:pPr>
    </w:p>
    <w:p w14:paraId="6C7DC450" w14:textId="77777777" w:rsidR="00E40587" w:rsidRPr="00E00514" w:rsidRDefault="00E40587" w:rsidP="00E00514">
      <w:pPr>
        <w:spacing w:after="0" w:line="360" w:lineRule="auto"/>
        <w:jc w:val="both"/>
        <w:rPr>
          <w:rFonts w:ascii="Arial" w:hAnsi="Arial" w:cs="Arial"/>
          <w:b/>
          <w:sz w:val="24"/>
          <w:szCs w:val="24"/>
        </w:rPr>
      </w:pPr>
    </w:p>
    <w:p w14:paraId="28350147"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REFERÊNCIAS</w:t>
      </w:r>
    </w:p>
    <w:p w14:paraId="735C4B69" w14:textId="525163B6" w:rsidR="00E00514" w:rsidRPr="00696668" w:rsidRDefault="00E00514" w:rsidP="00696668">
      <w:pPr>
        <w:spacing w:after="0" w:line="360" w:lineRule="auto"/>
        <w:jc w:val="both"/>
        <w:rPr>
          <w:rFonts w:ascii="Arial" w:hAnsi="Arial" w:cs="Arial"/>
          <w:spacing w:val="-4"/>
          <w:sz w:val="24"/>
          <w:szCs w:val="24"/>
        </w:rPr>
      </w:pPr>
    </w:p>
    <w:p w14:paraId="756933BB" w14:textId="143425DD" w:rsidR="003F1C8A" w:rsidRDefault="003F1C8A" w:rsidP="003F1C8A">
      <w:pPr>
        <w:spacing w:after="0" w:line="240" w:lineRule="auto"/>
        <w:rPr>
          <w:rFonts w:ascii="Arial" w:eastAsia="Times New Roman" w:hAnsi="Arial" w:cs="Arial"/>
          <w:sz w:val="24"/>
          <w:szCs w:val="24"/>
        </w:rPr>
      </w:pPr>
      <w:r w:rsidRPr="00035B8F">
        <w:rPr>
          <w:rFonts w:ascii="Arial" w:eastAsia="Times New Roman" w:hAnsi="Arial" w:cs="Arial"/>
          <w:sz w:val="24"/>
          <w:szCs w:val="24"/>
        </w:rPr>
        <w:t xml:space="preserve">BRASIL. </w:t>
      </w:r>
      <w:r w:rsidRPr="00035B8F">
        <w:rPr>
          <w:rFonts w:ascii="Arial" w:eastAsia="Times New Roman" w:hAnsi="Arial" w:cs="Arial"/>
          <w:b/>
          <w:bCs/>
          <w:sz w:val="24"/>
          <w:szCs w:val="24"/>
        </w:rPr>
        <w:t>Decreto-Lei nº 2.848, de 7 de dezembro de 1940</w:t>
      </w:r>
      <w:r w:rsidRPr="00035B8F">
        <w:rPr>
          <w:rFonts w:ascii="Arial" w:eastAsia="Times New Roman" w:hAnsi="Arial" w:cs="Arial"/>
          <w:sz w:val="24"/>
          <w:szCs w:val="24"/>
        </w:rPr>
        <w:t>. Código Penal. Disponível em &lt;</w:t>
      </w:r>
      <w:r w:rsidRPr="00035B8F">
        <w:rPr>
          <w:rFonts w:ascii="Arial" w:hAnsi="Arial" w:cs="Arial"/>
          <w:sz w:val="24"/>
          <w:szCs w:val="24"/>
        </w:rPr>
        <w:t>http://www.planalto.gov.br/ccivil_03/decreto-lei/del3689.htm</w:t>
      </w:r>
      <w:r w:rsidRPr="00035B8F">
        <w:rPr>
          <w:rFonts w:ascii="Arial" w:eastAsia="Times New Roman" w:hAnsi="Arial" w:cs="Arial"/>
          <w:sz w:val="24"/>
          <w:szCs w:val="24"/>
        </w:rPr>
        <w:t xml:space="preserve">&gt;. Acesso em </w:t>
      </w:r>
      <w:r w:rsidR="00103F9A">
        <w:rPr>
          <w:rFonts w:ascii="Arial" w:eastAsia="Times New Roman" w:hAnsi="Arial" w:cs="Arial"/>
          <w:sz w:val="24"/>
          <w:szCs w:val="24"/>
        </w:rPr>
        <w:t>16</w:t>
      </w:r>
      <w:r w:rsidRPr="00035B8F">
        <w:rPr>
          <w:rFonts w:ascii="Arial" w:eastAsia="Times New Roman" w:hAnsi="Arial" w:cs="Arial"/>
          <w:sz w:val="24"/>
          <w:szCs w:val="24"/>
        </w:rPr>
        <w:t xml:space="preserve"> set. 2020. </w:t>
      </w:r>
    </w:p>
    <w:p w14:paraId="1B7B2A1B" w14:textId="5F0B0002" w:rsidR="00103F9A" w:rsidRDefault="00103F9A" w:rsidP="003F1C8A">
      <w:pPr>
        <w:spacing w:after="0" w:line="240" w:lineRule="auto"/>
        <w:rPr>
          <w:rFonts w:ascii="Arial" w:eastAsia="Times New Roman" w:hAnsi="Arial" w:cs="Arial"/>
          <w:sz w:val="24"/>
          <w:szCs w:val="24"/>
        </w:rPr>
      </w:pPr>
    </w:p>
    <w:p w14:paraId="440C4164" w14:textId="07F518B8" w:rsidR="00103F9A" w:rsidRPr="00035B8F" w:rsidRDefault="00103F9A" w:rsidP="003F1C8A">
      <w:pPr>
        <w:spacing w:after="0" w:line="240" w:lineRule="auto"/>
        <w:rPr>
          <w:rFonts w:ascii="Arial" w:eastAsia="Times New Roman" w:hAnsi="Arial" w:cs="Arial"/>
          <w:sz w:val="24"/>
          <w:szCs w:val="24"/>
        </w:rPr>
      </w:pPr>
      <w:r>
        <w:rPr>
          <w:rFonts w:ascii="Arial" w:eastAsia="Times New Roman" w:hAnsi="Arial" w:cs="Arial"/>
          <w:sz w:val="24"/>
          <w:szCs w:val="24"/>
        </w:rPr>
        <w:t xml:space="preserve">BRASIL. Ministério da Saúde. </w:t>
      </w:r>
      <w:r w:rsidRPr="00103F9A">
        <w:rPr>
          <w:rFonts w:ascii="Arial" w:eastAsia="Times New Roman" w:hAnsi="Arial" w:cs="Arial"/>
          <w:b/>
          <w:bCs/>
          <w:sz w:val="24"/>
          <w:szCs w:val="24"/>
        </w:rPr>
        <w:t>O que é COVID-19</w:t>
      </w:r>
      <w:r>
        <w:rPr>
          <w:rFonts w:ascii="Arial" w:eastAsia="Times New Roman" w:hAnsi="Arial" w:cs="Arial"/>
          <w:sz w:val="24"/>
          <w:szCs w:val="24"/>
        </w:rPr>
        <w:t>. Disponível em &lt;</w:t>
      </w:r>
      <w:r w:rsidRPr="00103F9A">
        <w:rPr>
          <w:rFonts w:ascii="Arial" w:eastAsia="Times New Roman" w:hAnsi="Arial" w:cs="Arial"/>
          <w:sz w:val="24"/>
          <w:szCs w:val="24"/>
        </w:rPr>
        <w:t>https://coronavirus.saude.gov.br/sobre-a-doenca#o-que-e-covid</w:t>
      </w:r>
      <w:r>
        <w:rPr>
          <w:rFonts w:ascii="Arial" w:eastAsia="Times New Roman" w:hAnsi="Arial" w:cs="Arial"/>
          <w:sz w:val="24"/>
          <w:szCs w:val="24"/>
        </w:rPr>
        <w:t xml:space="preserve">&gt;. Acesso em 16 set. 2020. </w:t>
      </w:r>
    </w:p>
    <w:p w14:paraId="5FF28D6F" w14:textId="77777777" w:rsidR="003F1C8A" w:rsidRPr="00035B8F" w:rsidRDefault="003F1C8A" w:rsidP="003F1C8A">
      <w:pPr>
        <w:shd w:val="clear" w:color="auto" w:fill="FFFFFF"/>
        <w:spacing w:after="0" w:line="240" w:lineRule="auto"/>
        <w:textAlignment w:val="baseline"/>
        <w:rPr>
          <w:rFonts w:ascii="Arial" w:eastAsia="Times New Roman" w:hAnsi="Arial" w:cs="Arial"/>
          <w:color w:val="000000"/>
          <w:sz w:val="24"/>
          <w:szCs w:val="24"/>
          <w:lang w:eastAsia="pt-BR"/>
        </w:rPr>
      </w:pPr>
    </w:p>
    <w:p w14:paraId="7728C8F1" w14:textId="6A51CBB3" w:rsidR="003F1C8A" w:rsidRDefault="003F1C8A" w:rsidP="003F1C8A">
      <w:pPr>
        <w:shd w:val="clear" w:color="auto" w:fill="FFFFFF"/>
        <w:spacing w:after="0" w:line="240" w:lineRule="auto"/>
        <w:textAlignment w:val="baseline"/>
        <w:rPr>
          <w:rFonts w:ascii="Arial" w:eastAsia="Times New Roman" w:hAnsi="Arial" w:cs="Arial"/>
          <w:color w:val="000000"/>
          <w:sz w:val="24"/>
          <w:szCs w:val="24"/>
          <w:lang w:eastAsia="pt-BR"/>
        </w:rPr>
      </w:pPr>
      <w:r w:rsidRPr="00035B8F">
        <w:rPr>
          <w:rFonts w:ascii="Arial" w:eastAsia="Times New Roman" w:hAnsi="Arial" w:cs="Arial"/>
          <w:color w:val="000000"/>
          <w:sz w:val="24"/>
          <w:szCs w:val="24"/>
          <w:lang w:eastAsia="pt-BR"/>
        </w:rPr>
        <w:t xml:space="preserve">BITENCOURT, Cezar Roberto. </w:t>
      </w:r>
      <w:r w:rsidRPr="00035B8F">
        <w:rPr>
          <w:rFonts w:ascii="Arial" w:eastAsia="Times New Roman" w:hAnsi="Arial" w:cs="Arial"/>
          <w:b/>
          <w:bCs/>
          <w:color w:val="000000"/>
          <w:sz w:val="24"/>
          <w:szCs w:val="24"/>
          <w:lang w:eastAsia="pt-BR"/>
        </w:rPr>
        <w:t>Tratado de Direito Penal</w:t>
      </w:r>
      <w:r w:rsidRPr="00035B8F">
        <w:rPr>
          <w:rFonts w:ascii="Arial" w:eastAsia="Times New Roman" w:hAnsi="Arial" w:cs="Arial"/>
          <w:color w:val="000000"/>
          <w:sz w:val="24"/>
          <w:szCs w:val="24"/>
          <w:lang w:eastAsia="pt-BR"/>
        </w:rPr>
        <w:t>: Parte geral. Coleção Tratado de direito penal volume 1. 26. ed. São Paulo: Saraiva Educação, 2020.</w:t>
      </w:r>
    </w:p>
    <w:p w14:paraId="5F0083D8" w14:textId="31CECBF0" w:rsidR="00103F9A" w:rsidRDefault="00103F9A" w:rsidP="003F1C8A">
      <w:pPr>
        <w:shd w:val="clear" w:color="auto" w:fill="FFFFFF"/>
        <w:spacing w:after="0" w:line="240" w:lineRule="auto"/>
        <w:textAlignment w:val="baseline"/>
        <w:rPr>
          <w:rFonts w:ascii="Arial" w:eastAsia="Times New Roman" w:hAnsi="Arial" w:cs="Arial"/>
          <w:color w:val="000000"/>
          <w:sz w:val="24"/>
          <w:szCs w:val="24"/>
          <w:lang w:eastAsia="pt-BR"/>
        </w:rPr>
      </w:pPr>
    </w:p>
    <w:p w14:paraId="65728130" w14:textId="1C2B6197" w:rsidR="00103F9A" w:rsidRPr="00035B8F" w:rsidRDefault="00103F9A" w:rsidP="003F1C8A">
      <w:pPr>
        <w:shd w:val="clear" w:color="auto" w:fill="FFFFFF"/>
        <w:spacing w:after="0" w:line="240" w:lineRule="auto"/>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CONSELHO NACIONAL DE JUSTIÇA (CNJ). </w:t>
      </w:r>
      <w:r w:rsidRPr="00103F9A">
        <w:rPr>
          <w:rFonts w:ascii="Arial" w:eastAsia="Times New Roman" w:hAnsi="Arial" w:cs="Arial"/>
          <w:b/>
          <w:bCs/>
          <w:color w:val="000000"/>
          <w:sz w:val="24"/>
          <w:szCs w:val="24"/>
          <w:lang w:eastAsia="pt-BR"/>
        </w:rPr>
        <w:t>Recomendação nº 62</w:t>
      </w:r>
      <w:r>
        <w:rPr>
          <w:rFonts w:ascii="Arial" w:eastAsia="Times New Roman" w:hAnsi="Arial" w:cs="Arial"/>
          <w:color w:val="000000"/>
          <w:sz w:val="24"/>
          <w:szCs w:val="24"/>
          <w:lang w:eastAsia="pt-BR"/>
        </w:rPr>
        <w:t xml:space="preserve">. </w:t>
      </w:r>
      <w:r w:rsidRPr="00103F9A">
        <w:rPr>
          <w:rFonts w:ascii="Arial" w:eastAsia="Times New Roman" w:hAnsi="Arial" w:cs="Arial"/>
          <w:color w:val="000000"/>
          <w:sz w:val="24"/>
          <w:szCs w:val="24"/>
          <w:lang w:eastAsia="pt-BR"/>
        </w:rPr>
        <w:t>Recomenda aos Tribunais e magistrados a adoção de medidas preventivas à propagação da infecção pelo novo coronavírus – Covid-19 no âmbito dos sistemas de justiça penal e socioeducativo.</w:t>
      </w:r>
      <w:r>
        <w:rPr>
          <w:rFonts w:ascii="Arial" w:eastAsia="Times New Roman" w:hAnsi="Arial" w:cs="Arial"/>
          <w:color w:val="000000"/>
          <w:sz w:val="24"/>
          <w:szCs w:val="24"/>
          <w:lang w:eastAsia="pt-BR"/>
        </w:rPr>
        <w:t xml:space="preserve"> Disponível em &lt;</w:t>
      </w:r>
      <w:r w:rsidR="00D25C96" w:rsidRPr="00D25C96">
        <w:rPr>
          <w:rFonts w:ascii="Arial" w:eastAsia="Times New Roman" w:hAnsi="Arial" w:cs="Arial"/>
          <w:color w:val="000000"/>
          <w:sz w:val="24"/>
          <w:szCs w:val="24"/>
          <w:lang w:eastAsia="pt-BR"/>
        </w:rPr>
        <w:t>https://atos.cnj.jus.br/atos/detalhar/3246</w:t>
      </w:r>
      <w:r>
        <w:rPr>
          <w:rFonts w:ascii="Arial" w:eastAsia="Times New Roman" w:hAnsi="Arial" w:cs="Arial"/>
          <w:color w:val="000000"/>
          <w:sz w:val="24"/>
          <w:szCs w:val="24"/>
          <w:lang w:eastAsia="pt-BR"/>
        </w:rPr>
        <w:t xml:space="preserve">&gt;. Acesso em 15 set. 2020. </w:t>
      </w:r>
    </w:p>
    <w:p w14:paraId="310CA3D5" w14:textId="1F2ABE35" w:rsidR="00E00514" w:rsidRDefault="00E00514" w:rsidP="00F96D9C">
      <w:pPr>
        <w:spacing w:after="0" w:line="240" w:lineRule="auto"/>
        <w:jc w:val="both"/>
        <w:rPr>
          <w:rFonts w:ascii="Arial" w:hAnsi="Arial" w:cs="Arial"/>
          <w:sz w:val="24"/>
        </w:rPr>
      </w:pPr>
    </w:p>
    <w:p w14:paraId="4D2E5E93" w14:textId="2F9D58DE" w:rsidR="00F96D9C" w:rsidRDefault="00F96D9C" w:rsidP="00F96D9C">
      <w:pPr>
        <w:shd w:val="clear" w:color="auto" w:fill="FFFFFF"/>
        <w:spacing w:after="0" w:line="240" w:lineRule="auto"/>
        <w:textAlignment w:val="baseline"/>
        <w:rPr>
          <w:rFonts w:ascii="Arial" w:eastAsia="Times New Roman" w:hAnsi="Arial" w:cs="Arial"/>
          <w:color w:val="000000"/>
          <w:sz w:val="24"/>
          <w:szCs w:val="24"/>
          <w:lang w:eastAsia="pt-BR"/>
        </w:rPr>
      </w:pPr>
      <w:r w:rsidRPr="00035B8F">
        <w:rPr>
          <w:rFonts w:ascii="Arial" w:eastAsia="Times New Roman" w:hAnsi="Arial" w:cs="Arial"/>
          <w:color w:val="000000"/>
          <w:sz w:val="24"/>
          <w:szCs w:val="24"/>
          <w:lang w:eastAsia="pt-BR"/>
        </w:rPr>
        <w:t xml:space="preserve">MASSON, Cleber. </w:t>
      </w:r>
      <w:r w:rsidRPr="00035B8F">
        <w:rPr>
          <w:rFonts w:ascii="Arial" w:eastAsia="Times New Roman" w:hAnsi="Arial" w:cs="Arial"/>
          <w:b/>
          <w:bCs/>
          <w:color w:val="000000"/>
          <w:sz w:val="24"/>
          <w:szCs w:val="24"/>
          <w:lang w:eastAsia="pt-BR"/>
        </w:rPr>
        <w:t>Direito Penal:</w:t>
      </w:r>
      <w:r w:rsidRPr="00035B8F">
        <w:rPr>
          <w:rFonts w:ascii="Arial" w:eastAsia="Times New Roman" w:hAnsi="Arial" w:cs="Arial"/>
          <w:color w:val="000000"/>
          <w:sz w:val="24"/>
          <w:szCs w:val="24"/>
          <w:lang w:eastAsia="pt-BR"/>
        </w:rPr>
        <w:t xml:space="preserve"> Parte Geral (arts. 1º a 120). vol. 1. 13. ed. Rio de Janeiro: Forense; São Paulo: MÉTODO, 2019.</w:t>
      </w:r>
    </w:p>
    <w:p w14:paraId="4266FE5C" w14:textId="0438F4BB" w:rsidR="00103F9A" w:rsidRDefault="00103F9A" w:rsidP="00F96D9C">
      <w:pPr>
        <w:shd w:val="clear" w:color="auto" w:fill="FFFFFF"/>
        <w:spacing w:after="0" w:line="240" w:lineRule="auto"/>
        <w:textAlignment w:val="baseline"/>
        <w:rPr>
          <w:rFonts w:ascii="Arial" w:eastAsia="Times New Roman" w:hAnsi="Arial" w:cs="Arial"/>
          <w:color w:val="000000"/>
          <w:sz w:val="24"/>
          <w:szCs w:val="24"/>
          <w:lang w:eastAsia="pt-BR"/>
        </w:rPr>
      </w:pPr>
    </w:p>
    <w:p w14:paraId="18114D3A" w14:textId="1EA5CAFE" w:rsidR="00103F9A" w:rsidRPr="00035B8F" w:rsidRDefault="00103F9A" w:rsidP="00F96D9C">
      <w:pPr>
        <w:shd w:val="clear" w:color="auto" w:fill="FFFFFF"/>
        <w:spacing w:after="0" w:line="240" w:lineRule="auto"/>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SUPERIOR TRIBUNAL DE JUSTIÇA (STJ). </w:t>
      </w:r>
      <w:r w:rsidRPr="00103F9A">
        <w:rPr>
          <w:rFonts w:ascii="Arial" w:eastAsia="Times New Roman" w:hAnsi="Arial" w:cs="Arial"/>
          <w:b/>
          <w:bCs/>
          <w:color w:val="000000"/>
          <w:sz w:val="24"/>
          <w:szCs w:val="24"/>
          <w:lang w:eastAsia="pt-BR"/>
        </w:rPr>
        <w:t>Súmula nº 269</w:t>
      </w:r>
      <w:r>
        <w:rPr>
          <w:rFonts w:ascii="Arial" w:eastAsia="Times New Roman" w:hAnsi="Arial" w:cs="Arial"/>
          <w:color w:val="000000"/>
          <w:sz w:val="24"/>
          <w:szCs w:val="24"/>
          <w:lang w:eastAsia="pt-BR"/>
        </w:rPr>
        <w:t>. Disponível em &lt;</w:t>
      </w:r>
      <w:r w:rsidRPr="00103F9A">
        <w:rPr>
          <w:rFonts w:ascii="Arial" w:eastAsia="Times New Roman" w:hAnsi="Arial" w:cs="Arial"/>
          <w:color w:val="000000"/>
          <w:sz w:val="24"/>
          <w:szCs w:val="24"/>
          <w:lang w:eastAsia="pt-BR"/>
        </w:rPr>
        <w:t>https://ww2.stj.jus.br/docs_internet/revista/eletronica/stj-revista-sumulas-2011_20_capSumula269.pdf</w:t>
      </w:r>
      <w:r>
        <w:rPr>
          <w:rFonts w:ascii="Arial" w:eastAsia="Times New Roman" w:hAnsi="Arial" w:cs="Arial"/>
          <w:color w:val="000000"/>
          <w:sz w:val="24"/>
          <w:szCs w:val="24"/>
          <w:lang w:eastAsia="pt-BR"/>
        </w:rPr>
        <w:t xml:space="preserve">&gt;. Acesso em 16 set. 2020. </w:t>
      </w:r>
    </w:p>
    <w:p w14:paraId="45CFBA64" w14:textId="2BF9B817" w:rsidR="00F96D9C" w:rsidRDefault="00F96D9C" w:rsidP="001660F0">
      <w:pPr>
        <w:spacing w:after="0" w:line="360" w:lineRule="auto"/>
        <w:jc w:val="both"/>
        <w:rPr>
          <w:rFonts w:ascii="Arial" w:hAnsi="Arial" w:cs="Arial"/>
          <w:sz w:val="24"/>
        </w:rPr>
      </w:pPr>
    </w:p>
    <w:p w14:paraId="26181A15" w14:textId="4225AB45" w:rsidR="006B085E" w:rsidRPr="004F5FE3" w:rsidRDefault="006B085E" w:rsidP="006B085E">
      <w:pPr>
        <w:spacing w:after="0" w:line="240" w:lineRule="auto"/>
        <w:rPr>
          <w:rFonts w:ascii="Arial" w:hAnsi="Arial" w:cs="Arial"/>
          <w:sz w:val="24"/>
        </w:rPr>
      </w:pPr>
      <w:r>
        <w:rPr>
          <w:rFonts w:ascii="Arial" w:hAnsi="Arial" w:cs="Arial"/>
          <w:sz w:val="24"/>
        </w:rPr>
        <w:t xml:space="preserve">PERON, Isadora. </w:t>
      </w:r>
      <w:r w:rsidRPr="006B085E">
        <w:rPr>
          <w:rFonts w:ascii="Arial" w:hAnsi="Arial" w:cs="Arial"/>
          <w:sz w:val="24"/>
        </w:rPr>
        <w:t>CNJ: 32,5 mil presos foram colocados em liberdade devido à pandemia</w:t>
      </w:r>
      <w:r>
        <w:rPr>
          <w:rFonts w:ascii="Arial" w:hAnsi="Arial" w:cs="Arial"/>
          <w:sz w:val="24"/>
        </w:rPr>
        <w:t xml:space="preserve">. Via: </w:t>
      </w:r>
      <w:r w:rsidRPr="006B085E">
        <w:rPr>
          <w:rFonts w:ascii="Arial" w:hAnsi="Arial" w:cs="Arial"/>
          <w:b/>
          <w:bCs/>
          <w:sz w:val="24"/>
        </w:rPr>
        <w:t>Valor Econômico</w:t>
      </w:r>
      <w:r>
        <w:rPr>
          <w:rFonts w:ascii="Arial" w:hAnsi="Arial" w:cs="Arial"/>
          <w:sz w:val="24"/>
        </w:rPr>
        <w:t>. Disponível em &lt;</w:t>
      </w:r>
      <w:r w:rsidRPr="006B085E">
        <w:rPr>
          <w:rFonts w:ascii="Arial" w:hAnsi="Arial" w:cs="Arial"/>
          <w:sz w:val="24"/>
        </w:rPr>
        <w:t>https://valor.globo.com/brasil/noticia/2020/06/12/cnj-325-mil-presos-foram-colocados-em-liberdade-devido-pandemia.ghtml</w:t>
      </w:r>
      <w:r>
        <w:rPr>
          <w:rFonts w:ascii="Arial" w:hAnsi="Arial" w:cs="Arial"/>
          <w:sz w:val="24"/>
        </w:rPr>
        <w:t xml:space="preserve">&gt;. Acesso em 27 set. 2020. </w:t>
      </w:r>
    </w:p>
    <w:sectPr w:rsidR="006B085E" w:rsidRPr="004F5FE3" w:rsidSect="009F1998">
      <w:headerReference w:type="even" r:id="rId7"/>
      <w:headerReference w:type="default" r:id="rId8"/>
      <w:footerReference w:type="default" r:id="rId9"/>
      <w:headerReference w:type="first" r:id="rId10"/>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29FC6" w14:textId="77777777" w:rsidR="007D068B" w:rsidRDefault="007D068B" w:rsidP="00B940A1">
      <w:pPr>
        <w:spacing w:after="0" w:line="240" w:lineRule="auto"/>
      </w:pPr>
      <w:r>
        <w:separator/>
      </w:r>
    </w:p>
  </w:endnote>
  <w:endnote w:type="continuationSeparator" w:id="0">
    <w:p w14:paraId="5156AAB1" w14:textId="77777777" w:rsidR="007D068B" w:rsidRDefault="007D068B"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88A1C" w14:textId="77777777" w:rsidR="00C51BFB" w:rsidRDefault="00C51BFB">
    <w:pPr>
      <w:pStyle w:val="Rodap"/>
      <w:jc w:val="right"/>
    </w:pPr>
    <w:r>
      <w:fldChar w:fldCharType="begin"/>
    </w:r>
    <w:r>
      <w:instrText>PAGE   \* MERGEFORMAT</w:instrText>
    </w:r>
    <w:r>
      <w:fldChar w:fldCharType="separate"/>
    </w:r>
    <w:r w:rsidR="00DE10D3">
      <w:rPr>
        <w:noProof/>
      </w:rPr>
      <w:t>1</w:t>
    </w:r>
    <w:r>
      <w:fldChar w:fldCharType="end"/>
    </w:r>
  </w:p>
  <w:p w14:paraId="61F7544C"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6869D8AD" w14:textId="77777777"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3FAA425C"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14:paraId="01C09147"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F0EFA" w14:textId="77777777" w:rsidR="007D068B" w:rsidRDefault="007D068B" w:rsidP="00B940A1">
      <w:pPr>
        <w:spacing w:after="0" w:line="240" w:lineRule="auto"/>
      </w:pPr>
      <w:r>
        <w:separator/>
      </w:r>
    </w:p>
  </w:footnote>
  <w:footnote w:type="continuationSeparator" w:id="0">
    <w:p w14:paraId="05697DAD" w14:textId="77777777" w:rsidR="007D068B" w:rsidRDefault="007D068B"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9F3B8" w14:textId="77777777" w:rsidR="00EF1A82" w:rsidRDefault="007D068B">
    <w:pPr>
      <w:pStyle w:val="Cabealho"/>
    </w:pPr>
    <w:r>
      <w:rPr>
        <w:noProof/>
      </w:rPr>
      <w:pict w14:anchorId="553BE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9" type="#_x0000_t75" style="position:absolute;margin-left:0;margin-top:0;width:1112.45pt;height:625.7pt;z-index:-25165772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1A77" w14:textId="2F0AEF46" w:rsidR="00CA1892" w:rsidRDefault="00E211B7" w:rsidP="00D212DF">
    <w:pPr>
      <w:pStyle w:val="Cabealho"/>
    </w:pPr>
    <w:r>
      <w:rPr>
        <w:noProof/>
      </w:rPr>
      <w:drawing>
        <wp:anchor distT="0" distB="0" distL="114300" distR="114300" simplePos="0" relativeHeight="251656704" behindDoc="0" locked="0" layoutInCell="1" allowOverlap="1" wp14:anchorId="76C3E966" wp14:editId="51366699">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54DDD35B" wp14:editId="68F60A75">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pic:spPr>
              </pic:pic>
            </a:graphicData>
          </a:graphic>
          <wp14:sizeRelH relativeFrom="page">
            <wp14:pctWidth>0</wp14:pctWidth>
          </wp14:sizeRelH>
          <wp14:sizeRelV relativeFrom="page">
            <wp14:pctHeight>0</wp14:pctHeight>
          </wp14:sizeRelV>
        </wp:anchor>
      </w:drawing>
    </w:r>
    <w:r w:rsidR="007D068B">
      <w:rPr>
        <w:noProof/>
      </w:rPr>
      <w:pict w14:anchorId="5D023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60" type="#_x0000_t75" style="position:absolute;margin-left:-603.45pt;margin-top:18.55pt;width:1112.45pt;height:625.7pt;z-index:-251656704;mso-position-horizontal-relative:margin;mso-position-vertical-relative:margin" o:allowincell="f">
          <v:imagedata r:id="rId3" o:title="logo3"/>
          <w10:wrap anchorx="margin" anchory="margin"/>
        </v:shape>
      </w:pict>
    </w:r>
  </w:p>
  <w:p w14:paraId="1B3F3048" w14:textId="77777777" w:rsidR="009F1998" w:rsidRDefault="009F1998" w:rsidP="00D212DF">
    <w:pPr>
      <w:pStyle w:val="Cabealho"/>
    </w:pPr>
  </w:p>
  <w:p w14:paraId="622C06F5"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4EFA" w14:textId="77777777" w:rsidR="00EF1A82" w:rsidRDefault="007D068B">
    <w:pPr>
      <w:pStyle w:val="Cabealho"/>
    </w:pPr>
    <w:r>
      <w:rPr>
        <w:noProof/>
      </w:rPr>
      <w:pict w14:anchorId="397AD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8"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1"/>
    <w:rsid w:val="000153FB"/>
    <w:rsid w:val="00030690"/>
    <w:rsid w:val="000312AD"/>
    <w:rsid w:val="0007148D"/>
    <w:rsid w:val="00085C62"/>
    <w:rsid w:val="000C7016"/>
    <w:rsid w:val="000C7C71"/>
    <w:rsid w:val="00103F9A"/>
    <w:rsid w:val="00144175"/>
    <w:rsid w:val="001659BD"/>
    <w:rsid w:val="001660F0"/>
    <w:rsid w:val="00181E68"/>
    <w:rsid w:val="0018202C"/>
    <w:rsid w:val="001960F9"/>
    <w:rsid w:val="001B2B1A"/>
    <w:rsid w:val="001C43CF"/>
    <w:rsid w:val="00221D1A"/>
    <w:rsid w:val="00226CB9"/>
    <w:rsid w:val="00232D28"/>
    <w:rsid w:val="00285590"/>
    <w:rsid w:val="00290424"/>
    <w:rsid w:val="002B72EC"/>
    <w:rsid w:val="002C5BF4"/>
    <w:rsid w:val="002D3143"/>
    <w:rsid w:val="002E65C9"/>
    <w:rsid w:val="00305FB0"/>
    <w:rsid w:val="00311A6C"/>
    <w:rsid w:val="00314DC2"/>
    <w:rsid w:val="00324510"/>
    <w:rsid w:val="00384CE0"/>
    <w:rsid w:val="00390E85"/>
    <w:rsid w:val="003C060A"/>
    <w:rsid w:val="003C6FA6"/>
    <w:rsid w:val="003F1C8A"/>
    <w:rsid w:val="003F2684"/>
    <w:rsid w:val="0041421B"/>
    <w:rsid w:val="00446954"/>
    <w:rsid w:val="00446D7E"/>
    <w:rsid w:val="00485272"/>
    <w:rsid w:val="004B68AD"/>
    <w:rsid w:val="004C6661"/>
    <w:rsid w:val="004D218D"/>
    <w:rsid w:val="004F4245"/>
    <w:rsid w:val="004F5FE3"/>
    <w:rsid w:val="004F6F52"/>
    <w:rsid w:val="00536F7C"/>
    <w:rsid w:val="00544394"/>
    <w:rsid w:val="0056615B"/>
    <w:rsid w:val="00592F13"/>
    <w:rsid w:val="005F37B5"/>
    <w:rsid w:val="005F5D63"/>
    <w:rsid w:val="006309C2"/>
    <w:rsid w:val="00635AD5"/>
    <w:rsid w:val="00642FBC"/>
    <w:rsid w:val="006935F7"/>
    <w:rsid w:val="00696668"/>
    <w:rsid w:val="006B085E"/>
    <w:rsid w:val="006D7CB5"/>
    <w:rsid w:val="006F248D"/>
    <w:rsid w:val="00752CE9"/>
    <w:rsid w:val="007A6C95"/>
    <w:rsid w:val="007D068B"/>
    <w:rsid w:val="00804172"/>
    <w:rsid w:val="00864BFE"/>
    <w:rsid w:val="008A7AD5"/>
    <w:rsid w:val="008B7F1D"/>
    <w:rsid w:val="00917F13"/>
    <w:rsid w:val="00944800"/>
    <w:rsid w:val="009767BA"/>
    <w:rsid w:val="009802B5"/>
    <w:rsid w:val="00987025"/>
    <w:rsid w:val="009F1998"/>
    <w:rsid w:val="00A04875"/>
    <w:rsid w:val="00A1503E"/>
    <w:rsid w:val="00A20D1C"/>
    <w:rsid w:val="00A43A33"/>
    <w:rsid w:val="00A5286F"/>
    <w:rsid w:val="00A8746B"/>
    <w:rsid w:val="00AA36A1"/>
    <w:rsid w:val="00AB567B"/>
    <w:rsid w:val="00AC17AD"/>
    <w:rsid w:val="00AF1A63"/>
    <w:rsid w:val="00B3065E"/>
    <w:rsid w:val="00B74A83"/>
    <w:rsid w:val="00B85786"/>
    <w:rsid w:val="00B87E79"/>
    <w:rsid w:val="00B940A1"/>
    <w:rsid w:val="00BA42BF"/>
    <w:rsid w:val="00BE2BB2"/>
    <w:rsid w:val="00C070D1"/>
    <w:rsid w:val="00C226E6"/>
    <w:rsid w:val="00C22B43"/>
    <w:rsid w:val="00C42849"/>
    <w:rsid w:val="00C51BFB"/>
    <w:rsid w:val="00C62272"/>
    <w:rsid w:val="00C84F93"/>
    <w:rsid w:val="00CA1892"/>
    <w:rsid w:val="00CD1A74"/>
    <w:rsid w:val="00CD7A21"/>
    <w:rsid w:val="00CF0E40"/>
    <w:rsid w:val="00D0387C"/>
    <w:rsid w:val="00D05ABA"/>
    <w:rsid w:val="00D17361"/>
    <w:rsid w:val="00D212DF"/>
    <w:rsid w:val="00D25C96"/>
    <w:rsid w:val="00D51C4F"/>
    <w:rsid w:val="00D60133"/>
    <w:rsid w:val="00DA7E02"/>
    <w:rsid w:val="00DE10D3"/>
    <w:rsid w:val="00E00514"/>
    <w:rsid w:val="00E211B7"/>
    <w:rsid w:val="00E278FA"/>
    <w:rsid w:val="00E3033E"/>
    <w:rsid w:val="00E40587"/>
    <w:rsid w:val="00E70B07"/>
    <w:rsid w:val="00E95CB1"/>
    <w:rsid w:val="00EB49CD"/>
    <w:rsid w:val="00EC0471"/>
    <w:rsid w:val="00EF15CA"/>
    <w:rsid w:val="00EF1A82"/>
    <w:rsid w:val="00EF5885"/>
    <w:rsid w:val="00F00253"/>
    <w:rsid w:val="00F4218F"/>
    <w:rsid w:val="00F91FF8"/>
    <w:rsid w:val="00F96D9C"/>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2125B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styleId="MenoPendente">
    <w:name w:val="Unresolved Mention"/>
    <w:uiPriority w:val="99"/>
    <w:semiHidden/>
    <w:unhideWhenUsed/>
    <w:rsid w:val="00C070D1"/>
    <w:rPr>
      <w:color w:val="605E5C"/>
      <w:shd w:val="clear" w:color="auto" w:fill="E1DFDD"/>
    </w:rPr>
  </w:style>
  <w:style w:type="character" w:styleId="Forte">
    <w:name w:val="Strong"/>
    <w:uiPriority w:val="22"/>
    <w:qFormat/>
    <w:rsid w:val="00B74A83"/>
    <w:rPr>
      <w:b/>
      <w:bCs/>
    </w:rPr>
  </w:style>
  <w:style w:type="paragraph" w:styleId="SemEspaamento">
    <w:name w:val="No Spacing"/>
    <w:uiPriority w:val="1"/>
    <w:qFormat/>
    <w:rsid w:val="003F1C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565034">
      <w:bodyDiv w:val="1"/>
      <w:marLeft w:val="0"/>
      <w:marRight w:val="0"/>
      <w:marTop w:val="0"/>
      <w:marBottom w:val="0"/>
      <w:divBdr>
        <w:top w:val="none" w:sz="0" w:space="0" w:color="auto"/>
        <w:left w:val="none" w:sz="0" w:space="0" w:color="auto"/>
        <w:bottom w:val="none" w:sz="0" w:space="0" w:color="auto"/>
        <w:right w:val="none" w:sz="0" w:space="0" w:color="auto"/>
      </w:divBdr>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670254043">
      <w:bodyDiv w:val="1"/>
      <w:marLeft w:val="0"/>
      <w:marRight w:val="0"/>
      <w:marTop w:val="0"/>
      <w:marBottom w:val="0"/>
      <w:divBdr>
        <w:top w:val="none" w:sz="0" w:space="0" w:color="auto"/>
        <w:left w:val="none" w:sz="0" w:space="0" w:color="auto"/>
        <w:bottom w:val="none" w:sz="0" w:space="0" w:color="auto"/>
        <w:right w:val="none" w:sz="0" w:space="0" w:color="auto"/>
      </w:divBdr>
    </w:div>
    <w:div w:id="1469938810">
      <w:bodyDiv w:val="1"/>
      <w:marLeft w:val="0"/>
      <w:marRight w:val="0"/>
      <w:marTop w:val="0"/>
      <w:marBottom w:val="0"/>
      <w:divBdr>
        <w:top w:val="none" w:sz="0" w:space="0" w:color="auto"/>
        <w:left w:val="none" w:sz="0" w:space="0" w:color="auto"/>
        <w:bottom w:val="none" w:sz="0" w:space="0" w:color="auto"/>
        <w:right w:val="none" w:sz="0" w:space="0" w:color="auto"/>
      </w:divBdr>
    </w:div>
    <w:div w:id="18917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A37BD-9DAF-43AA-AC1A-0AA143D1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11816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13976</CharactersWithSpaces>
  <SharedDoc>false</SharedDoc>
  <HLinks>
    <vt:vector size="6" baseType="variant">
      <vt:variant>
        <vt:i4>3211313</vt:i4>
      </vt:variant>
      <vt:variant>
        <vt:i4>0</vt:i4>
      </vt:variant>
      <vt:variant>
        <vt:i4>0</vt:i4>
      </vt:variant>
      <vt:variant>
        <vt:i4>5</vt:i4>
      </vt:variant>
      <vt:variant>
        <vt:lpwstr>http://www.ienh.com.br/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2020-09-28T13:24:00Z</dcterms:created>
  <dcterms:modified xsi:type="dcterms:W3CDTF">2020-10-14T22:55:00Z</dcterms:modified>
</cp:coreProperties>
</file>