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33" w:rsidRDefault="00A50FF1" w:rsidP="007710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DESAFIOS NO ACOLHIMENTO DE SURDOS NAS UNIDADES DE SAÚDE</w:t>
      </w:r>
    </w:p>
    <w:p w:rsidR="00C856DA" w:rsidRDefault="00C856DA" w:rsidP="00C856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6DA">
        <w:rPr>
          <w:rFonts w:ascii="Times New Roman" w:hAnsi="Times New Roman" w:cs="Times New Roman"/>
          <w:sz w:val="20"/>
          <w:szCs w:val="20"/>
        </w:rPr>
        <w:t>Thales Sales Cavalcante – Faculdade Morgana Potrich</w:t>
      </w:r>
    </w:p>
    <w:p w:rsidR="00C856DA" w:rsidRDefault="00C856DA" w:rsidP="00C856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Carlos Augusto Santos Franco </w:t>
      </w:r>
      <w:r w:rsidRPr="00C856DA">
        <w:rPr>
          <w:rFonts w:ascii="Times New Roman" w:hAnsi="Times New Roman" w:cs="Times New Roman"/>
          <w:sz w:val="20"/>
          <w:szCs w:val="20"/>
        </w:rPr>
        <w:t>– Faculdade Morgana Potrich</w:t>
      </w:r>
    </w:p>
    <w:p w:rsidR="00C856DA" w:rsidRDefault="00C856DA" w:rsidP="00C856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Ize Amanda Pereira Marques – Centro Universitário Atenas</w:t>
      </w:r>
    </w:p>
    <w:p w:rsidR="00C856DA" w:rsidRDefault="00C856DA" w:rsidP="00C856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Sílvia Fernanda Pereira Marques</w:t>
      </w:r>
      <w:r w:rsidR="00963175">
        <w:rPr>
          <w:rFonts w:ascii="Times New Roman" w:hAnsi="Times New Roman" w:cs="Times New Roman"/>
          <w:sz w:val="20"/>
          <w:szCs w:val="20"/>
        </w:rPr>
        <w:t xml:space="preserve"> </w:t>
      </w:r>
      <w:r w:rsidRPr="00C856DA">
        <w:rPr>
          <w:rFonts w:ascii="Times New Roman" w:hAnsi="Times New Roman" w:cs="Times New Roman"/>
          <w:sz w:val="20"/>
          <w:szCs w:val="20"/>
        </w:rPr>
        <w:t>– Faculdade Morgana Potrich</w:t>
      </w:r>
    </w:p>
    <w:p w:rsidR="00C856DA" w:rsidRDefault="00C856DA" w:rsidP="00C856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Tatiane </w:t>
      </w:r>
      <w:r w:rsidR="00D76DC8" w:rsidRPr="00C856DA">
        <w:rPr>
          <w:rFonts w:ascii="Times New Roman" w:hAnsi="Times New Roman" w:cs="Times New Roman"/>
          <w:sz w:val="20"/>
          <w:szCs w:val="20"/>
        </w:rPr>
        <w:t xml:space="preserve">– Faculdade Morgana </w:t>
      </w:r>
      <w:proofErr w:type="spellStart"/>
      <w:r w:rsidR="00D76DC8" w:rsidRPr="00C856DA">
        <w:rPr>
          <w:rFonts w:ascii="Times New Roman" w:hAnsi="Times New Roman" w:cs="Times New Roman"/>
          <w:sz w:val="20"/>
          <w:szCs w:val="20"/>
        </w:rPr>
        <w:t>Potrich</w:t>
      </w:r>
      <w:proofErr w:type="spellEnd"/>
    </w:p>
    <w:p w:rsidR="00D76DC8" w:rsidRPr="00C856DA" w:rsidRDefault="00D76DC8" w:rsidP="00C856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3183" w:rsidRDefault="005F3183" w:rsidP="005F3183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070">
        <w:rPr>
          <w:rFonts w:ascii="Times New Roman" w:hAnsi="Times New Roman" w:cs="Times New Roman"/>
          <w:sz w:val="24"/>
          <w:szCs w:val="24"/>
        </w:rPr>
        <w:t xml:space="preserve">Introdução: A surdez é quando o paciente possui dificuldade ou impossibilidade de captar, conduzir ou perceber os estímulos sonoros. Sabe-se que no Brasil o surdo possui um amparo jurídico de assistência à saúde através da lei 5296/2004. Logo, é dever do Estado o apoio a ele, assegurando qualidade através do uso de da Língua Brasileira de Sinais (LIBRAS) por profissionais capacitados. Entretanto, o campo da saúde que deveria ser visto como acolhedor, nem sempre atinge esse objetivo. Portanto, alguns profissionais têm buscado alternativas porque para iniciar um atendimento com o deficiente auditivo eles têm alegado problemas na comunicação. Assim, o trabalho a seguir veio afirmar que a surdez não é uma restrição, apenas uma condição que o paciente possui para sua comunicação, que deve ser respeitada. Objetivo: Discutir e reforçar as leis prevalentes do código jurídico em prol dos pacientes surdos e a importância de uma equipe multiprofissional da área da saúde preparada para garantir um atendimento digno e qualificado para esses pacientes, segundo os princípios do SUS. </w:t>
      </w:r>
      <w:r w:rsidRPr="00E30070">
        <w:rPr>
          <w:rFonts w:ascii="Times New Roman" w:hAnsi="Times New Roman" w:cs="Times New Roman"/>
          <w:color w:val="000000"/>
          <w:sz w:val="24"/>
          <w:szCs w:val="24"/>
        </w:rPr>
        <w:t xml:space="preserve">Revisão: A assistência integral à saúde é considerada um dos pilares da atenção básica. Portanto, é de fundamental importância que a comunicação entre profissionais e neste caso, usuários surdos, seja satisfatória. Porém, embora garantido por lei, nota-se que as barreiras </w:t>
      </w:r>
      <w:proofErr w:type="spellStart"/>
      <w:r w:rsidRPr="00E30070">
        <w:rPr>
          <w:rFonts w:ascii="Times New Roman" w:hAnsi="Times New Roman" w:cs="Times New Roman"/>
          <w:color w:val="000000"/>
          <w:sz w:val="24"/>
          <w:szCs w:val="24"/>
        </w:rPr>
        <w:t>comunicacionais</w:t>
      </w:r>
      <w:proofErr w:type="spellEnd"/>
      <w:r w:rsidRPr="00E30070">
        <w:rPr>
          <w:rFonts w:ascii="Times New Roman" w:hAnsi="Times New Roman" w:cs="Times New Roman"/>
          <w:color w:val="000000"/>
          <w:sz w:val="24"/>
          <w:szCs w:val="24"/>
        </w:rPr>
        <w:t xml:space="preserve"> são </w:t>
      </w:r>
      <w:proofErr w:type="gramStart"/>
      <w:r w:rsidRPr="00E30070">
        <w:rPr>
          <w:rFonts w:ascii="Times New Roman" w:hAnsi="Times New Roman" w:cs="Times New Roman"/>
          <w:color w:val="000000"/>
          <w:sz w:val="24"/>
          <w:szCs w:val="24"/>
        </w:rPr>
        <w:t>responsáveis por sentimentos negativos, medo</w:t>
      </w:r>
      <w:proofErr w:type="gramEnd"/>
      <w:r w:rsidRPr="00E30070">
        <w:rPr>
          <w:rFonts w:ascii="Times New Roman" w:hAnsi="Times New Roman" w:cs="Times New Roman"/>
          <w:color w:val="000000"/>
          <w:sz w:val="24"/>
          <w:szCs w:val="24"/>
        </w:rPr>
        <w:t xml:space="preserve"> da não compreensão por parte desses pacientes que, inclusive, se afastam das unidades. Observa-se que a falta de um mediador durante os atendimentos, seja um intérprete de LIBRAS, um acompanhante ou o próprio profissional que compreenda essa linguagem, gera além da barreira na comunicação, desistências em buscar as unidades, insegurança após as consultas a respeito do atendimento prestado pelos profissionais médicos em relação aos diagnósticos e tratamentos e demais orientações de toda equipe. Já na ótica dos profissionais da saúde, eles também sentem a falta desse preparo já que, a LIBRAS é um componente curricular obrigatório apenas nos cursos de professores para o exercício do magistério e </w:t>
      </w:r>
      <w:proofErr w:type="spellStart"/>
      <w:r w:rsidRPr="00E30070">
        <w:rPr>
          <w:rFonts w:ascii="Times New Roman" w:hAnsi="Times New Roman" w:cs="Times New Roman"/>
          <w:color w:val="000000"/>
          <w:sz w:val="24"/>
          <w:szCs w:val="24"/>
        </w:rPr>
        <w:t>fonoaudiologia</w:t>
      </w:r>
      <w:proofErr w:type="spellEnd"/>
      <w:r w:rsidRPr="00E30070">
        <w:rPr>
          <w:rFonts w:ascii="Times New Roman" w:hAnsi="Times New Roman" w:cs="Times New Roman"/>
          <w:color w:val="000000"/>
          <w:sz w:val="24"/>
          <w:szCs w:val="24"/>
        </w:rPr>
        <w:t>. Diante disso, alguns trabalhadores decidem procurar um curso por iniciativa própria, devido ao despreparo, insatisfação profissional diante do processo de assistência a saúde. Conclusão: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 xml:space="preserve">Em decorrência das leis prevalentes do código jurídico no que se refere aos pacientes com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lastRenderedPageBreak/>
        <w:t>deficiência auditiva, é fundamental inseri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mos as leis,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 xml:space="preserve">como a Lei 5296/2004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se torna um dos exemplos em prol dos pacientes com surdez seguindo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princípios norteadores do SUS: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equidade,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universalidade,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egralidade.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>Dessa maneira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 xml:space="preserve"> há lei federal que dispõe sobre os surdos um atendimento nos serviços do SUS, com profissionais capacitados para </w:t>
      </w:r>
      <w:r>
        <w:rPr>
          <w:rFonts w:ascii="Times New Roman" w:hAnsi="Times New Roman" w:cs="Times New Roman"/>
          <w:color w:val="000000"/>
          <w:sz w:val="24"/>
          <w:szCs w:val="24"/>
        </w:rPr>
        <w:t>LIBRAS.</w:t>
      </w:r>
      <w:r w:rsidRPr="00636277">
        <w:rPr>
          <w:rFonts w:ascii="Times New Roman" w:hAnsi="Times New Roman" w:cs="Times New Roman"/>
          <w:color w:val="000000"/>
          <w:sz w:val="24"/>
          <w:szCs w:val="24"/>
        </w:rPr>
        <w:t xml:space="preserve"> Em suma, é preciso, maior fiscalização do Estado a fim de promover qualidade na assistência e valorização do paciente surdo que sente muitas vezes, excluído.</w:t>
      </w:r>
    </w:p>
    <w:p w:rsidR="005F3183" w:rsidRPr="00FF7025" w:rsidRDefault="005F3183" w:rsidP="005F31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0070">
        <w:rPr>
          <w:rFonts w:ascii="Times New Roman" w:hAnsi="Times New Roman" w:cs="Times New Roman"/>
          <w:sz w:val="24"/>
          <w:szCs w:val="24"/>
        </w:rPr>
        <w:t>Palavras-chave</w:t>
      </w:r>
      <w:proofErr w:type="spellEnd"/>
      <w:r w:rsidRPr="00E30070">
        <w:rPr>
          <w:rFonts w:ascii="Times New Roman" w:hAnsi="Times New Roman" w:cs="Times New Roman"/>
          <w:sz w:val="24"/>
          <w:szCs w:val="24"/>
        </w:rPr>
        <w:t xml:space="preserve">: </w:t>
      </w:r>
      <w:r w:rsidRPr="00E30070">
        <w:rPr>
          <w:rFonts w:ascii="Times New Roman" w:hAnsi="Times New Roman" w:cs="Times New Roman"/>
          <w:color w:val="000000"/>
          <w:sz w:val="24"/>
          <w:szCs w:val="24"/>
        </w:rPr>
        <w:t xml:space="preserve">Linguagem de sinais, Pessoas com Deficiência Auditiva, Educação Médica. </w:t>
      </w:r>
    </w:p>
    <w:p w:rsidR="00873933" w:rsidRPr="00E30070" w:rsidRDefault="00873933" w:rsidP="0087393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3933" w:rsidRDefault="00873933" w:rsidP="0087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933" w:rsidRDefault="00873933" w:rsidP="0087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63" w:rsidRPr="00247C63" w:rsidRDefault="00247C63" w:rsidP="003D74A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C63" w:rsidRPr="00247C63" w:rsidRDefault="00247C63" w:rsidP="003D74A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47C63" w:rsidRPr="00247C63" w:rsidSect="005A36A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C63"/>
    <w:rsid w:val="000B4DD7"/>
    <w:rsid w:val="00145D4C"/>
    <w:rsid w:val="00247C63"/>
    <w:rsid w:val="003D74A1"/>
    <w:rsid w:val="003F4C00"/>
    <w:rsid w:val="005F3183"/>
    <w:rsid w:val="005F393C"/>
    <w:rsid w:val="00771070"/>
    <w:rsid w:val="00873933"/>
    <w:rsid w:val="008B2E47"/>
    <w:rsid w:val="00963175"/>
    <w:rsid w:val="00A2366D"/>
    <w:rsid w:val="00A50FF1"/>
    <w:rsid w:val="00AF4F5E"/>
    <w:rsid w:val="00B43D61"/>
    <w:rsid w:val="00C14014"/>
    <w:rsid w:val="00C856DA"/>
    <w:rsid w:val="00D76DC8"/>
    <w:rsid w:val="00E2668E"/>
    <w:rsid w:val="00E30070"/>
    <w:rsid w:val="00E92D17"/>
    <w:rsid w:val="00EE1D91"/>
    <w:rsid w:val="00FA168D"/>
    <w:rsid w:val="00FB3EAD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Balestra</dc:creator>
  <cp:lastModifiedBy>pop</cp:lastModifiedBy>
  <cp:revision>2</cp:revision>
  <dcterms:created xsi:type="dcterms:W3CDTF">2020-10-02T02:03:00Z</dcterms:created>
  <dcterms:modified xsi:type="dcterms:W3CDTF">2020-10-02T02:03:00Z</dcterms:modified>
</cp:coreProperties>
</file>