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B3" w:rsidRDefault="00FB4F90" w:rsidP="00FF55B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ABORDAGEM MULTIPROFISS</w:t>
      </w:r>
      <w:r w:rsidR="00FF55B3">
        <w:rPr>
          <w:rFonts w:ascii="Times New Roman" w:hAnsi="Times New Roman" w:cs="Times New Roman"/>
          <w:b/>
          <w:sz w:val="24"/>
          <w:szCs w:val="24"/>
        </w:rPr>
        <w:t>IONAL DO CÂNCER DE PELE: UMA ESTRATÉGIA PARA O DISGNÓSTICO PRECOCE</w:t>
      </w:r>
    </w:p>
    <w:p w:rsidR="00567167" w:rsidRDefault="00567167" w:rsidP="00567167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Nathalia Soares Silva¹, Anna Clara Faria</w:t>
      </w:r>
      <w:r w:rsidR="00FB70F7">
        <w:rPr>
          <w:rFonts w:ascii="Times New Roman" w:hAnsi="Times New Roman" w:cs="Times New Roman"/>
        </w:rPr>
        <w:t xml:space="preserve"> Duarte¹, Beatriz de Oliveira¹,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Laryssa</w:t>
      </w:r>
      <w:proofErr w:type="spellEnd"/>
      <w:r>
        <w:rPr>
          <w:rFonts w:ascii="Times New Roman" w:hAnsi="Times New Roman" w:cs="Times New Roman"/>
        </w:rPr>
        <w:t xml:space="preserve"> Maria Ribeiro Araújo¹ e Nicole Assis Valadares </w:t>
      </w:r>
      <w:proofErr w:type="gramStart"/>
      <w:r>
        <w:rPr>
          <w:rFonts w:ascii="Times New Roman" w:hAnsi="Times New Roman" w:cs="Times New Roman"/>
        </w:rPr>
        <w:t>Tavares¹</w:t>
      </w:r>
      <w:proofErr w:type="gramEnd"/>
    </w:p>
    <w:p w:rsidR="00567167" w:rsidRDefault="00567167" w:rsidP="00567167">
      <w:pPr>
        <w:spacing w:line="36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¹</w:t>
      </w:r>
      <w:proofErr w:type="gramEnd"/>
      <w:r>
        <w:rPr>
          <w:rFonts w:ascii="Times New Roman" w:hAnsi="Times New Roman" w:cs="Times New Roman"/>
        </w:rPr>
        <w:t xml:space="preserve"> Discentes de Medicina do Centro Universitário Atenas, </w:t>
      </w:r>
      <w:proofErr w:type="spellStart"/>
      <w:r>
        <w:rPr>
          <w:rFonts w:ascii="Times New Roman" w:hAnsi="Times New Roman" w:cs="Times New Roman"/>
        </w:rPr>
        <w:t>Uniatenas</w:t>
      </w:r>
      <w:proofErr w:type="spellEnd"/>
      <w:r>
        <w:rPr>
          <w:rFonts w:ascii="Times New Roman" w:hAnsi="Times New Roman" w:cs="Times New Roman"/>
        </w:rPr>
        <w:t>, Paracatu/MG</w:t>
      </w:r>
    </w:p>
    <w:p w:rsidR="00567167" w:rsidRDefault="00567167" w:rsidP="005671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516" w:rsidRDefault="00567167" w:rsidP="00A06838">
      <w:pPr>
        <w:jc w:val="both"/>
        <w:rPr>
          <w:rFonts w:ascii="Times New Roman" w:hAnsi="Times New Roman" w:cs="Times New Roman"/>
          <w:sz w:val="24"/>
          <w:szCs w:val="24"/>
        </w:rPr>
      </w:pPr>
      <w:r w:rsidRPr="003F48EA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3F48EA">
        <w:rPr>
          <w:rFonts w:ascii="Times New Roman" w:hAnsi="Times New Roman" w:cs="Times New Roman"/>
          <w:sz w:val="24"/>
          <w:szCs w:val="24"/>
        </w:rPr>
        <w:t xml:space="preserve"> O câncer de pele é uma neoplasia que apresenta </w:t>
      </w:r>
      <w:r w:rsidR="00F47CE7">
        <w:rPr>
          <w:rFonts w:ascii="Times New Roman" w:hAnsi="Times New Roman" w:cs="Times New Roman"/>
          <w:sz w:val="24"/>
          <w:szCs w:val="24"/>
        </w:rPr>
        <w:t xml:space="preserve">duas linhagens: o tipo melanoma e o </w:t>
      </w:r>
      <w:r w:rsidRPr="003F48EA">
        <w:rPr>
          <w:rFonts w:ascii="Times New Roman" w:hAnsi="Times New Roman" w:cs="Times New Roman"/>
          <w:sz w:val="24"/>
          <w:szCs w:val="24"/>
        </w:rPr>
        <w:t>não melanoma, sendo o</w:t>
      </w:r>
      <w:r w:rsidR="00F47CE7">
        <w:rPr>
          <w:rFonts w:ascii="Times New Roman" w:hAnsi="Times New Roman" w:cs="Times New Roman"/>
          <w:sz w:val="24"/>
          <w:szCs w:val="24"/>
        </w:rPr>
        <w:t xml:space="preserve"> último o mais comum;</w:t>
      </w:r>
      <w:r>
        <w:rPr>
          <w:rFonts w:ascii="Times New Roman" w:hAnsi="Times New Roman" w:cs="Times New Roman"/>
          <w:sz w:val="24"/>
          <w:szCs w:val="24"/>
        </w:rPr>
        <w:t xml:space="preserve"> porém</w:t>
      </w:r>
      <w:r w:rsidR="00F47C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</w:t>
      </w:r>
      <w:r w:rsidRPr="003F48EA">
        <w:rPr>
          <w:rFonts w:ascii="Times New Roman" w:hAnsi="Times New Roman" w:cs="Times New Roman"/>
          <w:sz w:val="24"/>
          <w:szCs w:val="24"/>
        </w:rPr>
        <w:t xml:space="preserve"> menor mortalidade nos pacientes</w:t>
      </w:r>
      <w:r>
        <w:rPr>
          <w:rFonts w:ascii="Times New Roman" w:hAnsi="Times New Roman" w:cs="Times New Roman"/>
          <w:sz w:val="24"/>
          <w:szCs w:val="24"/>
        </w:rPr>
        <w:t>. Ambos</w:t>
      </w:r>
      <w:r w:rsidRPr="003F48EA">
        <w:rPr>
          <w:rFonts w:ascii="Times New Roman" w:hAnsi="Times New Roman" w:cs="Times New Roman"/>
          <w:sz w:val="24"/>
          <w:szCs w:val="24"/>
        </w:rPr>
        <w:t xml:space="preserve"> acomete</w:t>
      </w:r>
      <w:r>
        <w:rPr>
          <w:rFonts w:ascii="Times New Roman" w:hAnsi="Times New Roman" w:cs="Times New Roman"/>
          <w:sz w:val="24"/>
          <w:szCs w:val="24"/>
        </w:rPr>
        <w:t>m, principalmente,</w:t>
      </w:r>
      <w:r w:rsidRPr="003F48EA">
        <w:rPr>
          <w:rFonts w:ascii="Times New Roman" w:hAnsi="Times New Roman" w:cs="Times New Roman"/>
          <w:sz w:val="24"/>
          <w:szCs w:val="24"/>
        </w:rPr>
        <w:t xml:space="preserve"> pessoas acima dos 40 anos e é menos comum em indivíduos negros e em crianças.  Apesar da doença se manifestar com um crescimento le</w:t>
      </w:r>
      <w:r w:rsidR="00717F5E">
        <w:rPr>
          <w:rFonts w:ascii="Times New Roman" w:hAnsi="Times New Roman" w:cs="Times New Roman"/>
          <w:sz w:val="24"/>
          <w:szCs w:val="24"/>
        </w:rPr>
        <w:t>nto e ser o cân</w:t>
      </w:r>
      <w:bookmarkStart w:id="0" w:name="_GoBack"/>
      <w:bookmarkEnd w:id="0"/>
      <w:r w:rsidR="00717F5E">
        <w:rPr>
          <w:rFonts w:ascii="Times New Roman" w:hAnsi="Times New Roman" w:cs="Times New Roman"/>
          <w:sz w:val="24"/>
          <w:szCs w:val="24"/>
        </w:rPr>
        <w:t>cer</w:t>
      </w:r>
      <w:r w:rsidR="00F53D7F">
        <w:rPr>
          <w:rFonts w:ascii="Times New Roman" w:hAnsi="Times New Roman" w:cs="Times New Roman"/>
          <w:sz w:val="24"/>
          <w:szCs w:val="24"/>
        </w:rPr>
        <w:t xml:space="preserve"> mais </w:t>
      </w:r>
      <w:proofErr w:type="spellStart"/>
      <w:r w:rsidR="00F53D7F">
        <w:rPr>
          <w:rFonts w:ascii="Times New Roman" w:hAnsi="Times New Roman" w:cs="Times New Roman"/>
          <w:sz w:val="24"/>
          <w:szCs w:val="24"/>
        </w:rPr>
        <w:t>preve</w:t>
      </w:r>
      <w:r w:rsidRPr="003F48EA">
        <w:rPr>
          <w:rFonts w:ascii="Times New Roman" w:hAnsi="Times New Roman" w:cs="Times New Roman"/>
          <w:sz w:val="24"/>
          <w:szCs w:val="24"/>
        </w:rPr>
        <w:t>nível</w:t>
      </w:r>
      <w:proofErr w:type="spellEnd"/>
      <w:r w:rsidRPr="003F48EA">
        <w:rPr>
          <w:rFonts w:ascii="Times New Roman" w:hAnsi="Times New Roman" w:cs="Times New Roman"/>
          <w:sz w:val="24"/>
          <w:szCs w:val="24"/>
        </w:rPr>
        <w:t xml:space="preserve">, </w:t>
      </w:r>
      <w:r w:rsidR="00717F5E">
        <w:rPr>
          <w:rFonts w:ascii="Times New Roman" w:hAnsi="Times New Roman" w:cs="Times New Roman"/>
          <w:sz w:val="24"/>
          <w:szCs w:val="24"/>
        </w:rPr>
        <w:t>ele ainda é o tipo de neoplasia</w:t>
      </w:r>
      <w:r w:rsidRPr="003F48EA">
        <w:rPr>
          <w:rFonts w:ascii="Times New Roman" w:hAnsi="Times New Roman" w:cs="Times New Roman"/>
          <w:sz w:val="24"/>
          <w:szCs w:val="24"/>
        </w:rPr>
        <w:t xml:space="preserve"> mais frequente no Brasil e no mundo. </w:t>
      </w:r>
      <w:r w:rsidRPr="003F48EA">
        <w:rPr>
          <w:rFonts w:ascii="Times New Roman" w:hAnsi="Times New Roman" w:cs="Times New Roman"/>
          <w:b/>
          <w:sz w:val="24"/>
          <w:szCs w:val="24"/>
        </w:rPr>
        <w:t>Objetivo</w:t>
      </w:r>
      <w:r w:rsidRPr="00A51877">
        <w:rPr>
          <w:rFonts w:ascii="Times New Roman" w:hAnsi="Times New Roman" w:cs="Times New Roman"/>
          <w:b/>
          <w:sz w:val="24"/>
          <w:szCs w:val="24"/>
        </w:rPr>
        <w:t>:</w:t>
      </w:r>
      <w:r w:rsidRPr="00A51877">
        <w:rPr>
          <w:rFonts w:ascii="Times New Roman" w:hAnsi="Times New Roman" w:cs="Times New Roman"/>
          <w:sz w:val="24"/>
          <w:szCs w:val="24"/>
        </w:rPr>
        <w:t xml:space="preserve"> Esse resumo tem como objetivo realizar uma revisão de literatura a respeito da</w:t>
      </w:r>
      <w:r w:rsidR="00B35C7B" w:rsidRPr="00A51877">
        <w:rPr>
          <w:rFonts w:ascii="Times New Roman" w:hAnsi="Times New Roman" w:cs="Times New Roman"/>
          <w:sz w:val="24"/>
          <w:szCs w:val="24"/>
        </w:rPr>
        <w:t xml:space="preserve"> </w:t>
      </w:r>
      <w:r w:rsidR="008F1D38" w:rsidRPr="00A51877">
        <w:rPr>
          <w:rFonts w:ascii="Times New Roman" w:hAnsi="Times New Roman" w:cs="Times New Roman"/>
          <w:sz w:val="24"/>
          <w:szCs w:val="24"/>
        </w:rPr>
        <w:t>colaboração multiprofissional</w:t>
      </w:r>
      <w:r w:rsidR="00911614" w:rsidRPr="00A51877">
        <w:rPr>
          <w:rFonts w:ascii="Times New Roman" w:hAnsi="Times New Roman" w:cs="Times New Roman"/>
          <w:sz w:val="24"/>
          <w:szCs w:val="24"/>
        </w:rPr>
        <w:t xml:space="preserve"> na intervenção </w:t>
      </w:r>
      <w:r w:rsidR="00BD2FD1" w:rsidRPr="00A51877">
        <w:rPr>
          <w:rFonts w:ascii="Times New Roman" w:hAnsi="Times New Roman" w:cs="Times New Roman"/>
          <w:sz w:val="24"/>
          <w:szCs w:val="24"/>
        </w:rPr>
        <w:t>aos fatores de risco do câncer de pele</w:t>
      </w:r>
      <w:r w:rsidR="00C43140" w:rsidRPr="00A51877">
        <w:rPr>
          <w:rFonts w:ascii="Times New Roman" w:hAnsi="Times New Roman" w:cs="Times New Roman"/>
          <w:sz w:val="24"/>
          <w:szCs w:val="24"/>
        </w:rPr>
        <w:t xml:space="preserve"> e na</w:t>
      </w:r>
      <w:r w:rsidRPr="00A51877">
        <w:rPr>
          <w:rFonts w:ascii="Times New Roman" w:hAnsi="Times New Roman" w:cs="Times New Roman"/>
          <w:sz w:val="24"/>
          <w:szCs w:val="24"/>
        </w:rPr>
        <w:t xml:space="preserve"> </w:t>
      </w:r>
      <w:r w:rsidR="00613900" w:rsidRPr="00A51877">
        <w:rPr>
          <w:rFonts w:ascii="Times New Roman" w:hAnsi="Times New Roman" w:cs="Times New Roman"/>
          <w:sz w:val="24"/>
          <w:szCs w:val="24"/>
        </w:rPr>
        <w:t>difusão de</w:t>
      </w:r>
      <w:r w:rsidR="00C43140" w:rsidRPr="00A51877">
        <w:rPr>
          <w:rFonts w:ascii="Times New Roman" w:hAnsi="Times New Roman" w:cs="Times New Roman"/>
          <w:sz w:val="24"/>
          <w:szCs w:val="24"/>
        </w:rPr>
        <w:t xml:space="preserve"> conhecime</w:t>
      </w:r>
      <w:r w:rsidR="00B35C7B" w:rsidRPr="00A51877">
        <w:rPr>
          <w:rFonts w:ascii="Times New Roman" w:hAnsi="Times New Roman" w:cs="Times New Roman"/>
          <w:sz w:val="24"/>
          <w:szCs w:val="24"/>
        </w:rPr>
        <w:t>ntos</w:t>
      </w:r>
      <w:r w:rsidR="00613900" w:rsidRPr="00A51877">
        <w:rPr>
          <w:rFonts w:ascii="Times New Roman" w:hAnsi="Times New Roman" w:cs="Times New Roman"/>
          <w:sz w:val="24"/>
          <w:szCs w:val="24"/>
        </w:rPr>
        <w:t xml:space="preserve"> sobre </w:t>
      </w:r>
      <w:r w:rsidRPr="00A51877">
        <w:rPr>
          <w:rFonts w:ascii="Times New Roman" w:hAnsi="Times New Roman" w:cs="Times New Roman"/>
          <w:sz w:val="24"/>
          <w:szCs w:val="24"/>
        </w:rPr>
        <w:t>o autocuidado e o autoexame</w:t>
      </w:r>
      <w:r w:rsidR="00031979" w:rsidRPr="00A51877">
        <w:rPr>
          <w:rFonts w:ascii="Times New Roman" w:hAnsi="Times New Roman" w:cs="Times New Roman"/>
          <w:sz w:val="24"/>
          <w:szCs w:val="24"/>
        </w:rPr>
        <w:t xml:space="preserve"> nos indivíduos</w:t>
      </w:r>
      <w:r w:rsidRPr="00A51877">
        <w:rPr>
          <w:rFonts w:ascii="Times New Roman" w:hAnsi="Times New Roman" w:cs="Times New Roman"/>
          <w:sz w:val="24"/>
          <w:szCs w:val="24"/>
        </w:rPr>
        <w:t>.</w:t>
      </w:r>
      <w:r w:rsidRPr="003F48EA">
        <w:rPr>
          <w:rFonts w:ascii="Times New Roman" w:hAnsi="Times New Roman" w:cs="Times New Roman"/>
          <w:sz w:val="24"/>
          <w:szCs w:val="24"/>
        </w:rPr>
        <w:t xml:space="preserve"> </w:t>
      </w:r>
      <w:r w:rsidRPr="003F48EA">
        <w:rPr>
          <w:rFonts w:ascii="Times New Roman" w:hAnsi="Times New Roman" w:cs="Times New Roman"/>
          <w:b/>
          <w:sz w:val="24"/>
          <w:szCs w:val="24"/>
        </w:rPr>
        <w:t xml:space="preserve">Revisão: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3F48EA">
        <w:rPr>
          <w:rFonts w:ascii="Times New Roman" w:hAnsi="Times New Roman" w:cs="Times New Roman"/>
          <w:sz w:val="24"/>
          <w:szCs w:val="24"/>
        </w:rPr>
        <w:t>oi realizado</w:t>
      </w:r>
      <w:r w:rsidR="00717F5E">
        <w:rPr>
          <w:rFonts w:ascii="Times New Roman" w:hAnsi="Times New Roman" w:cs="Times New Roman"/>
          <w:sz w:val="24"/>
          <w:szCs w:val="24"/>
        </w:rPr>
        <w:t xml:space="preserve"> </w:t>
      </w:r>
      <w:r w:rsidR="00E838CC">
        <w:rPr>
          <w:rFonts w:ascii="Times New Roman" w:hAnsi="Times New Roman" w:cs="Times New Roman"/>
          <w:sz w:val="24"/>
          <w:szCs w:val="24"/>
        </w:rPr>
        <w:t xml:space="preserve">um estudo baseado em artigos de </w:t>
      </w:r>
      <w:r w:rsidR="00717F5E">
        <w:rPr>
          <w:rFonts w:ascii="Times New Roman" w:hAnsi="Times New Roman" w:cs="Times New Roman"/>
          <w:sz w:val="24"/>
          <w:szCs w:val="24"/>
        </w:rPr>
        <w:t>revisão bibliográfica presentes</w:t>
      </w:r>
      <w:r w:rsidRPr="003F48EA">
        <w:rPr>
          <w:rFonts w:ascii="Times New Roman" w:hAnsi="Times New Roman" w:cs="Times New Roman"/>
          <w:sz w:val="24"/>
          <w:szCs w:val="24"/>
        </w:rPr>
        <w:t xml:space="preserve"> na</w:t>
      </w:r>
      <w:r w:rsidR="00BA072F">
        <w:rPr>
          <w:rFonts w:ascii="Times New Roman" w:hAnsi="Times New Roman" w:cs="Times New Roman"/>
          <w:sz w:val="24"/>
          <w:szCs w:val="24"/>
        </w:rPr>
        <w:t>s</w:t>
      </w:r>
      <w:r w:rsidRPr="003F48EA">
        <w:rPr>
          <w:rFonts w:ascii="Times New Roman" w:hAnsi="Times New Roman" w:cs="Times New Roman"/>
          <w:sz w:val="24"/>
          <w:szCs w:val="24"/>
        </w:rPr>
        <w:t xml:space="preserve"> base</w:t>
      </w:r>
      <w:r w:rsidR="00BA072F">
        <w:rPr>
          <w:rFonts w:ascii="Times New Roman" w:hAnsi="Times New Roman" w:cs="Times New Roman"/>
          <w:sz w:val="24"/>
          <w:szCs w:val="24"/>
        </w:rPr>
        <w:t>s</w:t>
      </w:r>
      <w:r w:rsidRPr="003F48EA">
        <w:rPr>
          <w:rFonts w:ascii="Times New Roman" w:hAnsi="Times New Roman" w:cs="Times New Roman"/>
          <w:sz w:val="24"/>
          <w:szCs w:val="24"/>
        </w:rPr>
        <w:t xml:space="preserve"> de da</w:t>
      </w:r>
      <w:r w:rsidR="00BA072F">
        <w:rPr>
          <w:rFonts w:ascii="Times New Roman" w:hAnsi="Times New Roman" w:cs="Times New Roman"/>
          <w:sz w:val="24"/>
          <w:szCs w:val="24"/>
        </w:rPr>
        <w:t xml:space="preserve">dos </w:t>
      </w:r>
      <w:proofErr w:type="spellStart"/>
      <w:proofErr w:type="gramStart"/>
      <w:r w:rsidR="00BA072F">
        <w:rPr>
          <w:rFonts w:ascii="Times New Roman" w:hAnsi="Times New Roman" w:cs="Times New Roman"/>
          <w:sz w:val="24"/>
          <w:szCs w:val="24"/>
        </w:rPr>
        <w:t>PubM</w:t>
      </w:r>
      <w:r w:rsidRPr="003F48EA">
        <w:rPr>
          <w:rFonts w:ascii="Times New Roman" w:hAnsi="Times New Roman" w:cs="Times New Roman"/>
          <w:sz w:val="24"/>
          <w:szCs w:val="24"/>
        </w:rPr>
        <w:t>e</w:t>
      </w:r>
      <w:r w:rsidR="00AB5F0C">
        <w:rPr>
          <w:rFonts w:ascii="Times New Roman" w:hAnsi="Times New Roman" w:cs="Times New Roman"/>
          <w:sz w:val="24"/>
          <w:szCs w:val="24"/>
        </w:rPr>
        <w:t>d</w:t>
      </w:r>
      <w:proofErr w:type="spellEnd"/>
      <w:proofErr w:type="gramEnd"/>
      <w:r w:rsidR="00FB70F7">
        <w:rPr>
          <w:rFonts w:ascii="Times New Roman" w:hAnsi="Times New Roman" w:cs="Times New Roman"/>
          <w:sz w:val="24"/>
          <w:szCs w:val="24"/>
        </w:rPr>
        <w:t>,</w:t>
      </w:r>
      <w:r w:rsidR="00813C33">
        <w:rPr>
          <w:rFonts w:ascii="Times New Roman" w:hAnsi="Times New Roman" w:cs="Times New Roman"/>
          <w:sz w:val="24"/>
          <w:szCs w:val="24"/>
        </w:rPr>
        <w:t xml:space="preserve"> com o propósito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A51877">
        <w:rPr>
          <w:rFonts w:ascii="Times New Roman" w:hAnsi="Times New Roman" w:cs="Times New Roman"/>
          <w:sz w:val="24"/>
          <w:szCs w:val="24"/>
        </w:rPr>
        <w:t xml:space="preserve">avaliar a importância do conhecimento dos </w:t>
      </w:r>
      <w:r w:rsidR="00813C33" w:rsidRPr="00A51877">
        <w:rPr>
          <w:rFonts w:ascii="Times New Roman" w:hAnsi="Times New Roman" w:cs="Times New Roman"/>
          <w:sz w:val="24"/>
          <w:szCs w:val="24"/>
        </w:rPr>
        <w:t>profissionais da saúde e da estética</w:t>
      </w:r>
      <w:r>
        <w:rPr>
          <w:rFonts w:ascii="Times New Roman" w:hAnsi="Times New Roman" w:cs="Times New Roman"/>
          <w:sz w:val="24"/>
          <w:szCs w:val="24"/>
        </w:rPr>
        <w:t xml:space="preserve"> como contribuição para o esclarecimento da população sobre a prevenção ao câncer de pele. Se</w:t>
      </w:r>
      <w:r w:rsidR="005D0496">
        <w:rPr>
          <w:rFonts w:ascii="Times New Roman" w:hAnsi="Times New Roman" w:cs="Times New Roman"/>
          <w:sz w:val="24"/>
          <w:szCs w:val="24"/>
        </w:rPr>
        <w:t>ndo que, atualmente, essa prática</w:t>
      </w:r>
      <w:r>
        <w:rPr>
          <w:rFonts w:ascii="Times New Roman" w:hAnsi="Times New Roman" w:cs="Times New Roman"/>
          <w:sz w:val="24"/>
          <w:szCs w:val="24"/>
        </w:rPr>
        <w:t xml:space="preserve"> de orient</w:t>
      </w:r>
      <w:r w:rsidR="005D0496">
        <w:rPr>
          <w:rFonts w:ascii="Times New Roman" w:hAnsi="Times New Roman" w:cs="Times New Roman"/>
          <w:sz w:val="24"/>
          <w:szCs w:val="24"/>
        </w:rPr>
        <w:t>ação sobre o tema é exercida com frequência somente pelos médicos dermatologistas</w:t>
      </w:r>
      <w:r>
        <w:rPr>
          <w:rFonts w:ascii="Times New Roman" w:hAnsi="Times New Roman" w:cs="Times New Roman"/>
          <w:sz w:val="24"/>
          <w:szCs w:val="24"/>
        </w:rPr>
        <w:t xml:space="preserve">. Dos artigos encontrados, foram selecionados 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 discorria</w:t>
      </w:r>
      <w:r w:rsidR="0037417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sobre a relação da </w:t>
      </w:r>
      <w:r w:rsidRPr="00A51877">
        <w:rPr>
          <w:rFonts w:ascii="Times New Roman" w:hAnsi="Times New Roman" w:cs="Times New Roman"/>
          <w:sz w:val="24"/>
          <w:szCs w:val="24"/>
        </w:rPr>
        <w:t>neoplasia com o envelhecimento</w:t>
      </w:r>
      <w:r>
        <w:rPr>
          <w:rFonts w:ascii="Times New Roman" w:hAnsi="Times New Roman" w:cs="Times New Roman"/>
          <w:sz w:val="24"/>
          <w:szCs w:val="24"/>
        </w:rPr>
        <w:t>, já que</w:t>
      </w:r>
      <w:r w:rsidR="00F47CE7">
        <w:rPr>
          <w:rFonts w:ascii="Times New Roman" w:hAnsi="Times New Roman" w:cs="Times New Roman"/>
          <w:sz w:val="24"/>
          <w:szCs w:val="24"/>
        </w:rPr>
        <w:t xml:space="preserve"> esse processo</w:t>
      </w:r>
      <w:r>
        <w:rPr>
          <w:rFonts w:ascii="Times New Roman" w:hAnsi="Times New Roman" w:cs="Times New Roman"/>
          <w:sz w:val="24"/>
          <w:szCs w:val="24"/>
        </w:rPr>
        <w:t xml:space="preserve"> é marcado por alterações fisiológicas do c</w:t>
      </w:r>
      <w:r w:rsidR="00F47CE7">
        <w:rPr>
          <w:rFonts w:ascii="Times New Roman" w:hAnsi="Times New Roman" w:cs="Times New Roman"/>
          <w:sz w:val="24"/>
          <w:szCs w:val="24"/>
        </w:rPr>
        <w:t>orpo, sendo que essas mudanças</w:t>
      </w:r>
      <w:r>
        <w:rPr>
          <w:rFonts w:ascii="Times New Roman" w:hAnsi="Times New Roman" w:cs="Times New Roman"/>
          <w:sz w:val="24"/>
          <w:szCs w:val="24"/>
        </w:rPr>
        <w:t xml:space="preserve"> podem ser mais intensas ou mais brandas, a depender do estilo de vida do indi</w:t>
      </w:r>
      <w:r w:rsidR="00AB5F0C">
        <w:rPr>
          <w:rFonts w:ascii="Times New Roman" w:hAnsi="Times New Roman" w:cs="Times New Roman"/>
          <w:sz w:val="24"/>
          <w:szCs w:val="24"/>
        </w:rPr>
        <w:t>víduo. Desse modo, as</w:t>
      </w:r>
      <w:r>
        <w:rPr>
          <w:rFonts w:ascii="Times New Roman" w:hAnsi="Times New Roman" w:cs="Times New Roman"/>
          <w:sz w:val="24"/>
          <w:szCs w:val="24"/>
        </w:rPr>
        <w:t xml:space="preserve"> estratégias</w:t>
      </w:r>
      <w:r w:rsidR="00AB5F0C">
        <w:rPr>
          <w:rFonts w:ascii="Times New Roman" w:hAnsi="Times New Roman" w:cs="Times New Roman"/>
          <w:sz w:val="24"/>
          <w:szCs w:val="24"/>
        </w:rPr>
        <w:t xml:space="preserve"> fundamentais</w:t>
      </w:r>
      <w:r>
        <w:rPr>
          <w:rFonts w:ascii="Times New Roman" w:hAnsi="Times New Roman" w:cs="Times New Roman"/>
          <w:sz w:val="24"/>
          <w:szCs w:val="24"/>
        </w:rPr>
        <w:t xml:space="preserve"> do autocuidado para retardar tais alterações epidérmicas são: evitar exposição solar e bronzeamento artificial, permanecer na sombra entre 10h e 16h, além de fazer o uso adequado de roupas com proteção UV, óculos escuros, chapéu e filtro solar constantemente (não somente em momento de lazer). Outras estratégi</w:t>
      </w:r>
      <w:r w:rsidR="000D6951">
        <w:rPr>
          <w:rFonts w:ascii="Times New Roman" w:hAnsi="Times New Roman" w:cs="Times New Roman"/>
          <w:sz w:val="24"/>
          <w:szCs w:val="24"/>
        </w:rPr>
        <w:t>as de autoexame são necessárias</w:t>
      </w:r>
      <w:r>
        <w:rPr>
          <w:rFonts w:ascii="Times New Roman" w:hAnsi="Times New Roman" w:cs="Times New Roman"/>
          <w:sz w:val="24"/>
          <w:szCs w:val="24"/>
        </w:rPr>
        <w:t>, como observar regul</w:t>
      </w:r>
      <w:r w:rsidR="00E96703">
        <w:rPr>
          <w:rFonts w:ascii="Times New Roman" w:hAnsi="Times New Roman" w:cs="Times New Roman"/>
          <w:sz w:val="24"/>
          <w:szCs w:val="24"/>
        </w:rPr>
        <w:t>amente a própria pele e notar se há a presença de</w:t>
      </w:r>
      <w:r>
        <w:rPr>
          <w:rFonts w:ascii="Times New Roman" w:hAnsi="Times New Roman" w:cs="Times New Roman"/>
          <w:sz w:val="24"/>
          <w:szCs w:val="24"/>
        </w:rPr>
        <w:t xml:space="preserve"> manchas, pintas ou quaisquer alterações suspeitas. </w:t>
      </w:r>
      <w:r w:rsidRPr="002D48F5">
        <w:rPr>
          <w:rFonts w:ascii="Times New Roman" w:hAnsi="Times New Roman" w:cs="Times New Roman"/>
          <w:b/>
          <w:sz w:val="24"/>
          <w:szCs w:val="24"/>
        </w:rPr>
        <w:t>Conclusão: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516">
        <w:rPr>
          <w:rFonts w:ascii="Times New Roman" w:hAnsi="Times New Roman" w:cs="Times New Roman"/>
          <w:sz w:val="24"/>
          <w:szCs w:val="24"/>
        </w:rPr>
        <w:t>Nesse contexto</w:t>
      </w:r>
      <w:r w:rsidRPr="002D48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câncer de pele é uma neoplasia decorrente de fatores intrínsecos (genéticos) e extrínsecos (exposição ao sol), sendo que os extrínsecos são os principais determinantes para o seu aparecimento. Levando em consideração </w:t>
      </w:r>
      <w:r w:rsidR="00FB70F7">
        <w:rPr>
          <w:rFonts w:ascii="Times New Roman" w:hAnsi="Times New Roman" w:cs="Times New Roman"/>
          <w:sz w:val="24"/>
          <w:szCs w:val="24"/>
        </w:rPr>
        <w:t>que o há</w:t>
      </w:r>
      <w:r w:rsidR="00D1075C">
        <w:rPr>
          <w:rFonts w:ascii="Times New Roman" w:hAnsi="Times New Roman" w:cs="Times New Roman"/>
          <w:sz w:val="24"/>
          <w:szCs w:val="24"/>
        </w:rPr>
        <w:t>bito de vida tem</w:t>
      </w:r>
      <w:r w:rsidR="0015627F">
        <w:rPr>
          <w:rFonts w:ascii="Times New Roman" w:hAnsi="Times New Roman" w:cs="Times New Roman"/>
          <w:sz w:val="24"/>
          <w:szCs w:val="24"/>
        </w:rPr>
        <w:t xml:space="preserve"> grande impa</w:t>
      </w:r>
      <w:r>
        <w:rPr>
          <w:rFonts w:ascii="Times New Roman" w:hAnsi="Times New Roman" w:cs="Times New Roman"/>
          <w:sz w:val="24"/>
          <w:szCs w:val="24"/>
        </w:rPr>
        <w:t>cto na incidência do câncer de pele, faz-se necessário que profission</w:t>
      </w:r>
      <w:r w:rsidR="00960C76">
        <w:rPr>
          <w:rFonts w:ascii="Times New Roman" w:hAnsi="Times New Roman" w:cs="Times New Roman"/>
          <w:sz w:val="24"/>
          <w:szCs w:val="24"/>
        </w:rPr>
        <w:t>ais das diversas especialidades atuem</w:t>
      </w:r>
      <w:r w:rsidR="00FD4516">
        <w:rPr>
          <w:rFonts w:ascii="Times New Roman" w:hAnsi="Times New Roman" w:cs="Times New Roman"/>
          <w:sz w:val="24"/>
          <w:szCs w:val="24"/>
        </w:rPr>
        <w:t xml:space="preserve"> em centros de saúde e de estética </w:t>
      </w:r>
      <w:r w:rsidR="00960C76">
        <w:rPr>
          <w:rFonts w:ascii="Times New Roman" w:hAnsi="Times New Roman" w:cs="Times New Roman"/>
          <w:sz w:val="24"/>
          <w:szCs w:val="24"/>
        </w:rPr>
        <w:t>de modo a</w:t>
      </w:r>
      <w:r w:rsidR="00FD4516">
        <w:rPr>
          <w:rFonts w:ascii="Times New Roman" w:hAnsi="Times New Roman" w:cs="Times New Roman"/>
          <w:sz w:val="24"/>
          <w:szCs w:val="24"/>
        </w:rPr>
        <w:t xml:space="preserve"> </w:t>
      </w:r>
      <w:r w:rsidR="00960C76">
        <w:rPr>
          <w:rFonts w:ascii="Times New Roman" w:hAnsi="Times New Roman" w:cs="Times New Roman"/>
          <w:sz w:val="24"/>
          <w:szCs w:val="24"/>
        </w:rPr>
        <w:t>contribuir</w:t>
      </w:r>
      <w:r w:rsidR="00FD4516">
        <w:rPr>
          <w:rFonts w:ascii="Times New Roman" w:hAnsi="Times New Roman" w:cs="Times New Roman"/>
          <w:sz w:val="24"/>
          <w:szCs w:val="24"/>
        </w:rPr>
        <w:t xml:space="preserve"> com orientações técnicas e com ações afirmativas no sentido de influenciar o autocuidado e autoexame da população</w:t>
      </w:r>
      <w:r w:rsidR="00960C76">
        <w:rPr>
          <w:rFonts w:ascii="Times New Roman" w:hAnsi="Times New Roman" w:cs="Times New Roman"/>
          <w:sz w:val="24"/>
          <w:szCs w:val="24"/>
        </w:rPr>
        <w:t>, alé</w:t>
      </w:r>
      <w:r w:rsidR="00FE240D">
        <w:rPr>
          <w:rFonts w:ascii="Times New Roman" w:hAnsi="Times New Roman" w:cs="Times New Roman"/>
          <w:sz w:val="24"/>
          <w:szCs w:val="24"/>
        </w:rPr>
        <w:t>m de garantir o diagnóstico com</w:t>
      </w:r>
      <w:r w:rsidR="00960C76">
        <w:rPr>
          <w:rFonts w:ascii="Times New Roman" w:hAnsi="Times New Roman" w:cs="Times New Roman"/>
          <w:sz w:val="24"/>
          <w:szCs w:val="24"/>
        </w:rPr>
        <w:t xml:space="preserve"> a detecção</w:t>
      </w:r>
      <w:r w:rsidR="000B7808">
        <w:rPr>
          <w:rFonts w:ascii="Times New Roman" w:hAnsi="Times New Roman" w:cs="Times New Roman"/>
          <w:sz w:val="24"/>
          <w:szCs w:val="24"/>
        </w:rPr>
        <w:t xml:space="preserve"> pr</w:t>
      </w:r>
      <w:r w:rsidR="00FE240D">
        <w:rPr>
          <w:rFonts w:ascii="Times New Roman" w:hAnsi="Times New Roman" w:cs="Times New Roman"/>
          <w:sz w:val="24"/>
          <w:szCs w:val="24"/>
        </w:rPr>
        <w:t>é</w:t>
      </w:r>
      <w:r w:rsidR="000B7808">
        <w:rPr>
          <w:rFonts w:ascii="Times New Roman" w:hAnsi="Times New Roman" w:cs="Times New Roman"/>
          <w:sz w:val="24"/>
          <w:szCs w:val="24"/>
        </w:rPr>
        <w:t>via</w:t>
      </w:r>
      <w:r w:rsidR="00960C76">
        <w:rPr>
          <w:rFonts w:ascii="Times New Roman" w:hAnsi="Times New Roman" w:cs="Times New Roman"/>
          <w:sz w:val="24"/>
          <w:szCs w:val="24"/>
        </w:rPr>
        <w:t xml:space="preserve"> de anormalidades na pele</w:t>
      </w:r>
      <w:r w:rsidR="00FD45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8FD" w:rsidRPr="002A5B06" w:rsidRDefault="00F53D7F" w:rsidP="002A5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 Câncer de pele,</w:t>
      </w:r>
      <w:r w:rsidR="002A5B06">
        <w:rPr>
          <w:rFonts w:ascii="Times New Roman" w:hAnsi="Times New Roman" w:cs="Times New Roman"/>
          <w:sz w:val="24"/>
          <w:szCs w:val="24"/>
        </w:rPr>
        <w:t xml:space="preserve"> esclarecimento, prevenção.</w:t>
      </w:r>
    </w:p>
    <w:sectPr w:rsidR="00D408FD" w:rsidRPr="002A5B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67"/>
    <w:rsid w:val="00031979"/>
    <w:rsid w:val="00093DD6"/>
    <w:rsid w:val="000B7808"/>
    <w:rsid w:val="000D6951"/>
    <w:rsid w:val="00112CC1"/>
    <w:rsid w:val="0015627F"/>
    <w:rsid w:val="002768A1"/>
    <w:rsid w:val="002A5B06"/>
    <w:rsid w:val="002A777A"/>
    <w:rsid w:val="003146E1"/>
    <w:rsid w:val="0037417A"/>
    <w:rsid w:val="00453C2E"/>
    <w:rsid w:val="004C62C7"/>
    <w:rsid w:val="00566F1C"/>
    <w:rsid w:val="00567167"/>
    <w:rsid w:val="005C06C6"/>
    <w:rsid w:val="005D0496"/>
    <w:rsid w:val="00613900"/>
    <w:rsid w:val="00717F5E"/>
    <w:rsid w:val="007337B2"/>
    <w:rsid w:val="007B06C4"/>
    <w:rsid w:val="00813C33"/>
    <w:rsid w:val="008F1D38"/>
    <w:rsid w:val="00911614"/>
    <w:rsid w:val="00960C76"/>
    <w:rsid w:val="009C284A"/>
    <w:rsid w:val="009D5D78"/>
    <w:rsid w:val="009F5FD7"/>
    <w:rsid w:val="00A06838"/>
    <w:rsid w:val="00A51877"/>
    <w:rsid w:val="00AB5F0C"/>
    <w:rsid w:val="00B35C7B"/>
    <w:rsid w:val="00BA072F"/>
    <w:rsid w:val="00BD2FD1"/>
    <w:rsid w:val="00C43140"/>
    <w:rsid w:val="00CD32FC"/>
    <w:rsid w:val="00D1075C"/>
    <w:rsid w:val="00D408FD"/>
    <w:rsid w:val="00E2652E"/>
    <w:rsid w:val="00E47C03"/>
    <w:rsid w:val="00E838CC"/>
    <w:rsid w:val="00E96703"/>
    <w:rsid w:val="00F45C69"/>
    <w:rsid w:val="00F47CE7"/>
    <w:rsid w:val="00F53D7F"/>
    <w:rsid w:val="00F56380"/>
    <w:rsid w:val="00F93EE5"/>
    <w:rsid w:val="00FB4F90"/>
    <w:rsid w:val="00FB5756"/>
    <w:rsid w:val="00FB70F7"/>
    <w:rsid w:val="00FD4516"/>
    <w:rsid w:val="00FE240D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167"/>
    <w:pPr>
      <w:spacing w:before="200"/>
    </w:pPr>
    <w:rPr>
      <w:rFonts w:eastAsiaTheme="minorEastAsia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167"/>
    <w:pPr>
      <w:spacing w:before="200"/>
    </w:pPr>
    <w:rPr>
      <w:rFonts w:eastAsiaTheme="minorEastAsia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50791-E105-471A-87D0-A3DE147D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veloso</dc:creator>
  <cp:lastModifiedBy>gabriel veloso</cp:lastModifiedBy>
  <cp:revision>2</cp:revision>
  <dcterms:created xsi:type="dcterms:W3CDTF">2020-10-01T21:14:00Z</dcterms:created>
  <dcterms:modified xsi:type="dcterms:W3CDTF">2020-10-01T21:14:00Z</dcterms:modified>
</cp:coreProperties>
</file>