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0937" w14:textId="3A7B17FC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CF3398">
        <w:rPr>
          <w:rFonts w:ascii="Arial" w:hAnsi="Arial" w:cs="Arial"/>
          <w:b/>
          <w:sz w:val="36"/>
          <w:szCs w:val="36"/>
        </w:rPr>
        <w:t xml:space="preserve">Estudo da associação do N-Lauril Sarcosinato de Sódio com diferentes polímeros. </w:t>
      </w:r>
      <w:r w:rsidR="00F563C9">
        <w:rPr>
          <w:rFonts w:ascii="Arial" w:hAnsi="Arial" w:cs="Arial"/>
          <w:b/>
          <w:sz w:val="36"/>
          <w:szCs w:val="36"/>
        </w:rPr>
        <w:t xml:space="preserve"> </w:t>
      </w:r>
    </w:p>
    <w:p w14:paraId="566560B7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0A3C2F3D" w14:textId="765FF13A" w:rsidR="00393B26" w:rsidRPr="0006527A" w:rsidRDefault="00CF3398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Ouverney, Matheus</w:t>
      </w: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;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pt-BR"/>
        </w:rPr>
        <w:t>Percebom</w:t>
      </w:r>
      <w:proofErr w:type="spellEnd"/>
      <w:r>
        <w:rPr>
          <w:rFonts w:ascii="Arial" w:hAnsi="Arial" w:cs="Arial"/>
          <w:b/>
          <w:szCs w:val="24"/>
          <w:lang w:val="pt-BR"/>
        </w:rPr>
        <w:t>, Ana</w:t>
      </w:r>
      <w:r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szCs w:val="24"/>
          <w:lang w:val="pt-BR"/>
        </w:rPr>
        <w:t xml:space="preserve">; </w:t>
      </w:r>
    </w:p>
    <w:p w14:paraId="7D595354" w14:textId="76120F41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CF3398">
        <w:rPr>
          <w:rFonts w:ascii="Arial" w:hAnsi="Arial" w:cs="Arial"/>
          <w:b/>
          <w:lang w:val="pt-BR"/>
        </w:rPr>
        <w:t xml:space="preserve"> Pontifícia Universidade Católica do Rio de Janeiro</w:t>
      </w:r>
    </w:p>
    <w:p w14:paraId="66DEB28D" w14:textId="1BD4E24A"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CF3398">
        <w:rPr>
          <w:rFonts w:ascii="Arial" w:hAnsi="Arial" w:cs="Arial"/>
          <w:b/>
          <w:vertAlign w:val="superscript"/>
          <w:lang w:val="pt-BR"/>
        </w:rPr>
        <w:t xml:space="preserve"> </w:t>
      </w:r>
      <w:r w:rsidR="00CF3398">
        <w:rPr>
          <w:rFonts w:ascii="Arial" w:hAnsi="Arial" w:cs="Arial"/>
          <w:b/>
          <w:lang w:val="pt-BR"/>
        </w:rPr>
        <w:t>Pontifícia Universidade Católica do Rio de Janeiro</w:t>
      </w:r>
    </w:p>
    <w:p w14:paraId="0874C0F0" w14:textId="2E1D03D9" w:rsidR="00367D8F" w:rsidRPr="006B21F6" w:rsidRDefault="00CF3398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matheusfouverney@gmail.com</w:t>
      </w:r>
    </w:p>
    <w:p w14:paraId="20680CDD" w14:textId="63B141E4" w:rsidR="001436AF" w:rsidRDefault="001436AF" w:rsidP="001436AF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239B7D9" w14:textId="77777777" w:rsidR="001436AF" w:rsidRDefault="001436AF" w:rsidP="001436AF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72B36888" w14:textId="3BDB3AA5" w:rsidR="001436AF" w:rsidRDefault="001436AF" w:rsidP="00790317">
      <w:pPr>
        <w:spacing w:line="240" w:lineRule="auto"/>
        <w:ind w:firstLine="567"/>
        <w:rPr>
          <w:rFonts w:ascii="Arial" w:hAnsi="Arial" w:cs="Arial"/>
          <w:color w:val="000000" w:themeColor="text1"/>
          <w:szCs w:val="24"/>
        </w:rPr>
      </w:pPr>
      <w:r w:rsidRPr="001436AF">
        <w:rPr>
          <w:rFonts w:ascii="Arial" w:hAnsi="Arial" w:cs="Arial"/>
          <w:color w:val="000000" w:themeColor="text1"/>
          <w:szCs w:val="24"/>
        </w:rPr>
        <w:t>Este trabalho tem como finalidade o estudo de diferentes polímeros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com o surfactante aniônico, N-Lauril Sarcosinato de Sódio. O interesse no uso deste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surfactante vem aumentado recentemente por ser derivado de um aminoácido e de um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ácido graxo natural, além de apresentar maior biodegradabilidade e menor toxicidade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que os aniônicos mais comuns. Pretende-se investigar a influência da natureza química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das cadeias poliméricas nas interações com o N-Lauril Sarcosinato de Sódio e o efeito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resultante sobre suas propriedades físico-químicas.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Polímeros e surfactantes são utilizados juntos em diversos processos industriais, e conhecer o resultado de suas interações é de extrema importância para controlar as propriedades da mistura, já que se diferem totalmente das propriedades individuais de seus component</w:t>
      </w:r>
      <w:r>
        <w:rPr>
          <w:rFonts w:ascii="Arial" w:hAnsi="Arial" w:cs="Arial"/>
          <w:color w:val="000000" w:themeColor="text1"/>
          <w:szCs w:val="24"/>
        </w:rPr>
        <w:t xml:space="preserve">e. </w:t>
      </w:r>
      <w:r w:rsidR="00790317">
        <w:rPr>
          <w:rFonts w:ascii="Arial" w:hAnsi="Arial" w:cs="Arial"/>
          <w:color w:val="000000" w:themeColor="text1"/>
          <w:szCs w:val="24"/>
        </w:rPr>
        <w:t>S</w:t>
      </w:r>
      <w:r w:rsidRPr="001436AF">
        <w:rPr>
          <w:rFonts w:ascii="Arial" w:hAnsi="Arial" w:cs="Arial"/>
          <w:color w:val="000000" w:themeColor="text1"/>
          <w:szCs w:val="24"/>
        </w:rPr>
        <w:t>e essas alterações forem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previstas, elas podem ser melhor exploradas para garantir as características desejadas ao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 xml:space="preserve">produto final.Neste trabalho, realizou-se o estudo </w:t>
      </w:r>
      <w:r>
        <w:rPr>
          <w:rFonts w:ascii="Arial" w:hAnsi="Arial" w:cs="Arial"/>
          <w:color w:val="000000" w:themeColor="text1"/>
          <w:szCs w:val="24"/>
        </w:rPr>
        <w:t>da</w:t>
      </w:r>
      <w:r w:rsidRPr="001436AF">
        <w:rPr>
          <w:rFonts w:ascii="Arial" w:hAnsi="Arial" w:cs="Arial"/>
          <w:color w:val="000000" w:themeColor="text1"/>
          <w:szCs w:val="24"/>
        </w:rPr>
        <w:t xml:space="preserve"> autoassociação de sistemas contendo o N-Lauril Sarcosinato de Sódio (LS) e polímeros</w:t>
      </w:r>
      <w:r w:rsidR="00790317">
        <w:rPr>
          <w:rFonts w:ascii="Arial" w:hAnsi="Arial" w:cs="Arial"/>
          <w:color w:val="000000" w:themeColor="text1"/>
          <w:szCs w:val="24"/>
        </w:rPr>
        <w:t>, em uma proporção estequiométrica,</w:t>
      </w:r>
      <w:r w:rsidRPr="001436AF">
        <w:rPr>
          <w:rFonts w:ascii="Arial" w:hAnsi="Arial" w:cs="Arial"/>
          <w:color w:val="000000" w:themeColor="text1"/>
          <w:szCs w:val="24"/>
        </w:rPr>
        <w:t xml:space="preserve"> com diferentes naturezas químicas: Polietilenoglicol (PEG), Poli (4-estireno sulfonato de sódio) (PSS), Poli (Ácido Acrílico) (PAA) e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Cloreto de polidialildimetilamônio (PDADMAC).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1436AF">
        <w:rPr>
          <w:rFonts w:ascii="Arial" w:hAnsi="Arial" w:cs="Arial"/>
          <w:color w:val="000000" w:themeColor="text1"/>
          <w:szCs w:val="24"/>
        </w:rPr>
        <w:t>Soluções das misturas do surfactante com os polímeros foram caracterizadas por técnicas</w:t>
      </w:r>
      <w:r>
        <w:rPr>
          <w:rFonts w:ascii="Arial" w:hAnsi="Arial" w:cs="Arial"/>
          <w:color w:val="000000" w:themeColor="text1"/>
          <w:szCs w:val="24"/>
        </w:rPr>
        <w:t xml:space="preserve"> como Tensiometria e Titulação Calorimétrica Isotérmica que forneceram dados </w:t>
      </w:r>
      <w:r w:rsidR="00790317">
        <w:rPr>
          <w:rFonts w:ascii="Arial" w:hAnsi="Arial" w:cs="Arial"/>
          <w:color w:val="000000" w:themeColor="text1"/>
          <w:szCs w:val="24"/>
        </w:rPr>
        <w:t>como Entalpia, Entropia e Energia Livre de Gibbs de micelização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790317">
        <w:rPr>
          <w:rFonts w:ascii="Arial" w:hAnsi="Arial" w:cs="Arial"/>
          <w:color w:val="000000" w:themeColor="text1"/>
          <w:szCs w:val="24"/>
        </w:rPr>
        <w:t xml:space="preserve">envolvidos </w:t>
      </w:r>
      <w:r w:rsidR="00C75D36">
        <w:rPr>
          <w:rFonts w:ascii="Arial" w:hAnsi="Arial" w:cs="Arial"/>
          <w:color w:val="000000" w:themeColor="text1"/>
          <w:szCs w:val="24"/>
        </w:rPr>
        <w:t>no</w:t>
      </w:r>
      <w:r>
        <w:rPr>
          <w:rFonts w:ascii="Arial" w:hAnsi="Arial" w:cs="Arial"/>
          <w:color w:val="000000" w:themeColor="text1"/>
          <w:szCs w:val="24"/>
        </w:rPr>
        <w:t xml:space="preserve"> fenômeno de </w:t>
      </w:r>
      <w:r w:rsidR="00C75D36">
        <w:rPr>
          <w:rFonts w:ascii="Arial" w:hAnsi="Arial" w:cs="Arial"/>
          <w:color w:val="000000" w:themeColor="text1"/>
          <w:szCs w:val="24"/>
        </w:rPr>
        <w:t>auto</w:t>
      </w:r>
      <w:r>
        <w:rPr>
          <w:rFonts w:ascii="Arial" w:hAnsi="Arial" w:cs="Arial"/>
          <w:color w:val="000000" w:themeColor="text1"/>
          <w:szCs w:val="24"/>
        </w:rPr>
        <w:t>associação</w:t>
      </w:r>
      <w:r w:rsidR="00C75D36">
        <w:rPr>
          <w:rFonts w:ascii="Arial" w:hAnsi="Arial" w:cs="Arial"/>
          <w:color w:val="000000" w:themeColor="text1"/>
          <w:szCs w:val="24"/>
        </w:rPr>
        <w:t xml:space="preserve"> do surfactante. </w:t>
      </w:r>
      <w:r w:rsidR="00790317" w:rsidRPr="00790317">
        <w:rPr>
          <w:rFonts w:ascii="Arial" w:hAnsi="Arial" w:cs="Arial"/>
          <w:color w:val="000000" w:themeColor="text1"/>
          <w:szCs w:val="24"/>
        </w:rPr>
        <w:t>Portanto,</w:t>
      </w:r>
      <w:r w:rsidR="00790317">
        <w:rPr>
          <w:rFonts w:ascii="Arial" w:hAnsi="Arial" w:cs="Arial"/>
          <w:color w:val="000000" w:themeColor="text1"/>
          <w:szCs w:val="24"/>
        </w:rPr>
        <w:t xml:space="preserve"> o estudo</w:t>
      </w:r>
      <w:r w:rsidR="00790317" w:rsidRPr="00790317">
        <w:rPr>
          <w:rFonts w:ascii="Arial" w:hAnsi="Arial" w:cs="Arial"/>
          <w:color w:val="000000" w:themeColor="text1"/>
          <w:szCs w:val="24"/>
        </w:rPr>
        <w:t xml:space="preserve"> permitiu </w:t>
      </w:r>
      <w:r w:rsidR="00790317">
        <w:rPr>
          <w:rFonts w:ascii="Arial" w:hAnsi="Arial" w:cs="Arial"/>
          <w:color w:val="000000" w:themeColor="text1"/>
          <w:szCs w:val="24"/>
        </w:rPr>
        <w:t xml:space="preserve">uma </w:t>
      </w:r>
      <w:r w:rsidR="00790317" w:rsidRPr="00790317">
        <w:rPr>
          <w:rFonts w:ascii="Arial" w:hAnsi="Arial" w:cs="Arial"/>
          <w:color w:val="000000" w:themeColor="text1"/>
          <w:szCs w:val="24"/>
        </w:rPr>
        <w:t>melhor previsão e maior controle das propriedades de formulações em que se deseja combinar</w:t>
      </w:r>
      <w:r w:rsidR="00790317">
        <w:rPr>
          <w:rFonts w:ascii="Arial" w:hAnsi="Arial" w:cs="Arial"/>
          <w:color w:val="000000" w:themeColor="text1"/>
          <w:szCs w:val="24"/>
        </w:rPr>
        <w:t xml:space="preserve"> </w:t>
      </w:r>
      <w:r w:rsidR="00790317" w:rsidRPr="00790317">
        <w:rPr>
          <w:rFonts w:ascii="Arial" w:hAnsi="Arial" w:cs="Arial"/>
          <w:color w:val="000000" w:themeColor="text1"/>
          <w:szCs w:val="24"/>
        </w:rPr>
        <w:t>polímeros e surfactantes.</w:t>
      </w:r>
    </w:p>
    <w:p w14:paraId="60EFB587" w14:textId="77777777" w:rsidR="001436AF" w:rsidRPr="001436AF" w:rsidRDefault="001436AF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31296815" w14:textId="6B2AC30E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CF3398" w:rsidRPr="00CF3398">
        <w:rPr>
          <w:rFonts w:ascii="Arial" w:hAnsi="Arial" w:cs="Arial"/>
          <w:bCs/>
          <w:i/>
          <w:sz w:val="24"/>
          <w:szCs w:val="24"/>
          <w:shd w:val="clear" w:color="auto" w:fill="FFFFFF"/>
        </w:rPr>
        <w:t>polímero</w:t>
      </w:r>
      <w:r w:rsidRPr="00CF3398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CF3398" w:rsidRPr="00CF3398">
        <w:rPr>
          <w:rFonts w:ascii="Arial" w:hAnsi="Arial" w:cs="Arial"/>
          <w:bCs/>
          <w:i/>
          <w:sz w:val="24"/>
          <w:szCs w:val="24"/>
          <w:shd w:val="clear" w:color="auto" w:fill="FFFFFF"/>
        </w:rPr>
        <w:t>surfactante; sarcosinato</w:t>
      </w:r>
      <w:r w:rsidRPr="00CF3398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1FA61469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169D437" w14:textId="77777777" w:rsidR="009C7019" w:rsidRPr="00206642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206642">
        <w:rPr>
          <w:rFonts w:ascii="Arial" w:hAnsi="Arial" w:cs="Arial"/>
          <w:lang w:val="pt-BR"/>
        </w:rPr>
        <w:t>REFERÊNCIAS:</w:t>
      </w:r>
    </w:p>
    <w:p w14:paraId="06F5B382" w14:textId="77777777" w:rsidR="00BC7BE5" w:rsidRPr="00206642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282FAFDF" w14:textId="3B1CA505" w:rsidR="009C7019" w:rsidRDefault="00CF4ECE" w:rsidP="00C75D36">
      <w:pPr>
        <w:pStyle w:val="TAMainText"/>
        <w:spacing w:line="240" w:lineRule="auto"/>
        <w:ind w:firstLine="0"/>
        <w:rPr>
          <w:rFonts w:ascii="Arial" w:hAnsi="Arial" w:cs="Arial"/>
          <w:noProof/>
          <w:sz w:val="24"/>
          <w:szCs w:val="24"/>
        </w:rPr>
      </w:pPr>
      <w:r w:rsidRPr="00C75D36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C75D36" w:rsidRPr="00C75D36">
        <w:rPr>
          <w:rFonts w:ascii="Arial" w:hAnsi="Arial" w:cs="Arial"/>
          <w:noProof/>
          <w:sz w:val="24"/>
          <w:szCs w:val="24"/>
        </w:rPr>
        <w:t xml:space="preserve">Brinatti C, Mello LB, Loh W. Thermodynamic study of the micellization of zwitterionic surfactants and their interaction with polymers in water by isothermal titration calorimetry. </w:t>
      </w:r>
      <w:r w:rsidR="00C75D36" w:rsidRPr="00C75D36">
        <w:rPr>
          <w:rFonts w:ascii="Arial" w:hAnsi="Arial" w:cs="Arial"/>
          <w:i/>
          <w:iCs/>
          <w:noProof/>
          <w:sz w:val="24"/>
          <w:szCs w:val="24"/>
        </w:rPr>
        <w:t>Langmuir</w:t>
      </w:r>
      <w:r w:rsidR="00C75D36" w:rsidRPr="00C75D36">
        <w:rPr>
          <w:rFonts w:ascii="Arial" w:hAnsi="Arial" w:cs="Arial"/>
          <w:noProof/>
          <w:sz w:val="24"/>
          <w:szCs w:val="24"/>
        </w:rPr>
        <w:t>. 2014;30(21):6002-6010. doi:10.1021/la5012346</w:t>
      </w:r>
    </w:p>
    <w:p w14:paraId="54F37B85" w14:textId="1BD67AD4" w:rsidR="00C75D36" w:rsidRDefault="00C75D36" w:rsidP="00C75D36">
      <w:pPr>
        <w:pStyle w:val="TAMainText"/>
        <w:spacing w:line="240" w:lineRule="auto"/>
        <w:ind w:firstLine="0"/>
        <w:rPr>
          <w:rFonts w:ascii="Arial" w:hAnsi="Arial" w:cs="Arial"/>
          <w:noProof/>
          <w:sz w:val="24"/>
          <w:szCs w:val="24"/>
        </w:rPr>
      </w:pPr>
    </w:p>
    <w:p w14:paraId="0E32E4DF" w14:textId="5C16389C" w:rsidR="00C75D36" w:rsidRPr="00C75D36" w:rsidRDefault="00C75D36" w:rsidP="00C75D36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>
        <w:rPr>
          <w:rFonts w:ascii="Arial" w:hAnsi="Arial" w:cs="Arial"/>
          <w:noProof/>
          <w:sz w:val="24"/>
          <w:szCs w:val="24"/>
        </w:rPr>
        <w:t xml:space="preserve">[2] </w:t>
      </w:r>
      <w:r w:rsidRPr="00C75D36">
        <w:rPr>
          <w:rFonts w:ascii="Arial" w:hAnsi="Arial" w:cs="Arial"/>
          <w:noProof/>
          <w:sz w:val="24"/>
          <w:szCs w:val="24"/>
        </w:rPr>
        <w:t xml:space="preserve">Basu Ray G, Ghosh S, Moulik SP. Physicochemical studies on the interfacial and bulk behaviors of sodium N-dodecanoyl sarcosinate (SDDS). </w:t>
      </w:r>
      <w:r w:rsidRPr="00C75D36">
        <w:rPr>
          <w:rFonts w:ascii="Arial" w:hAnsi="Arial" w:cs="Arial"/>
          <w:i/>
          <w:iCs/>
          <w:noProof/>
          <w:sz w:val="24"/>
          <w:szCs w:val="24"/>
        </w:rPr>
        <w:t>J Surfactants Deterg</w:t>
      </w:r>
      <w:r w:rsidRPr="00C75D36">
        <w:rPr>
          <w:rFonts w:ascii="Arial" w:hAnsi="Arial" w:cs="Arial"/>
          <w:noProof/>
          <w:sz w:val="24"/>
          <w:szCs w:val="24"/>
        </w:rPr>
        <w:t>. 2009;12(2):131-143. doi:10.1007/s11743-008-1105-3</w:t>
      </w:r>
    </w:p>
    <w:p w14:paraId="487AC75E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sectPr w:rsidR="009C7019" w:rsidRPr="0029266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15B3B" w14:textId="77777777" w:rsidR="00D36AE6" w:rsidRDefault="00D36AE6" w:rsidP="002455D1">
      <w:pPr>
        <w:spacing w:line="240" w:lineRule="auto"/>
      </w:pPr>
      <w:r>
        <w:separator/>
      </w:r>
    </w:p>
  </w:endnote>
  <w:endnote w:type="continuationSeparator" w:id="0">
    <w:p w14:paraId="4CD43ABE" w14:textId="77777777" w:rsidR="00D36AE6" w:rsidRDefault="00D36AE6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EB210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3C31CBAF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5D5FBC92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C26EC" w14:textId="77777777" w:rsidR="00D36AE6" w:rsidRDefault="00D36AE6" w:rsidP="002455D1">
      <w:pPr>
        <w:spacing w:line="240" w:lineRule="auto"/>
      </w:pPr>
      <w:r>
        <w:separator/>
      </w:r>
    </w:p>
  </w:footnote>
  <w:footnote w:type="continuationSeparator" w:id="0">
    <w:p w14:paraId="06EF6294" w14:textId="77777777" w:rsidR="00D36AE6" w:rsidRDefault="00D36AE6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7187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2449F9F" wp14:editId="0DAC5914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27E1FE3A" wp14:editId="23E2C61F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DD75EF0" wp14:editId="5A62088F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436AF"/>
    <w:rsid w:val="00155ACB"/>
    <w:rsid w:val="00172FDA"/>
    <w:rsid w:val="001911FE"/>
    <w:rsid w:val="001A32C8"/>
    <w:rsid w:val="00206642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0317"/>
    <w:rsid w:val="0079700A"/>
    <w:rsid w:val="007E1BC3"/>
    <w:rsid w:val="007F6D73"/>
    <w:rsid w:val="007F6E92"/>
    <w:rsid w:val="007F7644"/>
    <w:rsid w:val="00813EAA"/>
    <w:rsid w:val="00833CFF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75D36"/>
    <w:rsid w:val="00C910B7"/>
    <w:rsid w:val="00C91EEC"/>
    <w:rsid w:val="00CB512D"/>
    <w:rsid w:val="00CF3398"/>
    <w:rsid w:val="00CF4ECE"/>
    <w:rsid w:val="00CF51CA"/>
    <w:rsid w:val="00D07E21"/>
    <w:rsid w:val="00D17DDE"/>
    <w:rsid w:val="00D36AE6"/>
    <w:rsid w:val="00D44E58"/>
    <w:rsid w:val="00D83783"/>
    <w:rsid w:val="00D92608"/>
    <w:rsid w:val="00DA1655"/>
    <w:rsid w:val="00DD67FC"/>
    <w:rsid w:val="00DE6D78"/>
    <w:rsid w:val="00DE7862"/>
    <w:rsid w:val="00E765A9"/>
    <w:rsid w:val="00E92DEF"/>
    <w:rsid w:val="00EA5B16"/>
    <w:rsid w:val="00EA61DC"/>
    <w:rsid w:val="00EB7440"/>
    <w:rsid w:val="00EC3806"/>
    <w:rsid w:val="00EC47AB"/>
    <w:rsid w:val="00ED28FB"/>
    <w:rsid w:val="00ED3E9A"/>
    <w:rsid w:val="00ED48F7"/>
    <w:rsid w:val="00EF61A0"/>
    <w:rsid w:val="00F154F4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76C9"/>
  <w15:docId w15:val="{00E312DC-B9E7-452A-8CCE-7F8D2CF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3380-991F-4CCA-B9AA-75AAFF2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Matheus Ouverney</cp:lastModifiedBy>
  <cp:revision>3</cp:revision>
  <dcterms:created xsi:type="dcterms:W3CDTF">2020-09-10T13:08:00Z</dcterms:created>
  <dcterms:modified xsi:type="dcterms:W3CDTF">2020-09-24T16:53:00Z</dcterms:modified>
</cp:coreProperties>
</file>