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E4" w:rsidRPr="00160205" w:rsidRDefault="007749E4" w:rsidP="00160205">
      <w:pPr>
        <w:jc w:val="both"/>
        <w:rPr>
          <w:rFonts w:ascii="Times New Roman" w:hAnsi="Times New Roman" w:cs="Times New Roman"/>
          <w:sz w:val="24"/>
          <w:szCs w:val="24"/>
        </w:rPr>
      </w:pPr>
      <w:r w:rsidRPr="00160205">
        <w:rPr>
          <w:rFonts w:ascii="Times New Roman" w:hAnsi="Times New Roman" w:cs="Times New Roman"/>
          <w:sz w:val="24"/>
          <w:szCs w:val="24"/>
        </w:rPr>
        <w:t>INTRODUÇÃO: A Doença de Chagas (DC) de origem infecciosa por alguns anos tem sido considerada uma patologia negligenciada por muitos países, produzindo efeitos negativos com as altas taxas de morbimortalidade, principalmente na população mais vulnerável numa perspectiva econômica. A prevenção está diretamente relacionada às formas de transmissão principalmente com uso de inseticidas, evitando assim a formação de colônias, cuidados higiênicos com os alimentos, e equipamentos de proteção aos expostos em atividades rurais, a qual visa à diminuição nos números de casos e efetividade na prevenção (BRASIL, 2020). </w:t>
      </w:r>
    </w:p>
    <w:p w:rsidR="007749E4" w:rsidRPr="00160205" w:rsidRDefault="007749E4" w:rsidP="00160205">
      <w:pPr>
        <w:jc w:val="both"/>
        <w:rPr>
          <w:rFonts w:ascii="Times New Roman" w:hAnsi="Times New Roman" w:cs="Times New Roman"/>
          <w:sz w:val="24"/>
          <w:szCs w:val="24"/>
        </w:rPr>
      </w:pPr>
      <w:r w:rsidRPr="00160205">
        <w:rPr>
          <w:rFonts w:ascii="Times New Roman" w:hAnsi="Times New Roman" w:cs="Times New Roman"/>
          <w:sz w:val="24"/>
          <w:szCs w:val="24"/>
        </w:rPr>
        <w:t>OBJETIVO: Analisar e demonstrar a importância das ações de prevenção e controle numérico dos casos baseados nas notificações do Sistema Único de Saúde. </w:t>
      </w:r>
    </w:p>
    <w:p w:rsidR="007749E4" w:rsidRPr="00160205" w:rsidRDefault="007749E4" w:rsidP="00160205">
      <w:pPr>
        <w:jc w:val="both"/>
        <w:rPr>
          <w:rFonts w:ascii="Times New Roman" w:hAnsi="Times New Roman" w:cs="Times New Roman"/>
          <w:sz w:val="24"/>
          <w:szCs w:val="24"/>
        </w:rPr>
      </w:pPr>
      <w:r w:rsidRPr="00160205">
        <w:rPr>
          <w:rFonts w:ascii="Times New Roman" w:hAnsi="Times New Roman" w:cs="Times New Roman"/>
          <w:sz w:val="24"/>
          <w:szCs w:val="24"/>
        </w:rPr>
        <w:t>MÉTODO: Este trabalho teve como base, uma análise de dados do Sistema de Informação de Agravos e Notificações publicados no Boletim Epidemiológico de edição especial do dia mundial da</w:t>
      </w:r>
      <w:r w:rsidR="00837764">
        <w:rPr>
          <w:rFonts w:ascii="Times New Roman" w:hAnsi="Times New Roman" w:cs="Times New Roman"/>
          <w:sz w:val="24"/>
          <w:szCs w:val="24"/>
        </w:rPr>
        <w:t xml:space="preserve"> DC</w:t>
      </w:r>
      <w:bookmarkStart w:id="0" w:name="_GoBack"/>
      <w:bookmarkEnd w:id="0"/>
      <w:r w:rsidRPr="00160205">
        <w:rPr>
          <w:rFonts w:ascii="Times New Roman" w:hAnsi="Times New Roman" w:cs="Times New Roman"/>
          <w:sz w:val="24"/>
          <w:szCs w:val="24"/>
        </w:rPr>
        <w:t>. Ainda, foi utilizado o programa Microsoft Excel 365 versão 16.0 do ano 2019 para confecção dos gráficos e planilhas. O único critério utilizado foi inclusivo, para os dados direcionados à doença de chagas.</w:t>
      </w:r>
    </w:p>
    <w:p w:rsidR="00160205" w:rsidRPr="00160205" w:rsidRDefault="00160205" w:rsidP="00160205">
      <w:pPr>
        <w:jc w:val="both"/>
        <w:rPr>
          <w:rFonts w:ascii="Times New Roman" w:hAnsi="Times New Roman" w:cs="Times New Roman"/>
          <w:sz w:val="24"/>
          <w:szCs w:val="24"/>
        </w:rPr>
      </w:pPr>
      <w:r w:rsidRPr="00160205">
        <w:rPr>
          <w:rFonts w:ascii="Times New Roman" w:hAnsi="Times New Roman" w:cs="Times New Roman"/>
          <w:sz w:val="24"/>
          <w:szCs w:val="24"/>
        </w:rPr>
        <w:t xml:space="preserve"> RESULTADOS: No período de 2007 a 2015, o número de casos para </w:t>
      </w:r>
      <w:r w:rsidR="000A0615">
        <w:rPr>
          <w:rFonts w:ascii="Times New Roman" w:hAnsi="Times New Roman" w:cs="Times New Roman"/>
          <w:sz w:val="24"/>
          <w:szCs w:val="24"/>
        </w:rPr>
        <w:t xml:space="preserve">DC </w:t>
      </w:r>
      <w:r w:rsidRPr="00160205">
        <w:rPr>
          <w:rFonts w:ascii="Times New Roman" w:hAnsi="Times New Roman" w:cs="Times New Roman"/>
          <w:sz w:val="24"/>
          <w:szCs w:val="24"/>
        </w:rPr>
        <w:t xml:space="preserve">no Brasil foi de 105.423 (0,055%) para 70.241 (0,034%) infectados, respectivamente, mantendo uma proporção maior entre os residentes da área urbana – 71,96% (no ano de 2015). O perfil </w:t>
      </w:r>
      <w:proofErr w:type="spellStart"/>
      <w:r w:rsidRPr="00160205">
        <w:rPr>
          <w:rFonts w:ascii="Times New Roman" w:hAnsi="Times New Roman" w:cs="Times New Roman"/>
          <w:sz w:val="24"/>
          <w:szCs w:val="24"/>
        </w:rPr>
        <w:t>sociodemográfico</w:t>
      </w:r>
      <w:proofErr w:type="spellEnd"/>
      <w:r w:rsidRPr="00160205">
        <w:rPr>
          <w:rFonts w:ascii="Times New Roman" w:hAnsi="Times New Roman" w:cs="Times New Roman"/>
          <w:sz w:val="24"/>
          <w:szCs w:val="24"/>
        </w:rPr>
        <w:t xml:space="preserve"> da disseminação foi prevalente no sexo masculino (53,56%), raça/cor parda (77,81%) e idade média de 32,59 anos. A região Norte apresenta o maior coeficiente de incidência de casos 94,41%, com média entre 2007-2019 de 222,23, enquanto a média brasileira foi de 235,38.</w:t>
      </w:r>
    </w:p>
    <w:p w:rsidR="00AA6CA9" w:rsidRPr="00160205" w:rsidRDefault="007749E4" w:rsidP="00160205">
      <w:pPr>
        <w:jc w:val="both"/>
        <w:rPr>
          <w:rFonts w:ascii="Times New Roman" w:hAnsi="Times New Roman" w:cs="Times New Roman"/>
          <w:sz w:val="24"/>
          <w:szCs w:val="24"/>
        </w:rPr>
      </w:pPr>
      <w:r w:rsidRPr="00160205">
        <w:rPr>
          <w:rFonts w:ascii="Times New Roman" w:hAnsi="Times New Roman" w:cs="Times New Roman"/>
          <w:sz w:val="24"/>
          <w:szCs w:val="24"/>
        </w:rPr>
        <w:t xml:space="preserve">CONSIDERAÇÕES FINAIS: A </w:t>
      </w:r>
      <w:r w:rsidR="000A0615">
        <w:rPr>
          <w:rFonts w:ascii="Times New Roman" w:hAnsi="Times New Roman" w:cs="Times New Roman"/>
          <w:sz w:val="24"/>
          <w:szCs w:val="24"/>
        </w:rPr>
        <w:t xml:space="preserve">DC </w:t>
      </w:r>
      <w:r w:rsidRPr="00160205">
        <w:rPr>
          <w:rFonts w:ascii="Times New Roman" w:hAnsi="Times New Roman" w:cs="Times New Roman"/>
          <w:sz w:val="24"/>
          <w:szCs w:val="24"/>
        </w:rPr>
        <w:t>traz consigo</w:t>
      </w:r>
      <w:r w:rsidR="00837764">
        <w:rPr>
          <w:rFonts w:ascii="Times New Roman" w:hAnsi="Times New Roman" w:cs="Times New Roman"/>
          <w:sz w:val="24"/>
          <w:szCs w:val="24"/>
        </w:rPr>
        <w:t xml:space="preserve"> uma elevada taxa de morbidade, </w:t>
      </w:r>
      <w:r w:rsidRPr="00160205">
        <w:rPr>
          <w:rFonts w:ascii="Times New Roman" w:hAnsi="Times New Roman" w:cs="Times New Roman"/>
          <w:sz w:val="24"/>
          <w:szCs w:val="24"/>
        </w:rPr>
        <w:t>principalmente à parcela mais pobre da população, mesmo diante da diminuição nacional nos números de caso, ainda há regiões concentrada com elevadas taxa de prevalência.</w:t>
      </w:r>
      <w:r w:rsidR="00837764">
        <w:rPr>
          <w:rFonts w:ascii="Times New Roman" w:hAnsi="Times New Roman" w:cs="Times New Roman"/>
          <w:sz w:val="24"/>
          <w:szCs w:val="24"/>
        </w:rPr>
        <w:t xml:space="preserve"> Assim</w:t>
      </w:r>
      <w:r w:rsidRPr="00160205">
        <w:rPr>
          <w:rFonts w:ascii="Times New Roman" w:hAnsi="Times New Roman" w:cs="Times New Roman"/>
          <w:sz w:val="24"/>
          <w:szCs w:val="24"/>
        </w:rPr>
        <w:t>, faz-se necessário estabelecer estratégias que possam rastrear de forma mais ampla e com equidade os números de casos em todos os estados federativos com prioridades, sendo a normatização da notificação compulsória da DC fundamenta</w:t>
      </w:r>
      <w:r w:rsidR="00160205" w:rsidRPr="00160205">
        <w:rPr>
          <w:rFonts w:ascii="Times New Roman" w:hAnsi="Times New Roman" w:cs="Times New Roman"/>
          <w:sz w:val="24"/>
          <w:szCs w:val="24"/>
        </w:rPr>
        <w:t>l</w:t>
      </w:r>
      <w:r w:rsidRPr="00160205">
        <w:rPr>
          <w:rFonts w:ascii="Times New Roman" w:hAnsi="Times New Roman" w:cs="Times New Roman"/>
          <w:sz w:val="24"/>
          <w:szCs w:val="24"/>
        </w:rPr>
        <w:t>. Ademais, a importância da efetividade das estratégias de prevenção, contribuindo assim para o controle e entendimento da doença, minimizando as altas taxas de morbimortalidade do paciente chagásico.</w:t>
      </w:r>
    </w:p>
    <w:sectPr w:rsidR="00AA6CA9" w:rsidRPr="001602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E4"/>
    <w:rsid w:val="000A0615"/>
    <w:rsid w:val="00160205"/>
    <w:rsid w:val="007749E4"/>
    <w:rsid w:val="00837764"/>
    <w:rsid w:val="00854024"/>
    <w:rsid w:val="00AA6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2020-08-19T01:58:00Z</dcterms:created>
  <dcterms:modified xsi:type="dcterms:W3CDTF">2020-08-19T03:33:00Z</dcterms:modified>
</cp:coreProperties>
</file>