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D8186"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3ADEA1B6"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09EE8728"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1EC3BA50" w14:textId="77777777" w:rsidR="001C422C" w:rsidRPr="00A23DC7" w:rsidRDefault="00F76107" w:rsidP="00A75509">
      <w:pPr>
        <w:pBdr>
          <w:top w:val="nil"/>
          <w:left w:val="nil"/>
          <w:bottom w:val="nil"/>
          <w:right w:val="nil"/>
          <w:between w:val="nil"/>
        </w:pBdr>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anchorId="07E119C9" wp14:editId="61A6EFF6">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7F987" w14:textId="77777777" w:rsidR="00F76107" w:rsidRDefault="000F2FAC">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7E119C9"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2C17F987" w14:textId="77777777" w:rsidR="00F76107" w:rsidRDefault="009C4DF5">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B84415" w:rsidRPr="00B84415">
        <w:rPr>
          <w:rFonts w:ascii="Arial" w:hAnsi="Arial" w:cs="Arial"/>
          <w:b/>
        </w:rPr>
        <w:t xml:space="preserve"> </w:t>
      </w:r>
      <w:r w:rsidR="00A23DC7" w:rsidRPr="00A23DC7">
        <w:rPr>
          <w:rFonts w:ascii="Times New Roman" w:hAnsi="Times New Roman" w:cs="Times New Roman"/>
          <w:b/>
          <w:sz w:val="28"/>
        </w:rPr>
        <w:t>Taxa de abandono do processo imunitário na região metropolitana do cariri: uma comparação entre 2019 e 2020</w:t>
      </w:r>
    </w:p>
    <w:p w14:paraId="55CF4C0E" w14:textId="77777777"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14:paraId="0CA58962" w14:textId="068257A2" w:rsidR="00B84415" w:rsidRDefault="00B84415" w:rsidP="00B84415">
      <w:pPr>
        <w:pStyle w:val="SemEspaamento"/>
        <w:jc w:val="center"/>
        <w:rPr>
          <w:rFonts w:ascii="Times New Roman" w:hAnsi="Times New Roman" w:cs="Times New Roman"/>
          <w:sz w:val="24"/>
          <w:szCs w:val="24"/>
        </w:rPr>
      </w:pPr>
      <w:r w:rsidRPr="00A75509">
        <w:rPr>
          <w:rFonts w:ascii="Times New Roman" w:hAnsi="Times New Roman" w:cs="Times New Roman"/>
          <w:b/>
          <w:sz w:val="24"/>
          <w:szCs w:val="24"/>
          <w:u w:val="single"/>
        </w:rPr>
        <w:t>Jacieliton Martins Teles da Silva Morais</w:t>
      </w:r>
      <w:r w:rsidRPr="00A75509">
        <w:rPr>
          <w:rFonts w:ascii="Times New Roman" w:hAnsi="Times New Roman" w:cs="Times New Roman"/>
          <w:sz w:val="24"/>
          <w:szCs w:val="24"/>
          <w:vertAlign w:val="superscript"/>
        </w:rPr>
        <w:t>1</w:t>
      </w:r>
      <w:r w:rsidRPr="00A75509">
        <w:rPr>
          <w:rFonts w:ascii="Times New Roman" w:hAnsi="Times New Roman" w:cs="Times New Roman"/>
          <w:sz w:val="24"/>
          <w:szCs w:val="24"/>
        </w:rPr>
        <w:t xml:space="preserve">, </w:t>
      </w:r>
      <w:r w:rsidR="00A75509" w:rsidRPr="00A75509">
        <w:rPr>
          <w:rFonts w:ascii="Times New Roman" w:hAnsi="Times New Roman" w:cs="Times New Roman"/>
          <w:color w:val="000000" w:themeColor="text1"/>
          <w:sz w:val="24"/>
          <w:szCs w:val="24"/>
        </w:rPr>
        <w:t xml:space="preserve">Maria Isabel Caetano da Silva </w:t>
      </w:r>
      <w:r w:rsidRPr="00A75509">
        <w:rPr>
          <w:rFonts w:ascii="Times New Roman" w:hAnsi="Times New Roman" w:cs="Times New Roman"/>
          <w:color w:val="000000" w:themeColor="text1"/>
          <w:sz w:val="24"/>
          <w:szCs w:val="24"/>
        </w:rPr>
        <w:t>²</w:t>
      </w:r>
      <w:r w:rsidRPr="00A75509">
        <w:rPr>
          <w:rFonts w:ascii="Times New Roman" w:hAnsi="Times New Roman" w:cs="Times New Roman"/>
          <w:sz w:val="24"/>
          <w:szCs w:val="24"/>
        </w:rPr>
        <w:t xml:space="preserve">, </w:t>
      </w:r>
      <w:r w:rsidR="00F21504" w:rsidRPr="009F1C07">
        <w:rPr>
          <w:rFonts w:ascii="Times New Roman" w:hAnsi="Times New Roman" w:cs="Times New Roman"/>
          <w:color w:val="000000" w:themeColor="text1"/>
          <w:sz w:val="24"/>
          <w:szCs w:val="24"/>
        </w:rPr>
        <w:t>Valéria de Souza Araújo</w:t>
      </w:r>
      <w:r w:rsidR="00F21504" w:rsidRPr="00A75509">
        <w:rPr>
          <w:rFonts w:ascii="Times New Roman" w:hAnsi="Times New Roman" w:cs="Times New Roman"/>
          <w:color w:val="000000" w:themeColor="text1"/>
          <w:sz w:val="24"/>
          <w:szCs w:val="24"/>
        </w:rPr>
        <w:t xml:space="preserve"> </w:t>
      </w:r>
      <w:r w:rsidRPr="00A75509">
        <w:rPr>
          <w:rFonts w:ascii="Times New Roman" w:hAnsi="Times New Roman" w:cs="Times New Roman"/>
          <w:color w:val="000000" w:themeColor="text1"/>
          <w:sz w:val="24"/>
          <w:szCs w:val="24"/>
        </w:rPr>
        <w:t>³</w:t>
      </w:r>
      <w:r w:rsidRPr="00A75509">
        <w:rPr>
          <w:rFonts w:ascii="Times New Roman" w:hAnsi="Times New Roman" w:cs="Times New Roman"/>
          <w:sz w:val="24"/>
          <w:szCs w:val="24"/>
        </w:rPr>
        <w:t xml:space="preserve">, </w:t>
      </w:r>
      <w:proofErr w:type="spellStart"/>
      <w:r w:rsidR="00A75509" w:rsidRPr="00A75509">
        <w:rPr>
          <w:rFonts w:ascii="Times New Roman" w:hAnsi="Times New Roman" w:cs="Times New Roman"/>
          <w:color w:val="000000" w:themeColor="text1"/>
          <w:sz w:val="24"/>
          <w:szCs w:val="24"/>
        </w:rPr>
        <w:t>Jaqueliny</w:t>
      </w:r>
      <w:proofErr w:type="spellEnd"/>
      <w:r w:rsidR="00A75509" w:rsidRPr="00A75509">
        <w:rPr>
          <w:rFonts w:ascii="Times New Roman" w:hAnsi="Times New Roman" w:cs="Times New Roman"/>
          <w:color w:val="000000" w:themeColor="text1"/>
          <w:sz w:val="24"/>
          <w:szCs w:val="24"/>
        </w:rPr>
        <w:t xml:space="preserve"> Rodrigues Soares Guimaraes</w:t>
      </w:r>
      <w:r w:rsidR="00A75509" w:rsidRPr="00A75509">
        <w:rPr>
          <w:rFonts w:ascii="Times New Roman" w:hAnsi="Times New Roman" w:cs="Times New Roman"/>
          <w:sz w:val="24"/>
          <w:szCs w:val="24"/>
        </w:rPr>
        <w:t xml:space="preserve"> </w:t>
      </w:r>
      <w:r w:rsidRPr="00A75509">
        <w:rPr>
          <w:rFonts w:ascii="Times New Roman" w:hAnsi="Times New Roman" w:cs="Times New Roman"/>
          <w:sz w:val="24"/>
          <w:szCs w:val="24"/>
        </w:rPr>
        <w:t>⁴</w:t>
      </w:r>
    </w:p>
    <w:p w14:paraId="569B0D3D" w14:textId="77777777" w:rsidR="00A75509" w:rsidRPr="00A75509" w:rsidRDefault="00A75509" w:rsidP="00B84415">
      <w:pPr>
        <w:pStyle w:val="SemEspaamento"/>
        <w:jc w:val="center"/>
        <w:rPr>
          <w:rFonts w:ascii="Times New Roman" w:hAnsi="Times New Roman" w:cs="Times New Roman"/>
          <w:color w:val="000000" w:themeColor="text1"/>
          <w:sz w:val="24"/>
          <w:szCs w:val="24"/>
        </w:rPr>
      </w:pPr>
    </w:p>
    <w:p w14:paraId="45943557" w14:textId="77777777" w:rsidR="001C422C" w:rsidRPr="00A75509" w:rsidRDefault="001C422C" w:rsidP="001C422C">
      <w:pPr>
        <w:spacing w:line="360" w:lineRule="auto"/>
        <w:ind w:hanging="2"/>
        <w:jc w:val="center"/>
        <w:rPr>
          <w:rFonts w:ascii="Times New Roman" w:hAnsi="Times New Roman" w:cs="Times New Roman"/>
          <w:color w:val="000000" w:themeColor="text1"/>
        </w:rPr>
      </w:pPr>
      <w:r w:rsidRPr="00A75509">
        <w:rPr>
          <w:rFonts w:ascii="Times New Roman" w:hAnsi="Times New Roman" w:cs="Times New Roman"/>
          <w:vertAlign w:val="superscript"/>
        </w:rPr>
        <w:t>1</w:t>
      </w:r>
      <w:r w:rsidR="00B84415" w:rsidRPr="00A75509">
        <w:rPr>
          <w:rFonts w:ascii="Times New Roman" w:hAnsi="Times New Roman" w:cs="Times New Roman"/>
        </w:rPr>
        <w:t xml:space="preserve"> </w:t>
      </w:r>
      <w:r w:rsidR="00B84415" w:rsidRPr="00A75509">
        <w:rPr>
          <w:rFonts w:ascii="Times New Roman" w:hAnsi="Times New Roman" w:cs="Times New Roman"/>
          <w:color w:val="000000" w:themeColor="text1"/>
        </w:rPr>
        <w:t>Universidade Regional do Cariri (URCA) E-mail: jacielitonmar@gmail.com</w:t>
      </w:r>
    </w:p>
    <w:p w14:paraId="61CF220C" w14:textId="22066570" w:rsidR="00B84415" w:rsidRPr="00A75509" w:rsidRDefault="001C422C" w:rsidP="00B84415">
      <w:pPr>
        <w:spacing w:line="360" w:lineRule="auto"/>
        <w:ind w:hanging="2"/>
        <w:jc w:val="center"/>
        <w:rPr>
          <w:rFonts w:ascii="Times New Roman" w:hAnsi="Times New Roman" w:cs="Times New Roman"/>
          <w:color w:val="000000" w:themeColor="text1"/>
        </w:rPr>
      </w:pPr>
      <w:r w:rsidRPr="00A75509">
        <w:rPr>
          <w:rFonts w:ascii="Times New Roman" w:hAnsi="Times New Roman" w:cs="Times New Roman"/>
          <w:color w:val="000000" w:themeColor="text1"/>
          <w:vertAlign w:val="superscript"/>
        </w:rPr>
        <w:t>2</w:t>
      </w:r>
      <w:r w:rsidRPr="00A75509">
        <w:rPr>
          <w:rFonts w:ascii="Times New Roman" w:hAnsi="Times New Roman" w:cs="Times New Roman"/>
          <w:color w:val="000000" w:themeColor="text1"/>
        </w:rPr>
        <w:t xml:space="preserve"> </w:t>
      </w:r>
      <w:r w:rsidR="00A75509" w:rsidRPr="00A75509">
        <w:rPr>
          <w:rFonts w:ascii="Times New Roman" w:hAnsi="Times New Roman" w:cs="Times New Roman"/>
          <w:color w:val="000000" w:themeColor="text1"/>
        </w:rPr>
        <w:t xml:space="preserve">Universidade Regional do Cariri (URCA) E-mail: </w:t>
      </w:r>
      <w:hyperlink r:id="rId9" w:history="1">
        <w:r w:rsidR="00A75509" w:rsidRPr="00A75509">
          <w:rPr>
            <w:rStyle w:val="Hyperlink"/>
            <w:rFonts w:ascii="Times New Roman" w:hAnsi="Times New Roman" w:cs="Times New Roman"/>
            <w:color w:val="000000" w:themeColor="text1"/>
            <w:u w:val="none"/>
          </w:rPr>
          <w:t>mariaisabelcs28@outlook.com</w:t>
        </w:r>
      </w:hyperlink>
      <w:r w:rsidR="00A75509" w:rsidRPr="00A75509">
        <w:rPr>
          <w:rFonts w:ascii="Times New Roman" w:hAnsi="Times New Roman" w:cs="Times New Roman"/>
          <w:color w:val="000000" w:themeColor="text1"/>
        </w:rPr>
        <w:t>.</w:t>
      </w:r>
    </w:p>
    <w:p w14:paraId="1B650CA4" w14:textId="77777777" w:rsidR="00F21504" w:rsidRPr="00A75509" w:rsidRDefault="00F21504" w:rsidP="00F21504">
      <w:pPr>
        <w:spacing w:line="360" w:lineRule="auto"/>
        <w:ind w:hanging="2"/>
        <w:jc w:val="center"/>
        <w:rPr>
          <w:rFonts w:ascii="Times New Roman" w:hAnsi="Times New Roman" w:cs="Times New Roman"/>
        </w:rPr>
      </w:pPr>
      <w:r w:rsidRPr="00A75509">
        <w:rPr>
          <w:rFonts w:ascii="Times New Roman" w:hAnsi="Times New Roman" w:cs="Times New Roman"/>
        </w:rPr>
        <w:t xml:space="preserve">³ </w:t>
      </w:r>
      <w:r>
        <w:rPr>
          <w:rFonts w:ascii="Times New Roman" w:hAnsi="Times New Roman" w:cs="Times New Roman"/>
        </w:rPr>
        <w:t>Faculdade de Juazeiro do Norte</w:t>
      </w:r>
      <w:r w:rsidRPr="00A75509">
        <w:rPr>
          <w:rFonts w:ascii="Times New Roman" w:hAnsi="Times New Roman" w:cs="Times New Roman"/>
        </w:rPr>
        <w:t xml:space="preserve"> (</w:t>
      </w:r>
      <w:r>
        <w:rPr>
          <w:rFonts w:ascii="Times New Roman" w:hAnsi="Times New Roman" w:cs="Times New Roman"/>
        </w:rPr>
        <w:t>FJN)</w:t>
      </w:r>
      <w:r w:rsidRPr="00A75509">
        <w:rPr>
          <w:rFonts w:ascii="Times New Roman" w:hAnsi="Times New Roman" w:cs="Times New Roman"/>
        </w:rPr>
        <w:t xml:space="preserve"> E-mail: </w:t>
      </w:r>
      <w:r w:rsidRPr="009F1C07">
        <w:rPr>
          <w:rFonts w:ascii="Times New Roman" w:hAnsi="Times New Roman" w:cs="Times New Roman"/>
        </w:rPr>
        <w:t>Valeriadesouzaraujo@hotmail.com</w:t>
      </w:r>
    </w:p>
    <w:p w14:paraId="082E5BF4" w14:textId="6A6E48E2" w:rsidR="00A75509" w:rsidRPr="00A75509" w:rsidRDefault="00B84415" w:rsidP="00B84415">
      <w:pPr>
        <w:spacing w:line="360" w:lineRule="auto"/>
        <w:ind w:hanging="2"/>
        <w:jc w:val="center"/>
        <w:rPr>
          <w:rFonts w:ascii="Times New Roman" w:hAnsi="Times New Roman" w:cs="Times New Roman"/>
        </w:rPr>
      </w:pPr>
      <w:r w:rsidRPr="00A75509">
        <w:rPr>
          <w:rFonts w:ascii="Times New Roman" w:hAnsi="Times New Roman" w:cs="Times New Roman"/>
        </w:rPr>
        <w:t xml:space="preserve">⁴ </w:t>
      </w:r>
      <w:r w:rsidR="00A75509" w:rsidRPr="00A75509">
        <w:rPr>
          <w:rFonts w:ascii="Times New Roman" w:hAnsi="Times New Roman" w:cs="Times New Roman"/>
        </w:rPr>
        <w:t xml:space="preserve">Universidade Regional do Cariri (URCA) E-mail: </w:t>
      </w:r>
      <w:r w:rsidR="00A75509" w:rsidRPr="00A75509">
        <w:rPr>
          <w:rFonts w:ascii="Times New Roman" w:hAnsi="Times New Roman" w:cs="Times New Roman"/>
          <w:color w:val="000000" w:themeColor="text1"/>
          <w:shd w:val="clear" w:color="auto" w:fill="FFFFFF"/>
        </w:rPr>
        <w:t>jaqueliny.rodrigues@hotmail.com.</w:t>
      </w:r>
    </w:p>
    <w:p w14:paraId="0C1DFB57" w14:textId="23EF0615" w:rsidR="00324CA4" w:rsidRDefault="00324CA4" w:rsidP="00F76107">
      <w:pPr>
        <w:spacing w:line="360" w:lineRule="auto"/>
        <w:rPr>
          <w:rFonts w:ascii="Times New Roman" w:hAnsi="Times New Roman" w:cs="Times New Roman"/>
        </w:rPr>
      </w:pPr>
    </w:p>
    <w:p w14:paraId="23C91066" w14:textId="7386D871" w:rsidR="00A75509" w:rsidRDefault="00A75509" w:rsidP="00F76107">
      <w:pPr>
        <w:spacing w:line="360" w:lineRule="auto"/>
        <w:rPr>
          <w:rFonts w:ascii="Times New Roman" w:hAnsi="Times New Roman" w:cs="Times New Roman"/>
        </w:rPr>
      </w:pPr>
    </w:p>
    <w:p w14:paraId="33980D8A" w14:textId="623EAD03" w:rsidR="001C422C" w:rsidRPr="00A23DC7" w:rsidRDefault="00324CA4" w:rsidP="00A23DC7">
      <w:pPr>
        <w:spacing w:after="120" w:line="360" w:lineRule="auto"/>
        <w:ind w:hanging="2"/>
        <w:jc w:val="both"/>
        <w:rPr>
          <w:rFonts w:ascii="Times New Roman" w:hAnsi="Times New Roman" w:cs="Times New Roman"/>
        </w:rPr>
      </w:pPr>
      <w:r>
        <w:rPr>
          <w:rFonts w:ascii="Times New Roman" w:hAnsi="Times New Roman" w:cs="Times New Roman"/>
          <w:b/>
        </w:rPr>
        <w:t>Resumo:</w:t>
      </w:r>
      <w:r w:rsidR="009739D6" w:rsidRPr="009739D6">
        <w:rPr>
          <w:rFonts w:ascii="Arial" w:hAnsi="Arial" w:cs="Arial"/>
        </w:rPr>
        <w:t xml:space="preserve"> </w:t>
      </w:r>
      <w:r w:rsidR="009739D6" w:rsidRPr="00A23DC7">
        <w:rPr>
          <w:rFonts w:ascii="Times New Roman" w:hAnsi="Times New Roman" w:cs="Times New Roman"/>
        </w:rPr>
        <w:t xml:space="preserve">As vacinas foram ferramentas desenvolvidos pela humanidade que buscam prevenir o adoecimento por patógenos infectocontagiosos. </w:t>
      </w:r>
      <w:r w:rsidR="008D4DD9" w:rsidRPr="00A23DC7">
        <w:rPr>
          <w:rFonts w:ascii="Times New Roman" w:hAnsi="Times New Roman" w:cs="Times New Roman"/>
        </w:rPr>
        <w:t>F</w:t>
      </w:r>
      <w:r w:rsidR="009739D6" w:rsidRPr="00A23DC7">
        <w:rPr>
          <w:rFonts w:ascii="Times New Roman" w:hAnsi="Times New Roman" w:cs="Times New Roman"/>
          <w:color w:val="000000" w:themeColor="text1"/>
        </w:rPr>
        <w:t>atores</w:t>
      </w:r>
      <w:r w:rsidR="009739D6" w:rsidRPr="00A23DC7">
        <w:rPr>
          <w:rFonts w:ascii="Times New Roman" w:hAnsi="Times New Roman" w:cs="Times New Roman"/>
        </w:rPr>
        <w:t xml:space="preserve"> como</w:t>
      </w:r>
      <w:r w:rsidR="008D4DD9" w:rsidRPr="00A23DC7">
        <w:rPr>
          <w:rFonts w:ascii="Times New Roman" w:hAnsi="Times New Roman" w:cs="Times New Roman"/>
        </w:rPr>
        <w:t xml:space="preserve">: </w:t>
      </w:r>
      <w:r w:rsidR="009739D6" w:rsidRPr="00A23DC7">
        <w:rPr>
          <w:rFonts w:ascii="Times New Roman" w:hAnsi="Times New Roman" w:cs="Times New Roman"/>
        </w:rPr>
        <w:t>es</w:t>
      </w:r>
      <w:r w:rsidR="008D4DD9" w:rsidRPr="00A23DC7">
        <w:rPr>
          <w:rFonts w:ascii="Times New Roman" w:hAnsi="Times New Roman" w:cs="Times New Roman"/>
        </w:rPr>
        <w:t xml:space="preserve">trutura, </w:t>
      </w:r>
      <w:r w:rsidR="009739D6" w:rsidRPr="00A23DC7">
        <w:rPr>
          <w:rFonts w:ascii="Times New Roman" w:hAnsi="Times New Roman" w:cs="Times New Roman"/>
        </w:rPr>
        <w:t>organização</w:t>
      </w:r>
      <w:r w:rsidR="008D4DD9" w:rsidRPr="00A23DC7">
        <w:rPr>
          <w:rFonts w:ascii="Times New Roman" w:hAnsi="Times New Roman" w:cs="Times New Roman"/>
        </w:rPr>
        <w:t>, falta</w:t>
      </w:r>
      <w:r w:rsidR="009739D6" w:rsidRPr="00A23DC7">
        <w:rPr>
          <w:rFonts w:ascii="Times New Roman" w:hAnsi="Times New Roman" w:cs="Times New Roman"/>
        </w:rPr>
        <w:t xml:space="preserve"> de apoio técnico, </w:t>
      </w:r>
      <w:r w:rsidR="008D4DD9" w:rsidRPr="00A23DC7">
        <w:rPr>
          <w:rFonts w:ascii="Times New Roman" w:hAnsi="Times New Roman" w:cs="Times New Roman"/>
        </w:rPr>
        <w:t xml:space="preserve">informacional e </w:t>
      </w:r>
      <w:r w:rsidR="009739D6" w:rsidRPr="00A23DC7">
        <w:rPr>
          <w:rFonts w:ascii="Times New Roman" w:hAnsi="Times New Roman" w:cs="Times New Roman"/>
        </w:rPr>
        <w:t>gestão</w:t>
      </w:r>
      <w:r w:rsidR="008D4DD9" w:rsidRPr="00A23DC7">
        <w:rPr>
          <w:rFonts w:ascii="Times New Roman" w:hAnsi="Times New Roman" w:cs="Times New Roman"/>
        </w:rPr>
        <w:t xml:space="preserve"> influencia nessas taxas</w:t>
      </w:r>
      <w:r w:rsidR="009739D6" w:rsidRPr="00A23DC7">
        <w:rPr>
          <w:rFonts w:ascii="Times New Roman" w:hAnsi="Times New Roman" w:cs="Times New Roman"/>
        </w:rPr>
        <w:t>.</w:t>
      </w:r>
      <w:r w:rsidR="009739D6" w:rsidRPr="00A23DC7">
        <w:rPr>
          <w:rFonts w:ascii="Times New Roman" w:hAnsi="Times New Roman" w:cs="Times New Roman"/>
          <w:color w:val="222222"/>
          <w:shd w:val="clear" w:color="auto" w:fill="FFFFFF"/>
        </w:rPr>
        <w:t xml:space="preserve"> </w:t>
      </w:r>
      <w:r w:rsidR="008D4DD9" w:rsidRPr="00A23DC7">
        <w:rPr>
          <w:rFonts w:ascii="Times New Roman" w:hAnsi="Times New Roman" w:cs="Times New Roman"/>
          <w:color w:val="222222"/>
          <w:shd w:val="clear" w:color="auto" w:fill="FFFFFF"/>
        </w:rPr>
        <w:t>Visto</w:t>
      </w:r>
      <w:r w:rsidR="009739D6" w:rsidRPr="00A23DC7">
        <w:rPr>
          <w:rFonts w:ascii="Times New Roman" w:hAnsi="Times New Roman" w:cs="Times New Roman"/>
          <w:color w:val="222222"/>
          <w:shd w:val="clear" w:color="auto" w:fill="FFFFFF"/>
        </w:rPr>
        <w:t xml:space="preserve"> que 2020 foi </w:t>
      </w:r>
      <w:r w:rsidR="008D4DD9" w:rsidRPr="00A23DC7">
        <w:rPr>
          <w:rFonts w:ascii="Times New Roman" w:hAnsi="Times New Roman" w:cs="Times New Roman"/>
          <w:color w:val="222222"/>
          <w:shd w:val="clear" w:color="auto" w:fill="FFFFFF"/>
        </w:rPr>
        <w:t>assolada pela</w:t>
      </w:r>
      <w:r w:rsidR="009739D6" w:rsidRPr="00A23DC7">
        <w:rPr>
          <w:rFonts w:ascii="Times New Roman" w:hAnsi="Times New Roman" w:cs="Times New Roman"/>
          <w:color w:val="222222"/>
          <w:shd w:val="clear" w:color="auto" w:fill="FFFFFF"/>
        </w:rPr>
        <w:t xml:space="preserve"> pandemia do COVID-19 é importante verificar se houve um </w:t>
      </w:r>
      <w:r w:rsidR="00B36D87" w:rsidRPr="00A23DC7">
        <w:rPr>
          <w:rFonts w:ascii="Times New Roman" w:hAnsi="Times New Roman" w:cs="Times New Roman"/>
          <w:color w:val="222222"/>
          <w:shd w:val="clear" w:color="auto" w:fill="FFFFFF"/>
        </w:rPr>
        <w:t>aumento da taxa de abandono na Região M</w:t>
      </w:r>
      <w:r w:rsidR="009739D6" w:rsidRPr="00A23DC7">
        <w:rPr>
          <w:rFonts w:ascii="Times New Roman" w:hAnsi="Times New Roman" w:cs="Times New Roman"/>
          <w:color w:val="222222"/>
          <w:shd w:val="clear" w:color="auto" w:fill="FFFFFF"/>
        </w:rPr>
        <w:t xml:space="preserve">etropolitana do Cariri no estado do Ceará, possibilitando identificar e intervir de forma mais adequada no contexto. </w:t>
      </w:r>
      <w:r w:rsidR="008D4DD9" w:rsidRPr="00A23DC7">
        <w:rPr>
          <w:rFonts w:ascii="Times New Roman" w:hAnsi="Times New Roman" w:cs="Times New Roman"/>
          <w:color w:val="222222"/>
          <w:shd w:val="clear" w:color="auto" w:fill="FFFFFF"/>
        </w:rPr>
        <w:t>Mostrando</w:t>
      </w:r>
      <w:r w:rsidR="009739D6" w:rsidRPr="00A23DC7">
        <w:rPr>
          <w:rFonts w:ascii="Times New Roman" w:hAnsi="Times New Roman" w:cs="Times New Roman"/>
        </w:rPr>
        <w:t xml:space="preserve"> a taxa de abandono dos seis primeiros meses de 2019 e 2020. </w:t>
      </w:r>
      <w:r w:rsidR="008D4DD9" w:rsidRPr="00A23DC7">
        <w:rPr>
          <w:rFonts w:ascii="Times New Roman" w:hAnsi="Times New Roman" w:cs="Times New Roman"/>
        </w:rPr>
        <w:t>E</w:t>
      </w:r>
      <w:r w:rsidR="009739D6" w:rsidRPr="00A23DC7">
        <w:rPr>
          <w:rFonts w:ascii="Times New Roman" w:hAnsi="Times New Roman" w:cs="Times New Roman"/>
        </w:rPr>
        <w:t xml:space="preserve">studo quantitativo, com dados secundários obtidos no Sistema de Informação do Programa Nacional de Imunização, coletados </w:t>
      </w:r>
      <w:r w:rsidR="00B36D87" w:rsidRPr="00A23DC7">
        <w:rPr>
          <w:rFonts w:ascii="Times New Roman" w:hAnsi="Times New Roman" w:cs="Times New Roman"/>
        </w:rPr>
        <w:t>em</w:t>
      </w:r>
      <w:r w:rsidR="009739D6" w:rsidRPr="00A23DC7">
        <w:rPr>
          <w:rFonts w:ascii="Times New Roman" w:hAnsi="Times New Roman" w:cs="Times New Roman"/>
        </w:rPr>
        <w:t xml:space="preserve"> julho de 2020. Os dados são dos meses de </w:t>
      </w:r>
      <w:r w:rsidR="007960F6" w:rsidRPr="00A23DC7">
        <w:rPr>
          <w:rFonts w:ascii="Times New Roman" w:hAnsi="Times New Roman" w:cs="Times New Roman"/>
        </w:rPr>
        <w:t>janeiro</w:t>
      </w:r>
      <w:r w:rsidR="009739D6" w:rsidRPr="00A23DC7">
        <w:rPr>
          <w:rFonts w:ascii="Times New Roman" w:hAnsi="Times New Roman" w:cs="Times New Roman"/>
        </w:rPr>
        <w:t xml:space="preserve"> a </w:t>
      </w:r>
      <w:r w:rsidR="007960F6" w:rsidRPr="00A23DC7">
        <w:rPr>
          <w:rFonts w:ascii="Times New Roman" w:hAnsi="Times New Roman" w:cs="Times New Roman"/>
        </w:rPr>
        <w:t>junho</w:t>
      </w:r>
      <w:r w:rsidR="009739D6" w:rsidRPr="00A23DC7">
        <w:rPr>
          <w:rFonts w:ascii="Times New Roman" w:hAnsi="Times New Roman" w:cs="Times New Roman"/>
        </w:rPr>
        <w:t xml:space="preserve"> de 2019 e 2020 das taxas de abandono. Comparando os resultados adquiridos e as possíveis causas que influenciaram essas taxas co</w:t>
      </w:r>
      <w:r w:rsidR="00B36D87" w:rsidRPr="00A23DC7">
        <w:rPr>
          <w:rFonts w:ascii="Times New Roman" w:hAnsi="Times New Roman" w:cs="Times New Roman"/>
        </w:rPr>
        <w:t>m base científica</w:t>
      </w:r>
      <w:r w:rsidR="009739D6" w:rsidRPr="00A23DC7">
        <w:rPr>
          <w:rFonts w:ascii="Times New Roman" w:hAnsi="Times New Roman" w:cs="Times New Roman"/>
        </w:rPr>
        <w:t xml:space="preserve">. Não é necessário a apreciação do Comitê de Ética e Pesquisa da Universidade segundo as resoluções 466/2012 e 510/2016. No ano de 2019, Caririaçu </w:t>
      </w:r>
      <w:r w:rsidR="00B36D87" w:rsidRPr="00A23DC7">
        <w:rPr>
          <w:rFonts w:ascii="Times New Roman" w:hAnsi="Times New Roman" w:cs="Times New Roman"/>
        </w:rPr>
        <w:t>tinha</w:t>
      </w:r>
      <w:r w:rsidR="009739D6" w:rsidRPr="00A23DC7">
        <w:rPr>
          <w:rFonts w:ascii="Times New Roman" w:hAnsi="Times New Roman" w:cs="Times New Roman"/>
        </w:rPr>
        <w:t xml:space="preserve"> maior taxa de abandono na região com 18,99%, Juazeiro do Norte com 14,25% e Crato com 9,87%. Já em 2020, Barbalha dispara com 27,23% com um aumento de 19,82% em relação do ano anterior, seguido de Caririaçu e Juazeiro do Norte. Como era de se esperar o ano de 2019 houve a menor taxa de abandono, com um total médio de 10,23% em comparação a 2020 que obteve 15,17%. </w:t>
      </w:r>
      <w:r w:rsidR="00B36D87" w:rsidRPr="00A23DC7">
        <w:rPr>
          <w:rFonts w:ascii="Times New Roman" w:hAnsi="Times New Roman" w:cs="Times New Roman"/>
        </w:rPr>
        <w:t>Com</w:t>
      </w:r>
      <w:r w:rsidR="009739D6" w:rsidRPr="00A23DC7">
        <w:rPr>
          <w:rFonts w:ascii="Times New Roman" w:hAnsi="Times New Roman" w:cs="Times New Roman"/>
        </w:rPr>
        <w:t xml:space="preserve"> aumento de 4,94% entre os anos. Acredita-se que esse aumento da taxa de abandono da região, dê-se devido a Pandemia do novo Corona vírus, já que o único diferencial situacional entre os dois anos é a chegada do novo vírus. Visto que, o Cariri, </w:t>
      </w:r>
      <w:r w:rsidR="008D4DD9" w:rsidRPr="00A23DC7">
        <w:rPr>
          <w:rFonts w:ascii="Times New Roman" w:hAnsi="Times New Roman" w:cs="Times New Roman"/>
        </w:rPr>
        <w:t xml:space="preserve">é </w:t>
      </w:r>
      <w:r w:rsidR="009739D6" w:rsidRPr="00A23DC7">
        <w:rPr>
          <w:rFonts w:ascii="Times New Roman" w:hAnsi="Times New Roman" w:cs="Times New Roman"/>
        </w:rPr>
        <w:t>polo populacional</w:t>
      </w:r>
      <w:r w:rsidR="008D4DD9" w:rsidRPr="00A23DC7">
        <w:rPr>
          <w:rFonts w:ascii="Times New Roman" w:hAnsi="Times New Roman" w:cs="Times New Roman"/>
        </w:rPr>
        <w:t xml:space="preserve">, </w:t>
      </w:r>
      <w:r w:rsidR="009739D6" w:rsidRPr="00A23DC7">
        <w:rPr>
          <w:rFonts w:ascii="Times New Roman" w:hAnsi="Times New Roman" w:cs="Times New Roman"/>
        </w:rPr>
        <w:t>comercial</w:t>
      </w:r>
      <w:r w:rsidR="008D4DD9" w:rsidRPr="00A23DC7">
        <w:rPr>
          <w:rFonts w:ascii="Times New Roman" w:hAnsi="Times New Roman" w:cs="Times New Roman"/>
        </w:rPr>
        <w:t xml:space="preserve"> e</w:t>
      </w:r>
      <w:r w:rsidR="009739D6" w:rsidRPr="00A23DC7">
        <w:rPr>
          <w:rFonts w:ascii="Times New Roman" w:hAnsi="Times New Roman" w:cs="Times New Roman"/>
        </w:rPr>
        <w:t xml:space="preserve"> turístico do Sul cearense, </w:t>
      </w:r>
      <w:r w:rsidR="009739D6" w:rsidRPr="00A23DC7">
        <w:rPr>
          <w:rFonts w:ascii="Times New Roman" w:hAnsi="Times New Roman" w:cs="Times New Roman"/>
        </w:rPr>
        <w:lastRenderedPageBreak/>
        <w:t>facilita a disseminação do vírus. Concluir que a Pandemia é a principal influência para o aumento dessas taxas</w:t>
      </w:r>
      <w:r w:rsidR="009739D6" w:rsidRPr="00A23DC7">
        <w:rPr>
          <w:rFonts w:ascii="Times New Roman" w:hAnsi="Times New Roman" w:cs="Times New Roman"/>
          <w:color w:val="000000"/>
        </w:rPr>
        <w:t>.</w:t>
      </w:r>
    </w:p>
    <w:p w14:paraId="6B4C3295" w14:textId="77777777" w:rsidR="001C422C" w:rsidRPr="00A23DC7" w:rsidRDefault="00324CA4" w:rsidP="00EC754C">
      <w:pPr>
        <w:spacing w:line="360" w:lineRule="auto"/>
        <w:rPr>
          <w:rFonts w:ascii="Times New Roman" w:hAnsi="Times New Roman" w:cs="Times New Roman"/>
        </w:rPr>
      </w:pPr>
      <w:r>
        <w:rPr>
          <w:rFonts w:ascii="Times New Roman" w:hAnsi="Times New Roman" w:cs="Times New Roman"/>
          <w:b/>
          <w:color w:val="000000"/>
        </w:rPr>
        <w:t>Palavras-chave/Descritores</w:t>
      </w:r>
      <w:r w:rsidR="001C422C" w:rsidRPr="00A23DC7">
        <w:rPr>
          <w:rFonts w:ascii="Times New Roman" w:hAnsi="Times New Roman" w:cs="Times New Roman"/>
          <w:b/>
          <w:color w:val="000000"/>
        </w:rPr>
        <w:t>:</w:t>
      </w:r>
      <w:r w:rsidR="001C422C" w:rsidRPr="00A23DC7">
        <w:rPr>
          <w:rFonts w:ascii="Times New Roman" w:hAnsi="Times New Roman" w:cs="Times New Roman"/>
          <w:color w:val="000000"/>
        </w:rPr>
        <w:t xml:space="preserve"> </w:t>
      </w:r>
      <w:r w:rsidR="008D4DD9" w:rsidRPr="00A23DC7">
        <w:rPr>
          <w:rFonts w:ascii="Times New Roman" w:hAnsi="Times New Roman" w:cs="Times New Roman"/>
        </w:rPr>
        <w:t>Imunização. COVID. Saúde Pública.</w:t>
      </w:r>
    </w:p>
    <w:p w14:paraId="653D7AF5" w14:textId="348670AA"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7C6025">
        <w:rPr>
          <w:rFonts w:ascii="Times New Roman" w:hAnsi="Times New Roman" w:cs="Times New Roman"/>
          <w:color w:val="000000"/>
        </w:rPr>
        <w:t>Temas Livres</w:t>
      </w:r>
      <w:r w:rsidR="00A75509">
        <w:rPr>
          <w:rFonts w:ascii="Times New Roman" w:hAnsi="Times New Roman" w:cs="Times New Roman"/>
          <w:color w:val="000000"/>
        </w:rPr>
        <w:t>.</w:t>
      </w:r>
    </w:p>
    <w:p w14:paraId="02A2FA86" w14:textId="77777777" w:rsidR="001C422C"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4171A146"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3F44D5EB"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4ECF80E5"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0990B9F2"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103A29D8"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22640E66"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73892B1B"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704792A8"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04D22DF2"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0E395A95"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4954CC69"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5532C085"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17108922"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70699685"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1DC05CDC"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77B7372A"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4ACC3EE4"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18959BC1"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3E84F64F"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0DE9FB36"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6456F72B"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7755216E"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17F07FFC" w14:textId="54E57149"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0137F004" w14:textId="77777777" w:rsidR="00410AE0" w:rsidRDefault="00410AE0"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006AA651" w14:textId="77777777" w:rsidR="00A23DC7"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167B14A5" w14:textId="77777777" w:rsidR="00A23DC7" w:rsidRPr="00BD6489" w:rsidRDefault="00A23DC7"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0AD3BFA9" w14:textId="3B2423DF" w:rsidR="001C422C" w:rsidRPr="00791385" w:rsidRDefault="00A75509" w:rsidP="00A75509">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r>
        <w:rPr>
          <w:rFonts w:ascii="Times New Roman" w:hAnsi="Times New Roman" w:cs="Times New Roman"/>
          <w:b/>
          <w:color w:val="000000"/>
        </w:rPr>
        <w:lastRenderedPageBreak/>
        <w:t xml:space="preserve">1 </w:t>
      </w:r>
      <w:r w:rsidR="00B466BF" w:rsidRPr="00791385">
        <w:rPr>
          <w:rFonts w:ascii="Times New Roman" w:hAnsi="Times New Roman" w:cs="Times New Roman"/>
          <w:b/>
          <w:color w:val="000000"/>
        </w:rPr>
        <w:t>INTRODUÇÃO</w:t>
      </w:r>
    </w:p>
    <w:p w14:paraId="786C5A78" w14:textId="6B26B339" w:rsidR="008D4DD9" w:rsidRPr="00791385" w:rsidRDefault="008D4DD9" w:rsidP="008D4DD9">
      <w:pPr>
        <w:spacing w:line="360" w:lineRule="auto"/>
        <w:ind w:firstLine="708"/>
        <w:jc w:val="both"/>
        <w:rPr>
          <w:rFonts w:ascii="Times New Roman" w:hAnsi="Times New Roman" w:cs="Times New Roman"/>
          <w:b/>
        </w:rPr>
      </w:pPr>
      <w:r w:rsidRPr="00791385">
        <w:rPr>
          <w:rFonts w:ascii="Times New Roman" w:hAnsi="Times New Roman" w:cs="Times New Roman"/>
        </w:rPr>
        <w:t>As vacinas foram ferramentas desenvolvidos pela humanidade que buscam prevenir o adoecimento por patógenos infectocontagiosos, permitindo que o indivíduo vacinado, se torne imune a grande parte das doenças</w:t>
      </w:r>
      <w:r w:rsidR="00017FB1">
        <w:rPr>
          <w:rFonts w:ascii="Times New Roman" w:hAnsi="Times New Roman" w:cs="Times New Roman"/>
        </w:rPr>
        <w:t>,</w:t>
      </w:r>
      <w:r w:rsidR="00017FB1" w:rsidRPr="00017FB1">
        <w:rPr>
          <w:rFonts w:ascii="Times New Roman" w:hAnsi="Times New Roman" w:cs="Times New Roman"/>
          <w:color w:val="FF0000"/>
        </w:rPr>
        <w:t xml:space="preserve"> </w:t>
      </w:r>
      <w:r w:rsidR="00017FB1" w:rsidRPr="003648F8">
        <w:rPr>
          <w:rFonts w:ascii="Times New Roman" w:hAnsi="Times New Roman" w:cs="Times New Roman"/>
          <w:color w:val="000000" w:themeColor="text1"/>
        </w:rPr>
        <w:t xml:space="preserve">caracterizando uma estratégia de saúde extremamente importante na prevenção de agravos consideráveis, desse modo as recomendações de práticas de vacinação devem ser pautadas em evidencias científicas atualizadas, nas características das vacinas, sobre os dados epidemiológicos de doenças específicas e características dos hospedeiros </w:t>
      </w:r>
      <w:r w:rsidRPr="003648F8">
        <w:rPr>
          <w:rFonts w:ascii="Times New Roman" w:hAnsi="Times New Roman" w:cs="Times New Roman"/>
          <w:color w:val="000000" w:themeColor="text1"/>
        </w:rPr>
        <w:t>(GOIÁS, 2020</w:t>
      </w:r>
      <w:r w:rsidR="00B62036" w:rsidRPr="003648F8">
        <w:rPr>
          <w:rFonts w:ascii="Times New Roman" w:hAnsi="Times New Roman" w:cs="Times New Roman"/>
          <w:color w:val="000000" w:themeColor="text1"/>
        </w:rPr>
        <w:t>; DOMINGUES et al., 2019</w:t>
      </w:r>
      <w:r w:rsidRPr="003648F8">
        <w:rPr>
          <w:rFonts w:ascii="Times New Roman" w:hAnsi="Times New Roman" w:cs="Times New Roman"/>
          <w:color w:val="000000" w:themeColor="text1"/>
        </w:rPr>
        <w:t xml:space="preserve">). </w:t>
      </w:r>
    </w:p>
    <w:p w14:paraId="6FD7AC42" w14:textId="77777777" w:rsidR="008D4DD9" w:rsidRPr="00791385" w:rsidRDefault="008D4DD9" w:rsidP="008D4DD9">
      <w:pPr>
        <w:spacing w:line="360" w:lineRule="auto"/>
        <w:ind w:firstLine="708"/>
        <w:jc w:val="both"/>
        <w:rPr>
          <w:rFonts w:ascii="Times New Roman" w:hAnsi="Times New Roman" w:cs="Times New Roman"/>
          <w:b/>
        </w:rPr>
      </w:pPr>
      <w:r w:rsidRPr="00791385">
        <w:rPr>
          <w:rFonts w:ascii="Times New Roman" w:hAnsi="Times New Roman" w:cs="Times New Roman"/>
        </w:rPr>
        <w:t>Esses imunobiológicos trouxeram novos meios para que os homens pudessem lidar com o processo de saúde/doença e as contribuíram diretamente para a diminuição das taxas de mortalidade e sequelas deixadas, a varíola, por exemplo, vitimou milhões outrora, contudo devido a campanhas de vacinação, hoje encontra-se erradicada como também a rubéola nas Américas em 2015 e a diminuição dos casos de Poliomielite.  (BALALLAI; BRAVO, 2017).</w:t>
      </w:r>
    </w:p>
    <w:p w14:paraId="3FF84F8C" w14:textId="56772F88" w:rsidR="008D4DD9" w:rsidRPr="00791385" w:rsidRDefault="008D4DD9" w:rsidP="008D4DD9">
      <w:pPr>
        <w:spacing w:line="360" w:lineRule="auto"/>
        <w:ind w:firstLine="708"/>
        <w:jc w:val="both"/>
        <w:rPr>
          <w:rFonts w:ascii="Times New Roman" w:hAnsi="Times New Roman" w:cs="Times New Roman"/>
        </w:rPr>
      </w:pPr>
      <w:r w:rsidRPr="00791385">
        <w:rPr>
          <w:rFonts w:ascii="Times New Roman" w:hAnsi="Times New Roman" w:cs="Times New Roman"/>
        </w:rPr>
        <w:t>A vacina é uma substância feita com pedaços de microrganismos, sejam eles enfraquecidos, ou inativados, ou parte antigênicas, provocando o sistema de organismos a produzir por meio de anticorpos uma resposta a</w:t>
      </w:r>
      <w:r w:rsidR="00017FB1">
        <w:rPr>
          <w:rFonts w:ascii="Times New Roman" w:hAnsi="Times New Roman" w:cs="Times New Roman"/>
        </w:rPr>
        <w:t xml:space="preserve"> doenças </w:t>
      </w:r>
      <w:r w:rsidR="00017FB1" w:rsidRPr="003648F8">
        <w:rPr>
          <w:rFonts w:ascii="Times New Roman" w:hAnsi="Times New Roman" w:cs="Times New Roman"/>
          <w:color w:val="000000" w:themeColor="text1"/>
        </w:rPr>
        <w:t>caso mantenha um contato com o agente etiológico da doença posteriormente a vacina este individuo estará imune a ação do patógeno</w:t>
      </w:r>
      <w:r w:rsidR="00410AE0" w:rsidRPr="003648F8">
        <w:rPr>
          <w:rFonts w:ascii="Times New Roman" w:hAnsi="Times New Roman" w:cs="Times New Roman"/>
          <w:color w:val="000000" w:themeColor="text1"/>
        </w:rPr>
        <w:t>, o programa nacional de imunização (PNI) do Brasil é considerando um dos melhores dentre os países em desenvolvimento, sendo o pioneiro na implementação da vacina rotavírus em 2017, pneumocócica conjugada e meningocócica C.</w:t>
      </w:r>
      <w:r w:rsidRPr="003648F8">
        <w:rPr>
          <w:rFonts w:ascii="Times New Roman" w:hAnsi="Times New Roman" w:cs="Times New Roman"/>
          <w:color w:val="000000" w:themeColor="text1"/>
        </w:rPr>
        <w:t xml:space="preserve"> (</w:t>
      </w:r>
      <w:r w:rsidR="00410AE0" w:rsidRPr="003648F8">
        <w:rPr>
          <w:rFonts w:ascii="Times New Roman" w:hAnsi="Times New Roman" w:cs="Times New Roman"/>
          <w:color w:val="000000" w:themeColor="text1"/>
        </w:rPr>
        <w:t xml:space="preserve">HOMMA et al., 2010; GOIÁS, 2020). </w:t>
      </w:r>
    </w:p>
    <w:p w14:paraId="3410732B" w14:textId="77777777" w:rsidR="008D4DD9" w:rsidRPr="00791385" w:rsidRDefault="008D4DD9" w:rsidP="008D4DD9">
      <w:pPr>
        <w:spacing w:line="360" w:lineRule="auto"/>
        <w:ind w:firstLine="708"/>
        <w:jc w:val="both"/>
        <w:rPr>
          <w:rFonts w:ascii="Times New Roman" w:hAnsi="Times New Roman" w:cs="Times New Roman"/>
        </w:rPr>
      </w:pPr>
      <w:r w:rsidRPr="00791385">
        <w:rPr>
          <w:rFonts w:ascii="Times New Roman" w:hAnsi="Times New Roman" w:cs="Times New Roman"/>
          <w:color w:val="000000" w:themeColor="text1"/>
        </w:rPr>
        <w:t>Foi visto que nos últimos 5 anos houveram decréscimos nas taxas vacinais e aumentos e isso está ligado a inúmeros fatores como a própria mem</w:t>
      </w:r>
      <w:r w:rsidRPr="00791385">
        <w:rPr>
          <w:rFonts w:ascii="Times New Roman" w:hAnsi="Times New Roman" w:cs="Times New Roman"/>
        </w:rPr>
        <w:t xml:space="preserve">ória humana que é seletiva para lembrar de eventos que causem temor buscando a prevenção ou pelo medo de haver reações adversas ao processo imunitário. Em uma pesquisa feita foi constatado que as principais causas da recusa vacinal eram: informações e propagadas falsas na internet e mídias sociais, medo dos </w:t>
      </w:r>
      <w:r w:rsidRPr="00791385">
        <w:rPr>
          <w:rFonts w:ascii="Times New Roman" w:hAnsi="Times New Roman" w:cs="Times New Roman"/>
          <w:color w:val="000000" w:themeColor="text1"/>
        </w:rPr>
        <w:t>eventos adversos, n</w:t>
      </w:r>
      <w:r w:rsidRPr="00791385">
        <w:rPr>
          <w:rFonts w:ascii="Times New Roman" w:hAnsi="Times New Roman" w:cs="Times New Roman"/>
        </w:rPr>
        <w:t>ão sentir a necessidade da vacina e sensação de inutilidade da vacina, somado a falta de confiabilidade no governo e a vacina. (ANUNCIAÇÃO E MARIANO, 2018).</w:t>
      </w:r>
    </w:p>
    <w:p w14:paraId="761F1322" w14:textId="77777777" w:rsidR="008D4DD9" w:rsidRPr="00791385" w:rsidRDefault="008D4DD9" w:rsidP="008D4DD9">
      <w:pPr>
        <w:pStyle w:val="Textodecomentrio"/>
        <w:spacing w:line="360" w:lineRule="auto"/>
        <w:ind w:firstLine="708"/>
        <w:jc w:val="both"/>
        <w:rPr>
          <w:rFonts w:ascii="Times New Roman" w:hAnsi="Times New Roman" w:cs="Times New Roman"/>
          <w:sz w:val="24"/>
          <w:szCs w:val="24"/>
        </w:rPr>
      </w:pPr>
      <w:r w:rsidRPr="00791385">
        <w:rPr>
          <w:rFonts w:ascii="Times New Roman" w:hAnsi="Times New Roman" w:cs="Times New Roman"/>
          <w:sz w:val="24"/>
          <w:szCs w:val="24"/>
        </w:rPr>
        <w:t>Deve-se levar em consideração diversos fatores que podem interferir desfavoravelmente nesses indicadores imunitários, como: a estrutura e organização da sala de vacina, a falta ou o insuficiente de apoio técnico, informacional, da gestão favorecendo um o baixo conhecimento, inabilidade técnica, erros de administração. (MARTINS et al 2019; COFEN, 2016).</w:t>
      </w:r>
    </w:p>
    <w:p w14:paraId="212DE961" w14:textId="6A4CC5AD" w:rsidR="008D4DD9" w:rsidRPr="003648F8" w:rsidRDefault="008D4DD9" w:rsidP="008D4DD9">
      <w:pPr>
        <w:spacing w:line="360" w:lineRule="auto"/>
        <w:ind w:firstLine="708"/>
        <w:jc w:val="both"/>
        <w:rPr>
          <w:rFonts w:ascii="Times New Roman" w:hAnsi="Times New Roman" w:cs="Times New Roman"/>
          <w:b/>
          <w:color w:val="000000" w:themeColor="text1"/>
        </w:rPr>
      </w:pPr>
      <w:r w:rsidRPr="00791385">
        <w:rPr>
          <w:rFonts w:ascii="Times New Roman" w:hAnsi="Times New Roman" w:cs="Times New Roman"/>
        </w:rPr>
        <w:t xml:space="preserve">Para um melhor monitoramento desses dados existe o Sistema de Informação do Programa Nacional de Imunização (SIPNI). Trata-se de um Sistema de Informação em Saúde (SIS) que recolhe, guarda, processa e distribui os dados referentes ao processo de trabalho do </w:t>
      </w:r>
      <w:r w:rsidRPr="00791385">
        <w:rPr>
          <w:rFonts w:ascii="Times New Roman" w:hAnsi="Times New Roman" w:cs="Times New Roman"/>
        </w:rPr>
        <w:lastRenderedPageBreak/>
        <w:t>serviço, nesse caso, os do Programa Nacional de Imunização (PNI)</w:t>
      </w:r>
      <w:r w:rsidR="001106B7">
        <w:rPr>
          <w:rFonts w:ascii="Times New Roman" w:hAnsi="Times New Roman" w:cs="Times New Roman"/>
        </w:rPr>
        <w:t xml:space="preserve">, </w:t>
      </w:r>
      <w:r w:rsidR="001106B7" w:rsidRPr="003648F8">
        <w:rPr>
          <w:rFonts w:ascii="Times New Roman" w:hAnsi="Times New Roman" w:cs="Times New Roman"/>
          <w:color w:val="000000" w:themeColor="text1"/>
        </w:rPr>
        <w:t>tendo como objetivo disponibilizar aos gestores um programa de avaliação do risco quanto a surtos ou epidemias, a partir de dados de pessoas imunizadas em relação ao quantitativo populacional, assim como manter um controle mais rigoroso da demanda e estoque de imunobiológicos necessário para o atendimento</w:t>
      </w:r>
      <w:r w:rsidRPr="003648F8">
        <w:rPr>
          <w:rFonts w:ascii="Times New Roman" w:hAnsi="Times New Roman" w:cs="Times New Roman"/>
          <w:color w:val="000000" w:themeColor="text1"/>
        </w:rPr>
        <w:t xml:space="preserve"> (SILVA, 2018).</w:t>
      </w:r>
    </w:p>
    <w:p w14:paraId="795EE29C" w14:textId="395B56AA" w:rsidR="008D4DD9" w:rsidRPr="00791385" w:rsidRDefault="008D4DD9" w:rsidP="008D4DD9">
      <w:pPr>
        <w:spacing w:line="360" w:lineRule="auto"/>
        <w:ind w:firstLine="708"/>
        <w:jc w:val="both"/>
        <w:rPr>
          <w:rFonts w:ascii="Times New Roman" w:hAnsi="Times New Roman" w:cs="Times New Roman"/>
          <w:color w:val="222222"/>
          <w:shd w:val="clear" w:color="auto" w:fill="FFFFFF"/>
        </w:rPr>
      </w:pPr>
      <w:r w:rsidRPr="00791385">
        <w:rPr>
          <w:rFonts w:ascii="Times New Roman" w:hAnsi="Times New Roman" w:cs="Times New Roman"/>
        </w:rPr>
        <w:t xml:space="preserve">Com esse sistema é possível protocolar: doses aplicadas; imunológicos utilizados e notificar agravos, conhecimento da cobertura vacinal, taxa de abandono. Possibilitando elaboração de estratégias para intervir </w:t>
      </w:r>
      <w:r w:rsidR="007960F6" w:rsidRPr="00791385">
        <w:rPr>
          <w:rFonts w:ascii="Times New Roman" w:hAnsi="Times New Roman" w:cs="Times New Roman"/>
        </w:rPr>
        <w:t>nas realidades</w:t>
      </w:r>
      <w:r w:rsidRPr="00791385">
        <w:rPr>
          <w:rFonts w:ascii="Times New Roman" w:hAnsi="Times New Roman" w:cs="Times New Roman"/>
        </w:rPr>
        <w:t xml:space="preserve"> encontradas, auxiliando a gestão e a transparência dos dados (</w:t>
      </w:r>
      <w:r w:rsidRPr="00791385">
        <w:rPr>
          <w:rFonts w:ascii="Times New Roman" w:hAnsi="Times New Roman" w:cs="Times New Roman"/>
          <w:color w:val="222222"/>
          <w:shd w:val="clear" w:color="auto" w:fill="FFFFFF"/>
        </w:rPr>
        <w:t>CARVALHO, 2018).</w:t>
      </w:r>
    </w:p>
    <w:p w14:paraId="4828799A" w14:textId="77777777" w:rsidR="001C422C" w:rsidRPr="00791385" w:rsidRDefault="008D4DD9" w:rsidP="00791385">
      <w:pPr>
        <w:keepNext/>
        <w:pBdr>
          <w:top w:val="nil"/>
          <w:left w:val="nil"/>
          <w:bottom w:val="nil"/>
          <w:right w:val="nil"/>
          <w:between w:val="nil"/>
        </w:pBdr>
        <w:spacing w:before="120" w:after="120" w:line="360" w:lineRule="auto"/>
        <w:ind w:firstLine="708"/>
        <w:jc w:val="both"/>
        <w:rPr>
          <w:rFonts w:ascii="Times New Roman" w:hAnsi="Times New Roman" w:cs="Times New Roman"/>
          <w:b/>
          <w:color w:val="000000"/>
        </w:rPr>
      </w:pPr>
      <w:r w:rsidRPr="00791385">
        <w:rPr>
          <w:rFonts w:ascii="Times New Roman" w:hAnsi="Times New Roman" w:cs="Times New Roman"/>
          <w:color w:val="222222"/>
          <w:shd w:val="clear" w:color="auto" w:fill="FFFFFF"/>
        </w:rPr>
        <w:t>Tendo em vista que 2020 foi alvo de uma pandemia do COVID-19 é importante verificar se houve um aumento da taxa de abandono na região metropolitana do Cariri no estado do Ceará, possibilitando identificar e intervir de forma mais adequada no contexto</w:t>
      </w:r>
      <w:r w:rsidR="001C422C" w:rsidRPr="00791385">
        <w:rPr>
          <w:rFonts w:ascii="Times New Roman" w:hAnsi="Times New Roman" w:cs="Times New Roman"/>
          <w:color w:val="000000"/>
        </w:rPr>
        <w:t>.</w:t>
      </w:r>
    </w:p>
    <w:p w14:paraId="743C9817" w14:textId="0E11AAF5" w:rsidR="00791385" w:rsidRDefault="00D641CA" w:rsidP="00A75509">
      <w:pPr>
        <w:spacing w:line="360" w:lineRule="auto"/>
        <w:ind w:left="66" w:firstLine="642"/>
        <w:jc w:val="both"/>
        <w:rPr>
          <w:rFonts w:ascii="Times New Roman" w:hAnsi="Times New Roman" w:cs="Times New Roman"/>
          <w:b/>
        </w:rPr>
      </w:pPr>
      <w:r>
        <w:rPr>
          <w:rFonts w:ascii="Times New Roman" w:hAnsi="Times New Roman" w:cs="Times New Roman"/>
        </w:rPr>
        <w:t xml:space="preserve">Tem como objetivo </w:t>
      </w:r>
      <w:r w:rsidR="007917C3">
        <w:rPr>
          <w:rFonts w:ascii="Times New Roman" w:hAnsi="Times New Roman" w:cs="Times New Roman"/>
        </w:rPr>
        <w:t>m</w:t>
      </w:r>
      <w:r w:rsidR="00ED1E1E" w:rsidRPr="00791385">
        <w:rPr>
          <w:rFonts w:ascii="Times New Roman" w:hAnsi="Times New Roman" w:cs="Times New Roman"/>
        </w:rPr>
        <w:t>ostrar a</w:t>
      </w:r>
      <w:r>
        <w:rPr>
          <w:rFonts w:ascii="Times New Roman" w:hAnsi="Times New Roman" w:cs="Times New Roman"/>
        </w:rPr>
        <w:t>s</w:t>
      </w:r>
      <w:r w:rsidR="00ED1E1E" w:rsidRPr="00791385">
        <w:rPr>
          <w:rFonts w:ascii="Times New Roman" w:hAnsi="Times New Roman" w:cs="Times New Roman"/>
        </w:rPr>
        <w:t xml:space="preserve"> taxa</w:t>
      </w:r>
      <w:r>
        <w:rPr>
          <w:rFonts w:ascii="Times New Roman" w:hAnsi="Times New Roman" w:cs="Times New Roman"/>
        </w:rPr>
        <w:t>s</w:t>
      </w:r>
      <w:r w:rsidR="00ED1E1E" w:rsidRPr="00791385">
        <w:rPr>
          <w:rFonts w:ascii="Times New Roman" w:hAnsi="Times New Roman" w:cs="Times New Roman"/>
        </w:rPr>
        <w:t xml:space="preserve"> de abandono dos seis </w:t>
      </w:r>
      <w:r>
        <w:rPr>
          <w:rFonts w:ascii="Times New Roman" w:hAnsi="Times New Roman" w:cs="Times New Roman"/>
        </w:rPr>
        <w:t>primeiros meses de 2019 e 2020. Fazer o comparativo com essas</w:t>
      </w:r>
      <w:r w:rsidR="00ED1E1E" w:rsidRPr="00791385">
        <w:rPr>
          <w:rFonts w:ascii="Times New Roman" w:hAnsi="Times New Roman" w:cs="Times New Roman"/>
        </w:rPr>
        <w:t xml:space="preserve"> taxas de abandono d</w:t>
      </w:r>
      <w:r>
        <w:rPr>
          <w:rFonts w:ascii="Times New Roman" w:hAnsi="Times New Roman" w:cs="Times New Roman"/>
        </w:rPr>
        <w:t>esses</w:t>
      </w:r>
      <w:r w:rsidR="00ED1E1E" w:rsidRPr="00791385">
        <w:rPr>
          <w:rFonts w:ascii="Times New Roman" w:hAnsi="Times New Roman" w:cs="Times New Roman"/>
        </w:rPr>
        <w:t xml:space="preserve"> seis primeiros meses de 2019 e</w:t>
      </w:r>
      <w:r>
        <w:rPr>
          <w:rFonts w:ascii="Times New Roman" w:hAnsi="Times New Roman" w:cs="Times New Roman"/>
        </w:rPr>
        <w:t xml:space="preserve"> dos seis primeiros meses de</w:t>
      </w:r>
      <w:r w:rsidR="00ED1E1E" w:rsidRPr="00791385">
        <w:rPr>
          <w:rFonts w:ascii="Times New Roman" w:hAnsi="Times New Roman" w:cs="Times New Roman"/>
        </w:rPr>
        <w:t xml:space="preserve"> 2020</w:t>
      </w:r>
      <w:r>
        <w:rPr>
          <w:rFonts w:ascii="Times New Roman" w:hAnsi="Times New Roman" w:cs="Times New Roman"/>
        </w:rPr>
        <w:t xml:space="preserve"> (Janeiro, Fevereiro, Março, Abril, Maior e Junho</w:t>
      </w:r>
      <w:r w:rsidR="00ED1E1E" w:rsidRPr="00791385">
        <w:rPr>
          <w:rFonts w:ascii="Times New Roman" w:hAnsi="Times New Roman" w:cs="Times New Roman"/>
        </w:rPr>
        <w:t>.</w:t>
      </w:r>
      <w:r w:rsidR="00ED1E1E" w:rsidRPr="00791385">
        <w:rPr>
          <w:rFonts w:ascii="Times New Roman" w:hAnsi="Times New Roman" w:cs="Times New Roman"/>
          <w:b/>
        </w:rPr>
        <w:t xml:space="preserve"> </w:t>
      </w:r>
      <w:r>
        <w:rPr>
          <w:rFonts w:ascii="Times New Roman" w:hAnsi="Times New Roman" w:cs="Times New Roman"/>
        </w:rPr>
        <w:t>Identificar</w:t>
      </w:r>
      <w:r w:rsidR="00ED1E1E" w:rsidRPr="00791385">
        <w:rPr>
          <w:rFonts w:ascii="Times New Roman" w:hAnsi="Times New Roman" w:cs="Times New Roman"/>
        </w:rPr>
        <w:t xml:space="preserve"> se a pandemia do COVID-19 tem alguma influência no decréscimo ou aumento dessa taxa.</w:t>
      </w:r>
    </w:p>
    <w:p w14:paraId="53A39294" w14:textId="77777777" w:rsidR="00791385" w:rsidRPr="00791385" w:rsidRDefault="00791385" w:rsidP="00ED1E1E">
      <w:pPr>
        <w:spacing w:line="360" w:lineRule="auto"/>
        <w:ind w:left="66" w:firstLine="642"/>
        <w:rPr>
          <w:rFonts w:ascii="Times New Roman" w:hAnsi="Times New Roman" w:cs="Times New Roman"/>
          <w:b/>
        </w:rPr>
      </w:pPr>
    </w:p>
    <w:p w14:paraId="453B2B15" w14:textId="4B17296E" w:rsidR="001C422C" w:rsidRPr="00A75509" w:rsidRDefault="00B466BF" w:rsidP="00A75509">
      <w:pPr>
        <w:pStyle w:val="PargrafodaLista"/>
        <w:keepNext/>
        <w:numPr>
          <w:ilvl w:val="0"/>
          <w:numId w:val="8"/>
        </w:numPr>
        <w:pBdr>
          <w:top w:val="nil"/>
          <w:left w:val="nil"/>
          <w:bottom w:val="nil"/>
          <w:right w:val="nil"/>
          <w:between w:val="nil"/>
        </w:pBdr>
        <w:suppressAutoHyphens/>
        <w:spacing w:before="120" w:after="120"/>
        <w:ind w:left="284" w:hanging="284"/>
        <w:textDirection w:val="btLr"/>
        <w:textAlignment w:val="top"/>
        <w:outlineLvl w:val="0"/>
        <w:rPr>
          <w:rFonts w:ascii="Times New Roman" w:hAnsi="Times New Roman" w:cs="Times New Roman"/>
          <w:b/>
          <w:color w:val="000000"/>
        </w:rPr>
      </w:pPr>
      <w:r w:rsidRPr="00A75509">
        <w:rPr>
          <w:rFonts w:ascii="Times New Roman" w:hAnsi="Times New Roman" w:cs="Times New Roman"/>
          <w:b/>
          <w:color w:val="000000"/>
        </w:rPr>
        <w:t>METODOLOGIA</w:t>
      </w:r>
    </w:p>
    <w:p w14:paraId="0B51F116" w14:textId="21284407" w:rsidR="00D641CA" w:rsidRPr="00D641CA" w:rsidRDefault="00D641CA" w:rsidP="00D641CA">
      <w:pPr>
        <w:spacing w:line="360" w:lineRule="auto"/>
        <w:jc w:val="both"/>
        <w:rPr>
          <w:rFonts w:ascii="Times New Roman" w:hAnsi="Times New Roman" w:cs="Times New Roman"/>
          <w:b/>
        </w:rPr>
      </w:pPr>
      <w:r w:rsidRPr="00D641CA">
        <w:rPr>
          <w:rFonts w:ascii="Times New Roman" w:hAnsi="Times New Roman" w:cs="Times New Roman"/>
          <w:b/>
        </w:rPr>
        <w:t>2.1. Tipo de Estudo</w:t>
      </w:r>
    </w:p>
    <w:p w14:paraId="41A1B4A7" w14:textId="77777777" w:rsidR="00D641CA" w:rsidRDefault="00ED1E1E" w:rsidP="00ED1E1E">
      <w:pPr>
        <w:spacing w:line="360" w:lineRule="auto"/>
        <w:ind w:firstLine="708"/>
        <w:jc w:val="both"/>
        <w:rPr>
          <w:rFonts w:ascii="Times New Roman" w:hAnsi="Times New Roman" w:cs="Times New Roman"/>
        </w:rPr>
      </w:pPr>
      <w:r w:rsidRPr="00791385">
        <w:rPr>
          <w:rFonts w:ascii="Times New Roman" w:hAnsi="Times New Roman" w:cs="Times New Roman"/>
        </w:rPr>
        <w:t>Trata-se de um estudo quantitativo, com dados secundários obtidos no Sistema de Informação do Programa Nacional de Imunização</w:t>
      </w:r>
      <w:r w:rsidR="007917C3">
        <w:rPr>
          <w:rFonts w:ascii="Times New Roman" w:hAnsi="Times New Roman" w:cs="Times New Roman"/>
        </w:rPr>
        <w:t xml:space="preserve"> (SIPNI)</w:t>
      </w:r>
      <w:r w:rsidR="00D641CA">
        <w:rPr>
          <w:rFonts w:ascii="Times New Roman" w:hAnsi="Times New Roman" w:cs="Times New Roman"/>
        </w:rPr>
        <w:t>.</w:t>
      </w:r>
    </w:p>
    <w:p w14:paraId="691B77BD" w14:textId="77777777" w:rsidR="004053C1" w:rsidRDefault="004053C1" w:rsidP="00ED1E1E">
      <w:pPr>
        <w:spacing w:line="360" w:lineRule="auto"/>
        <w:ind w:firstLine="708"/>
        <w:jc w:val="both"/>
        <w:rPr>
          <w:rFonts w:ascii="Times New Roman" w:hAnsi="Times New Roman" w:cs="Times New Roman"/>
        </w:rPr>
      </w:pPr>
    </w:p>
    <w:p w14:paraId="20C694D7" w14:textId="0D5A6546" w:rsidR="00D641CA" w:rsidRPr="00D641CA" w:rsidRDefault="00D641CA" w:rsidP="00D641CA">
      <w:pPr>
        <w:spacing w:line="360" w:lineRule="auto"/>
        <w:jc w:val="both"/>
        <w:rPr>
          <w:rFonts w:ascii="Times New Roman" w:hAnsi="Times New Roman" w:cs="Times New Roman"/>
          <w:b/>
        </w:rPr>
      </w:pPr>
      <w:r w:rsidRPr="00D641CA">
        <w:rPr>
          <w:rFonts w:ascii="Times New Roman" w:hAnsi="Times New Roman" w:cs="Times New Roman"/>
          <w:b/>
        </w:rPr>
        <w:t>2.2. Coleta</w:t>
      </w:r>
    </w:p>
    <w:p w14:paraId="09F08D03" w14:textId="60526B88" w:rsidR="00ED1E1E" w:rsidRDefault="00D641CA" w:rsidP="00ED1E1E">
      <w:pPr>
        <w:spacing w:line="360" w:lineRule="auto"/>
        <w:ind w:firstLine="708"/>
        <w:jc w:val="both"/>
        <w:rPr>
          <w:rFonts w:ascii="Times New Roman" w:hAnsi="Times New Roman" w:cs="Times New Roman"/>
        </w:rPr>
      </w:pPr>
      <w:r>
        <w:rPr>
          <w:rFonts w:ascii="Times New Roman" w:hAnsi="Times New Roman" w:cs="Times New Roman"/>
        </w:rPr>
        <w:t>Os dados foram c</w:t>
      </w:r>
      <w:r w:rsidR="00ED1E1E" w:rsidRPr="00791385">
        <w:rPr>
          <w:rFonts w:ascii="Times New Roman" w:hAnsi="Times New Roman" w:cs="Times New Roman"/>
        </w:rPr>
        <w:t xml:space="preserve">oletados no mês de julho de 2020. </w:t>
      </w:r>
      <w:r w:rsidR="004053C1">
        <w:rPr>
          <w:rFonts w:ascii="Times New Roman" w:hAnsi="Times New Roman" w:cs="Times New Roman"/>
        </w:rPr>
        <w:t>Foram</w:t>
      </w:r>
      <w:r w:rsidR="00ED1E1E" w:rsidRPr="00791385">
        <w:rPr>
          <w:rFonts w:ascii="Times New Roman" w:hAnsi="Times New Roman" w:cs="Times New Roman"/>
        </w:rPr>
        <w:t xml:space="preserve"> usados dos meses de </w:t>
      </w:r>
      <w:r w:rsidR="007960F6" w:rsidRPr="00791385">
        <w:rPr>
          <w:rFonts w:ascii="Times New Roman" w:hAnsi="Times New Roman" w:cs="Times New Roman"/>
        </w:rPr>
        <w:t>janeiro</w:t>
      </w:r>
      <w:r w:rsidR="00ED1E1E" w:rsidRPr="00791385">
        <w:rPr>
          <w:rFonts w:ascii="Times New Roman" w:hAnsi="Times New Roman" w:cs="Times New Roman"/>
        </w:rPr>
        <w:t xml:space="preserve"> a </w:t>
      </w:r>
      <w:r w:rsidR="007960F6" w:rsidRPr="00791385">
        <w:rPr>
          <w:rFonts w:ascii="Times New Roman" w:hAnsi="Times New Roman" w:cs="Times New Roman"/>
        </w:rPr>
        <w:t>junho</w:t>
      </w:r>
      <w:r w:rsidR="00ED1E1E" w:rsidRPr="00791385">
        <w:rPr>
          <w:rFonts w:ascii="Times New Roman" w:hAnsi="Times New Roman" w:cs="Times New Roman"/>
        </w:rPr>
        <w:t xml:space="preserve"> de 2019 e 2020, sendo os seis primeiros meses dos dois anos, das taxas de abandono da </w:t>
      </w:r>
      <w:r w:rsidR="007917C3">
        <w:rPr>
          <w:rFonts w:ascii="Times New Roman" w:hAnsi="Times New Roman" w:cs="Times New Roman"/>
        </w:rPr>
        <w:t>r</w:t>
      </w:r>
      <w:r w:rsidR="00ED1E1E" w:rsidRPr="00791385">
        <w:rPr>
          <w:rFonts w:ascii="Times New Roman" w:hAnsi="Times New Roman" w:cs="Times New Roman"/>
        </w:rPr>
        <w:t xml:space="preserve">egião </w:t>
      </w:r>
      <w:r w:rsidR="007917C3">
        <w:rPr>
          <w:rFonts w:ascii="Times New Roman" w:hAnsi="Times New Roman" w:cs="Times New Roman"/>
        </w:rPr>
        <w:t>m</w:t>
      </w:r>
      <w:r w:rsidR="00ED1E1E" w:rsidRPr="00791385">
        <w:rPr>
          <w:rFonts w:ascii="Times New Roman" w:hAnsi="Times New Roman" w:cs="Times New Roman"/>
        </w:rPr>
        <w:t xml:space="preserve">etropolitana do </w:t>
      </w:r>
      <w:r w:rsidR="007917C3">
        <w:rPr>
          <w:rFonts w:ascii="Times New Roman" w:hAnsi="Times New Roman" w:cs="Times New Roman"/>
        </w:rPr>
        <w:t>c</w:t>
      </w:r>
      <w:r w:rsidR="00ED1E1E" w:rsidRPr="00791385">
        <w:rPr>
          <w:rFonts w:ascii="Times New Roman" w:hAnsi="Times New Roman" w:cs="Times New Roman"/>
        </w:rPr>
        <w:t>ariri, correspondendo as cidades de: Barbalha, Caririaçu, Crato, Juazeiro do Norte, Farias Brito e Missão Velha.</w:t>
      </w:r>
    </w:p>
    <w:p w14:paraId="5DCD8325" w14:textId="77777777" w:rsidR="004053C1" w:rsidRDefault="004053C1" w:rsidP="00ED1E1E">
      <w:pPr>
        <w:spacing w:line="360" w:lineRule="auto"/>
        <w:ind w:firstLine="708"/>
        <w:jc w:val="both"/>
        <w:rPr>
          <w:rFonts w:ascii="Times New Roman" w:hAnsi="Times New Roman" w:cs="Times New Roman"/>
        </w:rPr>
      </w:pPr>
    </w:p>
    <w:p w14:paraId="5FEBEC8B" w14:textId="4BB07B01" w:rsidR="00D641CA" w:rsidRPr="00D641CA" w:rsidRDefault="00D641CA" w:rsidP="00D641CA">
      <w:pPr>
        <w:spacing w:line="360" w:lineRule="auto"/>
        <w:jc w:val="both"/>
        <w:rPr>
          <w:rFonts w:ascii="Times New Roman" w:hAnsi="Times New Roman" w:cs="Times New Roman"/>
          <w:b/>
        </w:rPr>
      </w:pPr>
      <w:r w:rsidRPr="00D641CA">
        <w:rPr>
          <w:rFonts w:ascii="Times New Roman" w:hAnsi="Times New Roman" w:cs="Times New Roman"/>
          <w:b/>
        </w:rPr>
        <w:t>2.3. Analise dos Dados</w:t>
      </w:r>
    </w:p>
    <w:p w14:paraId="6C5E7165" w14:textId="14DC53FB" w:rsidR="00ED1E1E" w:rsidRPr="00791385" w:rsidRDefault="00ED1E1E" w:rsidP="00ED1E1E">
      <w:pPr>
        <w:spacing w:line="360" w:lineRule="auto"/>
        <w:ind w:firstLine="708"/>
        <w:jc w:val="both"/>
        <w:rPr>
          <w:rFonts w:ascii="Times New Roman" w:hAnsi="Times New Roman" w:cs="Times New Roman"/>
        </w:rPr>
      </w:pPr>
      <w:r w:rsidRPr="00791385">
        <w:rPr>
          <w:rFonts w:ascii="Times New Roman" w:hAnsi="Times New Roman" w:cs="Times New Roman"/>
        </w:rPr>
        <w:t xml:space="preserve">Os dados foram indexados em planilhas do Excel em forma de tabelas e transformados em gráficos para melhor interpretação. </w:t>
      </w:r>
      <w:r w:rsidR="004053C1">
        <w:rPr>
          <w:rFonts w:ascii="Times New Roman" w:hAnsi="Times New Roman" w:cs="Times New Roman"/>
        </w:rPr>
        <w:t>Posteriormente f</w:t>
      </w:r>
      <w:r w:rsidRPr="00791385">
        <w:rPr>
          <w:rFonts w:ascii="Times New Roman" w:hAnsi="Times New Roman" w:cs="Times New Roman"/>
        </w:rPr>
        <w:t xml:space="preserve">oram </w:t>
      </w:r>
      <w:r w:rsidR="007960F6" w:rsidRPr="00791385">
        <w:rPr>
          <w:rFonts w:ascii="Times New Roman" w:hAnsi="Times New Roman" w:cs="Times New Roman"/>
        </w:rPr>
        <w:t>colhidas</w:t>
      </w:r>
      <w:r w:rsidRPr="00791385">
        <w:rPr>
          <w:rFonts w:ascii="Times New Roman" w:hAnsi="Times New Roman" w:cs="Times New Roman"/>
        </w:rPr>
        <w:t xml:space="preserve"> as porcentagens totais da taxa de abandono desses seis meses. </w:t>
      </w:r>
      <w:r w:rsidR="007960F6" w:rsidRPr="00791385">
        <w:rPr>
          <w:rFonts w:ascii="Times New Roman" w:hAnsi="Times New Roman" w:cs="Times New Roman"/>
        </w:rPr>
        <w:t>Ou seja,</w:t>
      </w:r>
      <w:r w:rsidRPr="00791385">
        <w:rPr>
          <w:rFonts w:ascii="Times New Roman" w:hAnsi="Times New Roman" w:cs="Times New Roman"/>
        </w:rPr>
        <w:t xml:space="preserve"> o valor único médio dos seis meses somados.</w:t>
      </w:r>
    </w:p>
    <w:p w14:paraId="7E313091" w14:textId="4AC9C141" w:rsidR="00ED1E1E" w:rsidRDefault="00ED1E1E" w:rsidP="004053C1">
      <w:pPr>
        <w:spacing w:line="360" w:lineRule="auto"/>
        <w:ind w:firstLine="708"/>
        <w:jc w:val="both"/>
        <w:rPr>
          <w:rFonts w:ascii="Times New Roman" w:hAnsi="Times New Roman" w:cs="Times New Roman"/>
        </w:rPr>
      </w:pPr>
      <w:r w:rsidRPr="00791385">
        <w:rPr>
          <w:rFonts w:ascii="Times New Roman" w:hAnsi="Times New Roman" w:cs="Times New Roman"/>
        </w:rPr>
        <w:lastRenderedPageBreak/>
        <w:t xml:space="preserve">Foi feita uma comparação </w:t>
      </w:r>
      <w:r w:rsidR="004053C1">
        <w:rPr>
          <w:rFonts w:ascii="Times New Roman" w:hAnsi="Times New Roman" w:cs="Times New Roman"/>
        </w:rPr>
        <w:t>por meio de tabela única com os</w:t>
      </w:r>
      <w:r w:rsidRPr="00791385">
        <w:rPr>
          <w:rFonts w:ascii="Times New Roman" w:hAnsi="Times New Roman" w:cs="Times New Roman"/>
        </w:rPr>
        <w:t xml:space="preserve"> resultados adquiridos </w:t>
      </w:r>
      <w:r w:rsidR="004053C1">
        <w:rPr>
          <w:rFonts w:ascii="Times New Roman" w:hAnsi="Times New Roman" w:cs="Times New Roman"/>
        </w:rPr>
        <w:t>e</w:t>
      </w:r>
      <w:r w:rsidRPr="00791385">
        <w:rPr>
          <w:rFonts w:ascii="Times New Roman" w:hAnsi="Times New Roman" w:cs="Times New Roman"/>
        </w:rPr>
        <w:t xml:space="preserve"> </w:t>
      </w:r>
      <w:r w:rsidR="004053C1">
        <w:rPr>
          <w:rFonts w:ascii="Times New Roman" w:hAnsi="Times New Roman" w:cs="Times New Roman"/>
        </w:rPr>
        <w:t xml:space="preserve">a comparação cientifica para </w:t>
      </w:r>
      <w:r w:rsidRPr="00791385">
        <w:rPr>
          <w:rFonts w:ascii="Times New Roman" w:hAnsi="Times New Roman" w:cs="Times New Roman"/>
        </w:rPr>
        <w:t>as possíveis causas que influenciaram essas taxas com base em artigos.</w:t>
      </w:r>
    </w:p>
    <w:p w14:paraId="302D1B74" w14:textId="77777777" w:rsidR="004053C1" w:rsidRPr="00791385" w:rsidRDefault="004053C1" w:rsidP="00EC754C">
      <w:pPr>
        <w:spacing w:line="360" w:lineRule="auto"/>
        <w:ind w:firstLine="708"/>
        <w:jc w:val="both"/>
        <w:rPr>
          <w:rFonts w:ascii="Times New Roman" w:hAnsi="Times New Roman" w:cs="Times New Roman"/>
        </w:rPr>
      </w:pPr>
    </w:p>
    <w:p w14:paraId="4C6BB45F" w14:textId="434D2EFC" w:rsidR="00D641CA" w:rsidRPr="00D641CA" w:rsidRDefault="00D641CA" w:rsidP="00D641CA">
      <w:pPr>
        <w:spacing w:line="360" w:lineRule="auto"/>
        <w:jc w:val="both"/>
        <w:rPr>
          <w:rFonts w:ascii="Times New Roman" w:hAnsi="Times New Roman" w:cs="Times New Roman"/>
          <w:b/>
        </w:rPr>
      </w:pPr>
      <w:r w:rsidRPr="00D641CA">
        <w:rPr>
          <w:rFonts w:ascii="Times New Roman" w:hAnsi="Times New Roman" w:cs="Times New Roman"/>
          <w:b/>
        </w:rPr>
        <w:t xml:space="preserve">2.4. Aspectos éticos </w:t>
      </w:r>
    </w:p>
    <w:p w14:paraId="75C09024" w14:textId="7489BBD9" w:rsidR="00A75509" w:rsidRDefault="00ED1E1E" w:rsidP="003648F8">
      <w:pPr>
        <w:spacing w:line="360" w:lineRule="auto"/>
        <w:ind w:firstLine="708"/>
        <w:jc w:val="both"/>
        <w:rPr>
          <w:rFonts w:ascii="Times New Roman" w:hAnsi="Times New Roman" w:cs="Times New Roman"/>
        </w:rPr>
      </w:pPr>
      <w:r w:rsidRPr="00791385">
        <w:rPr>
          <w:rFonts w:ascii="Times New Roman" w:hAnsi="Times New Roman" w:cs="Times New Roman"/>
        </w:rPr>
        <w:t>Por ser um estudo sem envolvimento de seres humanos</w:t>
      </w:r>
      <w:r w:rsidR="007917C3">
        <w:rPr>
          <w:rFonts w:ascii="Times New Roman" w:hAnsi="Times New Roman" w:cs="Times New Roman"/>
        </w:rPr>
        <w:t xml:space="preserve"> e</w:t>
      </w:r>
      <w:r w:rsidRPr="00791385">
        <w:rPr>
          <w:rFonts w:ascii="Times New Roman" w:hAnsi="Times New Roman" w:cs="Times New Roman"/>
        </w:rPr>
        <w:t xml:space="preserve"> sendo </w:t>
      </w:r>
      <w:r w:rsidR="007917C3">
        <w:rPr>
          <w:rFonts w:ascii="Times New Roman" w:hAnsi="Times New Roman" w:cs="Times New Roman"/>
        </w:rPr>
        <w:t xml:space="preserve">seu </w:t>
      </w:r>
      <w:r w:rsidRPr="00791385">
        <w:rPr>
          <w:rFonts w:ascii="Times New Roman" w:hAnsi="Times New Roman" w:cs="Times New Roman"/>
        </w:rPr>
        <w:t xml:space="preserve">objeto de estudo a utilização de dados públicos, segundo o Artigo 1º da resolução 510/2016 do </w:t>
      </w:r>
      <w:r w:rsidR="007917C3">
        <w:rPr>
          <w:rFonts w:ascii="Times New Roman" w:hAnsi="Times New Roman" w:cs="Times New Roman"/>
        </w:rPr>
        <w:t>c</w:t>
      </w:r>
      <w:r w:rsidRPr="00791385">
        <w:rPr>
          <w:rFonts w:ascii="Times New Roman" w:hAnsi="Times New Roman" w:cs="Times New Roman"/>
        </w:rPr>
        <w:t xml:space="preserve">omitê de </w:t>
      </w:r>
      <w:r w:rsidR="007917C3">
        <w:rPr>
          <w:rFonts w:ascii="Times New Roman" w:hAnsi="Times New Roman" w:cs="Times New Roman"/>
        </w:rPr>
        <w:t>é</w:t>
      </w:r>
      <w:r w:rsidRPr="00791385">
        <w:rPr>
          <w:rFonts w:ascii="Times New Roman" w:hAnsi="Times New Roman" w:cs="Times New Roman"/>
        </w:rPr>
        <w:t xml:space="preserve">tica e </w:t>
      </w:r>
      <w:r w:rsidR="007917C3">
        <w:rPr>
          <w:rFonts w:ascii="Times New Roman" w:hAnsi="Times New Roman" w:cs="Times New Roman"/>
        </w:rPr>
        <w:t>p</w:t>
      </w:r>
      <w:r w:rsidRPr="00791385">
        <w:rPr>
          <w:rFonts w:ascii="Times New Roman" w:hAnsi="Times New Roman" w:cs="Times New Roman"/>
        </w:rPr>
        <w:t>esquisa da Universidade Regional do Cariri</w:t>
      </w:r>
      <w:r w:rsidR="007917C3">
        <w:rPr>
          <w:rFonts w:ascii="Times New Roman" w:hAnsi="Times New Roman" w:cs="Times New Roman"/>
        </w:rPr>
        <w:t xml:space="preserve"> (URCA)</w:t>
      </w:r>
      <w:r w:rsidRPr="00791385">
        <w:rPr>
          <w:rFonts w:ascii="Times New Roman" w:hAnsi="Times New Roman" w:cs="Times New Roman"/>
        </w:rPr>
        <w:t xml:space="preserve">, parágrafo único, não é necessário a apreciação do </w:t>
      </w:r>
      <w:r w:rsidR="007917C3">
        <w:rPr>
          <w:rFonts w:ascii="Times New Roman" w:hAnsi="Times New Roman" w:cs="Times New Roman"/>
        </w:rPr>
        <w:t>c</w:t>
      </w:r>
      <w:r w:rsidRPr="00791385">
        <w:rPr>
          <w:rFonts w:ascii="Times New Roman" w:hAnsi="Times New Roman" w:cs="Times New Roman"/>
        </w:rPr>
        <w:t xml:space="preserve">omitê de </w:t>
      </w:r>
      <w:r w:rsidR="007917C3">
        <w:rPr>
          <w:rFonts w:ascii="Times New Roman" w:hAnsi="Times New Roman" w:cs="Times New Roman"/>
        </w:rPr>
        <w:t>é</w:t>
      </w:r>
      <w:r w:rsidRPr="00791385">
        <w:rPr>
          <w:rFonts w:ascii="Times New Roman" w:hAnsi="Times New Roman" w:cs="Times New Roman"/>
        </w:rPr>
        <w:t xml:space="preserve">tica e </w:t>
      </w:r>
      <w:r w:rsidR="007917C3">
        <w:rPr>
          <w:rFonts w:ascii="Times New Roman" w:hAnsi="Times New Roman" w:cs="Times New Roman"/>
        </w:rPr>
        <w:t>p</w:t>
      </w:r>
      <w:r w:rsidRPr="00791385">
        <w:rPr>
          <w:rFonts w:ascii="Times New Roman" w:hAnsi="Times New Roman" w:cs="Times New Roman"/>
        </w:rPr>
        <w:t>esquisa da Universidade estando de acordo com as resoluções 466/2012 e 510/2016.</w:t>
      </w:r>
    </w:p>
    <w:p w14:paraId="62F86B1E" w14:textId="77777777" w:rsidR="003648F8" w:rsidRPr="00791385" w:rsidRDefault="003648F8" w:rsidP="003648F8">
      <w:pPr>
        <w:spacing w:line="360" w:lineRule="auto"/>
        <w:ind w:firstLine="708"/>
        <w:jc w:val="both"/>
        <w:rPr>
          <w:rFonts w:ascii="Times New Roman" w:hAnsi="Times New Roman" w:cs="Times New Roman"/>
        </w:rPr>
      </w:pPr>
    </w:p>
    <w:p w14:paraId="2C897F0C" w14:textId="3B086CD7" w:rsidR="001C422C" w:rsidRPr="00A75509" w:rsidRDefault="00B466BF" w:rsidP="00A75509">
      <w:pPr>
        <w:pStyle w:val="PargrafodaLista"/>
        <w:keepNext/>
        <w:numPr>
          <w:ilvl w:val="0"/>
          <w:numId w:val="8"/>
        </w:numPr>
        <w:pBdr>
          <w:top w:val="nil"/>
          <w:left w:val="nil"/>
          <w:bottom w:val="nil"/>
          <w:right w:val="nil"/>
          <w:between w:val="nil"/>
        </w:pBdr>
        <w:suppressAutoHyphens/>
        <w:spacing w:before="120" w:after="120"/>
        <w:ind w:left="284" w:hanging="284"/>
        <w:textDirection w:val="btLr"/>
        <w:textAlignment w:val="top"/>
        <w:outlineLvl w:val="0"/>
        <w:rPr>
          <w:rFonts w:ascii="Times New Roman" w:hAnsi="Times New Roman" w:cs="Times New Roman"/>
          <w:b/>
          <w:color w:val="000000"/>
        </w:rPr>
      </w:pPr>
      <w:r w:rsidRPr="00A75509">
        <w:rPr>
          <w:rFonts w:ascii="Times New Roman" w:hAnsi="Times New Roman" w:cs="Times New Roman"/>
          <w:b/>
          <w:color w:val="000000"/>
        </w:rPr>
        <w:t>RESULTADOS E DISCUSSÃO</w:t>
      </w:r>
    </w:p>
    <w:p w14:paraId="2B526C61" w14:textId="79E240C4" w:rsidR="00C86C79" w:rsidRPr="00C86C79" w:rsidRDefault="00C86C79" w:rsidP="00C86C79">
      <w:pPr>
        <w:spacing w:line="360" w:lineRule="auto"/>
        <w:jc w:val="both"/>
        <w:rPr>
          <w:rFonts w:ascii="Times New Roman" w:hAnsi="Times New Roman" w:cs="Times New Roman"/>
          <w:b/>
        </w:rPr>
      </w:pPr>
      <w:r w:rsidRPr="00C86C79">
        <w:rPr>
          <w:rFonts w:ascii="Times New Roman" w:hAnsi="Times New Roman" w:cs="Times New Roman"/>
          <w:b/>
        </w:rPr>
        <w:t xml:space="preserve">3.1. Resultados Quantitativos </w:t>
      </w:r>
    </w:p>
    <w:p w14:paraId="31DBB87E" w14:textId="77777777" w:rsidR="00ED1E1E" w:rsidRPr="00791385" w:rsidRDefault="00ED1E1E" w:rsidP="00791385">
      <w:pPr>
        <w:spacing w:line="360" w:lineRule="auto"/>
        <w:ind w:firstLine="708"/>
        <w:jc w:val="both"/>
        <w:rPr>
          <w:rFonts w:ascii="Times New Roman" w:hAnsi="Times New Roman" w:cs="Times New Roman"/>
        </w:rPr>
      </w:pPr>
      <w:r w:rsidRPr="00791385">
        <w:rPr>
          <w:rFonts w:ascii="Times New Roman" w:hAnsi="Times New Roman" w:cs="Times New Roman"/>
        </w:rPr>
        <w:t>No ano de 2019, Caririaçu liderava o ranking de maior taxa de abandono na região com 18,99%, seguida de Juazeiro do Norte com 14,25% e Crato com 9,87%.</w:t>
      </w:r>
    </w:p>
    <w:p w14:paraId="5541780A" w14:textId="77777777" w:rsidR="00ED1E1E" w:rsidRPr="00791385" w:rsidRDefault="00ED1E1E" w:rsidP="00791385">
      <w:pPr>
        <w:spacing w:line="360" w:lineRule="auto"/>
        <w:ind w:firstLine="708"/>
        <w:jc w:val="both"/>
        <w:rPr>
          <w:rFonts w:ascii="Times New Roman" w:hAnsi="Times New Roman" w:cs="Times New Roman"/>
        </w:rPr>
      </w:pPr>
      <w:r w:rsidRPr="00791385">
        <w:rPr>
          <w:rFonts w:ascii="Times New Roman" w:hAnsi="Times New Roman" w:cs="Times New Roman"/>
        </w:rPr>
        <w:t>Já em 2020, Barbalha dispara com 27,23% com um aumento de 19,82% em relação do ano anterior, seguido de Caririaçu e Juazeiro do Norte.</w:t>
      </w:r>
    </w:p>
    <w:p w14:paraId="4BA6EF4C" w14:textId="77777777" w:rsidR="00EC754C" w:rsidRPr="00791385" w:rsidRDefault="00EC754C" w:rsidP="00791385">
      <w:pPr>
        <w:spacing w:line="360" w:lineRule="auto"/>
        <w:ind w:firstLine="227"/>
        <w:jc w:val="both"/>
        <w:rPr>
          <w:rFonts w:ascii="Times New Roman" w:hAnsi="Times New Roman" w:cs="Times New Roman"/>
        </w:rPr>
      </w:pPr>
      <w:r w:rsidRPr="00791385">
        <w:rPr>
          <w:rFonts w:ascii="Times New Roman" w:hAnsi="Times New Roman" w:cs="Times New Roman"/>
        </w:rPr>
        <w:tab/>
        <w:t>Farias Brito teve um aumento de 15,5% em 2020 fechando um total de 22,16% em relação ao ano de 2019 com apenas 7,45%</w:t>
      </w:r>
    </w:p>
    <w:p w14:paraId="5E372461" w14:textId="77777777" w:rsidR="00EC754C" w:rsidRPr="00791385" w:rsidRDefault="00EC754C" w:rsidP="00791385">
      <w:pPr>
        <w:spacing w:line="360" w:lineRule="auto"/>
        <w:ind w:firstLine="227"/>
        <w:jc w:val="both"/>
        <w:rPr>
          <w:rFonts w:ascii="Times New Roman" w:hAnsi="Times New Roman" w:cs="Times New Roman"/>
        </w:rPr>
      </w:pPr>
      <w:r w:rsidRPr="00791385">
        <w:rPr>
          <w:rFonts w:ascii="Times New Roman" w:hAnsi="Times New Roman" w:cs="Times New Roman"/>
        </w:rPr>
        <w:tab/>
        <w:t>Jardim teve diferente dos outros municípios obteve uma queda na taxa de abandono de quase pela metade em 2020 com 4,69% que em 2019 que quase teve o dobro.</w:t>
      </w:r>
    </w:p>
    <w:p w14:paraId="047B7B0D" w14:textId="71C7CA6F" w:rsidR="00EC754C" w:rsidRDefault="00EC754C" w:rsidP="00791385">
      <w:pPr>
        <w:spacing w:line="360" w:lineRule="auto"/>
        <w:ind w:firstLine="708"/>
        <w:jc w:val="both"/>
        <w:rPr>
          <w:rFonts w:ascii="Times New Roman" w:hAnsi="Times New Roman" w:cs="Times New Roman"/>
        </w:rPr>
      </w:pPr>
      <w:r w:rsidRPr="00791385">
        <w:rPr>
          <w:rFonts w:ascii="Times New Roman" w:hAnsi="Times New Roman" w:cs="Times New Roman"/>
        </w:rPr>
        <w:t xml:space="preserve">Missão </w:t>
      </w:r>
      <w:r w:rsidR="007917C3">
        <w:rPr>
          <w:rFonts w:ascii="Times New Roman" w:hAnsi="Times New Roman" w:cs="Times New Roman"/>
        </w:rPr>
        <w:t>V</w:t>
      </w:r>
      <w:r w:rsidRPr="00791385">
        <w:rPr>
          <w:rFonts w:ascii="Times New Roman" w:hAnsi="Times New Roman" w:cs="Times New Roman"/>
        </w:rPr>
        <w:t>elha teve um grande aumento quando se compara os mesmos meses, em 2019 foi de 4,66% e em 2020 foi de 19,17 um aumento de 14,96%.</w:t>
      </w:r>
    </w:p>
    <w:p w14:paraId="7FAD4A03" w14:textId="77777777" w:rsidR="00AE6D33" w:rsidRPr="00791385" w:rsidRDefault="00AE6D33" w:rsidP="00791385">
      <w:pPr>
        <w:spacing w:line="360" w:lineRule="auto"/>
        <w:ind w:firstLine="708"/>
        <w:jc w:val="both"/>
        <w:rPr>
          <w:rFonts w:ascii="Times New Roman" w:hAnsi="Times New Roman" w:cs="Times New Roman"/>
        </w:rPr>
      </w:pPr>
    </w:p>
    <w:p w14:paraId="102C6516" w14:textId="7BACD420" w:rsidR="00EC754C" w:rsidRPr="00C86C79" w:rsidRDefault="00C86C79" w:rsidP="00C86C79">
      <w:pPr>
        <w:spacing w:line="360" w:lineRule="auto"/>
        <w:jc w:val="both"/>
        <w:rPr>
          <w:rFonts w:ascii="Times New Roman" w:hAnsi="Times New Roman" w:cs="Times New Roman"/>
          <w:b/>
          <w:bCs/>
        </w:rPr>
      </w:pPr>
      <w:r w:rsidRPr="00C86C79">
        <w:rPr>
          <w:rFonts w:ascii="Times New Roman" w:hAnsi="Times New Roman" w:cs="Times New Roman"/>
          <w:b/>
          <w:bCs/>
        </w:rPr>
        <w:t xml:space="preserve">3.2. Analise </w:t>
      </w:r>
      <w:r>
        <w:rPr>
          <w:rFonts w:ascii="Times New Roman" w:hAnsi="Times New Roman" w:cs="Times New Roman"/>
          <w:b/>
          <w:bCs/>
        </w:rPr>
        <w:t>C</w:t>
      </w:r>
      <w:r w:rsidRPr="00C86C79">
        <w:rPr>
          <w:rFonts w:ascii="Times New Roman" w:hAnsi="Times New Roman" w:cs="Times New Roman"/>
          <w:b/>
          <w:bCs/>
        </w:rPr>
        <w:t>omparativa</w:t>
      </w:r>
    </w:p>
    <w:p w14:paraId="122EBBC9" w14:textId="77777777" w:rsidR="00ED1E1E" w:rsidRPr="0049477F" w:rsidRDefault="00ED1E1E" w:rsidP="0049477F">
      <w:pPr>
        <w:spacing w:line="360" w:lineRule="auto"/>
        <w:jc w:val="both"/>
        <w:rPr>
          <w:rFonts w:ascii="Times New Roman" w:hAnsi="Times New Roman" w:cs="Times New Roman"/>
          <w:bCs/>
          <w:sz w:val="20"/>
        </w:rPr>
      </w:pPr>
      <w:r w:rsidRPr="0049477F">
        <w:rPr>
          <w:rFonts w:ascii="Times New Roman" w:hAnsi="Times New Roman" w:cs="Times New Roman"/>
          <w:b/>
          <w:sz w:val="20"/>
        </w:rPr>
        <w:t>TABELA 1</w:t>
      </w:r>
      <w:r w:rsidRPr="0049477F">
        <w:rPr>
          <w:rFonts w:ascii="Times New Roman" w:hAnsi="Times New Roman" w:cs="Times New Roman"/>
          <w:bCs/>
          <w:sz w:val="20"/>
        </w:rPr>
        <w:t xml:space="preserve"> - Taxa de Abandono em porcentagem Cidade da Região Metropolitana do Cariri em 2019 e 2020.</w:t>
      </w:r>
    </w:p>
    <w:tbl>
      <w:tblPr>
        <w:tblW w:w="9024" w:type="dxa"/>
        <w:tblCellMar>
          <w:left w:w="70" w:type="dxa"/>
          <w:right w:w="70" w:type="dxa"/>
        </w:tblCellMar>
        <w:tblLook w:val="04A0" w:firstRow="1" w:lastRow="0" w:firstColumn="1" w:lastColumn="0" w:noHBand="0" w:noVBand="1"/>
      </w:tblPr>
      <w:tblGrid>
        <w:gridCol w:w="4240"/>
        <w:gridCol w:w="1331"/>
        <w:gridCol w:w="1331"/>
        <w:gridCol w:w="2122"/>
      </w:tblGrid>
      <w:tr w:rsidR="00ED1E1E" w:rsidRPr="00791385" w14:paraId="1A0EEAF9" w14:textId="77777777" w:rsidTr="003648F8">
        <w:trPr>
          <w:trHeight w:val="826"/>
        </w:trPr>
        <w:tc>
          <w:tcPr>
            <w:tcW w:w="4240" w:type="dxa"/>
            <w:tcBorders>
              <w:top w:val="single" w:sz="4" w:space="0" w:color="auto"/>
              <w:left w:val="nil"/>
              <w:bottom w:val="nil"/>
              <w:right w:val="nil"/>
            </w:tcBorders>
            <w:shd w:val="clear" w:color="000000" w:fill="D3D3D3"/>
            <w:noWrap/>
            <w:vAlign w:val="center"/>
            <w:hideMark/>
          </w:tcPr>
          <w:p w14:paraId="25E6C9BD" w14:textId="77777777"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t>Município</w:t>
            </w:r>
          </w:p>
        </w:tc>
        <w:tc>
          <w:tcPr>
            <w:tcW w:w="1331" w:type="dxa"/>
            <w:tcBorders>
              <w:top w:val="single" w:sz="4" w:space="0" w:color="auto"/>
              <w:left w:val="nil"/>
              <w:bottom w:val="nil"/>
              <w:right w:val="nil"/>
            </w:tcBorders>
            <w:shd w:val="clear" w:color="000000" w:fill="D3D3D3"/>
            <w:noWrap/>
            <w:vAlign w:val="center"/>
            <w:hideMark/>
          </w:tcPr>
          <w:p w14:paraId="21D62896" w14:textId="77777777"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t>2019</w:t>
            </w:r>
          </w:p>
        </w:tc>
        <w:tc>
          <w:tcPr>
            <w:tcW w:w="1331" w:type="dxa"/>
            <w:tcBorders>
              <w:top w:val="single" w:sz="4" w:space="0" w:color="auto"/>
              <w:left w:val="nil"/>
              <w:bottom w:val="nil"/>
              <w:right w:val="nil"/>
            </w:tcBorders>
            <w:shd w:val="clear" w:color="000000" w:fill="D3D3D3"/>
            <w:noWrap/>
            <w:vAlign w:val="center"/>
            <w:hideMark/>
          </w:tcPr>
          <w:p w14:paraId="2FDFBC90" w14:textId="77777777"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t>2020</w:t>
            </w:r>
          </w:p>
        </w:tc>
        <w:tc>
          <w:tcPr>
            <w:tcW w:w="2122" w:type="dxa"/>
            <w:tcBorders>
              <w:top w:val="single" w:sz="4" w:space="0" w:color="auto"/>
              <w:left w:val="nil"/>
              <w:bottom w:val="nil"/>
              <w:right w:val="nil"/>
            </w:tcBorders>
            <w:shd w:val="clear" w:color="000000" w:fill="D3D3D3"/>
            <w:noWrap/>
            <w:vAlign w:val="center"/>
            <w:hideMark/>
          </w:tcPr>
          <w:p w14:paraId="3551B163" w14:textId="77777777"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t>Diferença</w:t>
            </w:r>
          </w:p>
        </w:tc>
      </w:tr>
      <w:tr w:rsidR="00ED1E1E" w:rsidRPr="00791385" w14:paraId="51DAD3BA" w14:textId="77777777" w:rsidTr="003648F8">
        <w:trPr>
          <w:trHeight w:val="826"/>
        </w:trPr>
        <w:tc>
          <w:tcPr>
            <w:tcW w:w="4240" w:type="dxa"/>
            <w:tcBorders>
              <w:top w:val="nil"/>
              <w:left w:val="nil"/>
              <w:bottom w:val="nil"/>
              <w:right w:val="nil"/>
            </w:tcBorders>
            <w:shd w:val="clear" w:color="auto" w:fill="auto"/>
            <w:noWrap/>
            <w:vAlign w:val="center"/>
            <w:hideMark/>
          </w:tcPr>
          <w:p w14:paraId="49591B49" w14:textId="77777777"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t>BARBALHA</w:t>
            </w:r>
          </w:p>
        </w:tc>
        <w:tc>
          <w:tcPr>
            <w:tcW w:w="1331" w:type="dxa"/>
            <w:tcBorders>
              <w:top w:val="nil"/>
              <w:left w:val="nil"/>
              <w:bottom w:val="nil"/>
              <w:right w:val="nil"/>
            </w:tcBorders>
            <w:shd w:val="clear" w:color="auto" w:fill="auto"/>
            <w:noWrap/>
            <w:vAlign w:val="center"/>
            <w:hideMark/>
          </w:tcPr>
          <w:p w14:paraId="7A78AEA3"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7,41</w:t>
            </w:r>
          </w:p>
        </w:tc>
        <w:tc>
          <w:tcPr>
            <w:tcW w:w="1331" w:type="dxa"/>
            <w:tcBorders>
              <w:top w:val="nil"/>
              <w:left w:val="nil"/>
              <w:bottom w:val="nil"/>
              <w:right w:val="nil"/>
            </w:tcBorders>
            <w:shd w:val="clear" w:color="auto" w:fill="auto"/>
            <w:noWrap/>
            <w:vAlign w:val="center"/>
            <w:hideMark/>
          </w:tcPr>
          <w:p w14:paraId="02D08B5F"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27,23</w:t>
            </w:r>
          </w:p>
        </w:tc>
        <w:tc>
          <w:tcPr>
            <w:tcW w:w="2122" w:type="dxa"/>
            <w:tcBorders>
              <w:top w:val="nil"/>
              <w:left w:val="nil"/>
              <w:bottom w:val="nil"/>
              <w:right w:val="nil"/>
            </w:tcBorders>
            <w:shd w:val="clear" w:color="auto" w:fill="auto"/>
            <w:noWrap/>
            <w:vAlign w:val="center"/>
            <w:hideMark/>
          </w:tcPr>
          <w:p w14:paraId="157F5B36"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&gt; 19,82</w:t>
            </w:r>
          </w:p>
        </w:tc>
      </w:tr>
      <w:tr w:rsidR="00ED1E1E" w:rsidRPr="00791385" w14:paraId="1A5F8C89" w14:textId="77777777" w:rsidTr="003648F8">
        <w:trPr>
          <w:trHeight w:val="826"/>
        </w:trPr>
        <w:tc>
          <w:tcPr>
            <w:tcW w:w="4240" w:type="dxa"/>
            <w:tcBorders>
              <w:top w:val="nil"/>
              <w:left w:val="nil"/>
              <w:bottom w:val="nil"/>
              <w:right w:val="nil"/>
            </w:tcBorders>
            <w:shd w:val="clear" w:color="auto" w:fill="auto"/>
            <w:noWrap/>
            <w:vAlign w:val="center"/>
            <w:hideMark/>
          </w:tcPr>
          <w:p w14:paraId="52F95E63" w14:textId="0B4443C9"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t>CARIRIA</w:t>
            </w:r>
            <w:r w:rsidR="0049477F">
              <w:rPr>
                <w:rFonts w:ascii="Times New Roman" w:eastAsia="Times New Roman" w:hAnsi="Times New Roman" w:cs="Times New Roman"/>
                <w:b/>
                <w:bCs/>
                <w:color w:val="000000"/>
              </w:rPr>
              <w:t>Ç</w:t>
            </w:r>
            <w:r w:rsidRPr="00791385">
              <w:rPr>
                <w:rFonts w:ascii="Times New Roman" w:eastAsia="Times New Roman" w:hAnsi="Times New Roman" w:cs="Times New Roman"/>
                <w:b/>
                <w:bCs/>
                <w:color w:val="000000"/>
              </w:rPr>
              <w:t>U</w:t>
            </w:r>
          </w:p>
        </w:tc>
        <w:tc>
          <w:tcPr>
            <w:tcW w:w="1331" w:type="dxa"/>
            <w:tcBorders>
              <w:top w:val="nil"/>
              <w:left w:val="nil"/>
              <w:bottom w:val="nil"/>
              <w:right w:val="nil"/>
            </w:tcBorders>
            <w:shd w:val="clear" w:color="auto" w:fill="auto"/>
            <w:noWrap/>
            <w:vAlign w:val="center"/>
            <w:hideMark/>
          </w:tcPr>
          <w:p w14:paraId="43A6D14F"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18,99</w:t>
            </w:r>
          </w:p>
        </w:tc>
        <w:tc>
          <w:tcPr>
            <w:tcW w:w="1331" w:type="dxa"/>
            <w:tcBorders>
              <w:top w:val="nil"/>
              <w:left w:val="nil"/>
              <w:bottom w:val="nil"/>
              <w:right w:val="nil"/>
            </w:tcBorders>
            <w:shd w:val="clear" w:color="auto" w:fill="auto"/>
            <w:noWrap/>
            <w:vAlign w:val="center"/>
            <w:hideMark/>
          </w:tcPr>
          <w:p w14:paraId="71B89944"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22,16</w:t>
            </w:r>
          </w:p>
        </w:tc>
        <w:tc>
          <w:tcPr>
            <w:tcW w:w="2122" w:type="dxa"/>
            <w:tcBorders>
              <w:top w:val="nil"/>
              <w:left w:val="nil"/>
              <w:bottom w:val="nil"/>
              <w:right w:val="nil"/>
            </w:tcBorders>
            <w:shd w:val="clear" w:color="auto" w:fill="auto"/>
            <w:noWrap/>
            <w:vAlign w:val="center"/>
            <w:hideMark/>
          </w:tcPr>
          <w:p w14:paraId="51DCB02D"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&gt; 3,17</w:t>
            </w:r>
          </w:p>
        </w:tc>
      </w:tr>
      <w:tr w:rsidR="00ED1E1E" w:rsidRPr="00791385" w14:paraId="179B7205" w14:textId="77777777" w:rsidTr="003648F8">
        <w:trPr>
          <w:trHeight w:val="826"/>
        </w:trPr>
        <w:tc>
          <w:tcPr>
            <w:tcW w:w="4240" w:type="dxa"/>
            <w:tcBorders>
              <w:top w:val="nil"/>
              <w:left w:val="nil"/>
              <w:bottom w:val="nil"/>
              <w:right w:val="nil"/>
            </w:tcBorders>
            <w:shd w:val="clear" w:color="auto" w:fill="auto"/>
            <w:noWrap/>
            <w:vAlign w:val="center"/>
            <w:hideMark/>
          </w:tcPr>
          <w:p w14:paraId="5E9F239B" w14:textId="77777777"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lastRenderedPageBreak/>
              <w:t>CRATO</w:t>
            </w:r>
          </w:p>
        </w:tc>
        <w:tc>
          <w:tcPr>
            <w:tcW w:w="1331" w:type="dxa"/>
            <w:tcBorders>
              <w:top w:val="nil"/>
              <w:left w:val="nil"/>
              <w:bottom w:val="nil"/>
              <w:right w:val="nil"/>
            </w:tcBorders>
            <w:shd w:val="clear" w:color="auto" w:fill="auto"/>
            <w:noWrap/>
            <w:vAlign w:val="center"/>
            <w:hideMark/>
          </w:tcPr>
          <w:p w14:paraId="1A25E839"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9,87</w:t>
            </w:r>
          </w:p>
        </w:tc>
        <w:tc>
          <w:tcPr>
            <w:tcW w:w="1331" w:type="dxa"/>
            <w:tcBorders>
              <w:top w:val="nil"/>
              <w:left w:val="nil"/>
              <w:bottom w:val="nil"/>
              <w:right w:val="nil"/>
            </w:tcBorders>
            <w:shd w:val="clear" w:color="auto" w:fill="auto"/>
            <w:noWrap/>
            <w:vAlign w:val="center"/>
            <w:hideMark/>
          </w:tcPr>
          <w:p w14:paraId="3B4A904C"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4,03</w:t>
            </w:r>
          </w:p>
        </w:tc>
        <w:tc>
          <w:tcPr>
            <w:tcW w:w="2122" w:type="dxa"/>
            <w:tcBorders>
              <w:top w:val="nil"/>
              <w:left w:val="nil"/>
              <w:bottom w:val="nil"/>
              <w:right w:val="nil"/>
            </w:tcBorders>
            <w:shd w:val="clear" w:color="auto" w:fill="auto"/>
            <w:noWrap/>
            <w:vAlign w:val="center"/>
            <w:hideMark/>
          </w:tcPr>
          <w:p w14:paraId="368E994A"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&lt; 5,84</w:t>
            </w:r>
          </w:p>
        </w:tc>
      </w:tr>
      <w:tr w:rsidR="00ED1E1E" w:rsidRPr="00791385" w14:paraId="6A39E0E1" w14:textId="77777777" w:rsidTr="003648F8">
        <w:trPr>
          <w:trHeight w:val="826"/>
        </w:trPr>
        <w:tc>
          <w:tcPr>
            <w:tcW w:w="4240" w:type="dxa"/>
            <w:tcBorders>
              <w:top w:val="nil"/>
              <w:left w:val="nil"/>
              <w:bottom w:val="nil"/>
              <w:right w:val="nil"/>
            </w:tcBorders>
            <w:shd w:val="clear" w:color="auto" w:fill="auto"/>
            <w:noWrap/>
            <w:vAlign w:val="center"/>
            <w:hideMark/>
          </w:tcPr>
          <w:p w14:paraId="4171DDE4" w14:textId="77777777"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t>FARIAS BRITO</w:t>
            </w:r>
          </w:p>
        </w:tc>
        <w:tc>
          <w:tcPr>
            <w:tcW w:w="1331" w:type="dxa"/>
            <w:tcBorders>
              <w:top w:val="nil"/>
              <w:left w:val="nil"/>
              <w:bottom w:val="nil"/>
              <w:right w:val="nil"/>
            </w:tcBorders>
            <w:shd w:val="clear" w:color="auto" w:fill="auto"/>
            <w:noWrap/>
            <w:vAlign w:val="center"/>
            <w:hideMark/>
          </w:tcPr>
          <w:p w14:paraId="485A56E2"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7,45</w:t>
            </w:r>
          </w:p>
        </w:tc>
        <w:tc>
          <w:tcPr>
            <w:tcW w:w="1331" w:type="dxa"/>
            <w:tcBorders>
              <w:top w:val="nil"/>
              <w:left w:val="nil"/>
              <w:bottom w:val="nil"/>
              <w:right w:val="nil"/>
            </w:tcBorders>
            <w:shd w:val="clear" w:color="auto" w:fill="auto"/>
            <w:noWrap/>
            <w:vAlign w:val="center"/>
            <w:hideMark/>
          </w:tcPr>
          <w:p w14:paraId="4CC3FAE3"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22,95</w:t>
            </w:r>
          </w:p>
        </w:tc>
        <w:tc>
          <w:tcPr>
            <w:tcW w:w="2122" w:type="dxa"/>
            <w:tcBorders>
              <w:top w:val="nil"/>
              <w:left w:val="nil"/>
              <w:bottom w:val="nil"/>
              <w:right w:val="nil"/>
            </w:tcBorders>
            <w:shd w:val="clear" w:color="auto" w:fill="auto"/>
            <w:noWrap/>
            <w:vAlign w:val="center"/>
            <w:hideMark/>
          </w:tcPr>
          <w:p w14:paraId="157CA7B1"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&gt; 15,5</w:t>
            </w:r>
          </w:p>
        </w:tc>
      </w:tr>
      <w:tr w:rsidR="00ED1E1E" w:rsidRPr="00791385" w14:paraId="0A734E1B" w14:textId="77777777" w:rsidTr="003648F8">
        <w:trPr>
          <w:trHeight w:val="826"/>
        </w:trPr>
        <w:tc>
          <w:tcPr>
            <w:tcW w:w="4240" w:type="dxa"/>
            <w:tcBorders>
              <w:top w:val="nil"/>
              <w:left w:val="nil"/>
              <w:bottom w:val="nil"/>
              <w:right w:val="nil"/>
            </w:tcBorders>
            <w:shd w:val="clear" w:color="auto" w:fill="auto"/>
            <w:noWrap/>
            <w:vAlign w:val="center"/>
            <w:hideMark/>
          </w:tcPr>
          <w:p w14:paraId="4974FEB1" w14:textId="77777777"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t>JARDIM</w:t>
            </w:r>
          </w:p>
        </w:tc>
        <w:tc>
          <w:tcPr>
            <w:tcW w:w="1331" w:type="dxa"/>
            <w:tcBorders>
              <w:top w:val="nil"/>
              <w:left w:val="nil"/>
              <w:bottom w:val="nil"/>
              <w:right w:val="nil"/>
            </w:tcBorders>
            <w:shd w:val="clear" w:color="auto" w:fill="auto"/>
            <w:noWrap/>
            <w:vAlign w:val="center"/>
            <w:hideMark/>
          </w:tcPr>
          <w:p w14:paraId="285B95CF"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8,98</w:t>
            </w:r>
          </w:p>
        </w:tc>
        <w:tc>
          <w:tcPr>
            <w:tcW w:w="1331" w:type="dxa"/>
            <w:tcBorders>
              <w:top w:val="nil"/>
              <w:left w:val="nil"/>
              <w:bottom w:val="nil"/>
              <w:right w:val="nil"/>
            </w:tcBorders>
            <w:shd w:val="clear" w:color="auto" w:fill="auto"/>
            <w:noWrap/>
            <w:vAlign w:val="center"/>
            <w:hideMark/>
          </w:tcPr>
          <w:p w14:paraId="5C8EE0F1"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4,69</w:t>
            </w:r>
          </w:p>
        </w:tc>
        <w:tc>
          <w:tcPr>
            <w:tcW w:w="2122" w:type="dxa"/>
            <w:tcBorders>
              <w:top w:val="nil"/>
              <w:left w:val="nil"/>
              <w:bottom w:val="nil"/>
              <w:right w:val="nil"/>
            </w:tcBorders>
            <w:shd w:val="clear" w:color="auto" w:fill="auto"/>
            <w:noWrap/>
            <w:vAlign w:val="center"/>
            <w:hideMark/>
          </w:tcPr>
          <w:p w14:paraId="705866F9"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&lt; 4,29</w:t>
            </w:r>
          </w:p>
        </w:tc>
      </w:tr>
      <w:tr w:rsidR="00ED1E1E" w:rsidRPr="00791385" w14:paraId="10897FC0" w14:textId="77777777" w:rsidTr="003648F8">
        <w:trPr>
          <w:trHeight w:val="826"/>
        </w:trPr>
        <w:tc>
          <w:tcPr>
            <w:tcW w:w="4240" w:type="dxa"/>
            <w:tcBorders>
              <w:top w:val="nil"/>
              <w:left w:val="nil"/>
              <w:bottom w:val="nil"/>
              <w:right w:val="nil"/>
            </w:tcBorders>
            <w:shd w:val="clear" w:color="auto" w:fill="auto"/>
            <w:noWrap/>
            <w:vAlign w:val="center"/>
            <w:hideMark/>
          </w:tcPr>
          <w:p w14:paraId="048807CD" w14:textId="77777777"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t>JUAZEIRO DO NORTE</w:t>
            </w:r>
          </w:p>
        </w:tc>
        <w:tc>
          <w:tcPr>
            <w:tcW w:w="1331" w:type="dxa"/>
            <w:tcBorders>
              <w:top w:val="nil"/>
              <w:left w:val="nil"/>
              <w:bottom w:val="nil"/>
              <w:right w:val="nil"/>
            </w:tcBorders>
            <w:shd w:val="clear" w:color="auto" w:fill="auto"/>
            <w:noWrap/>
            <w:vAlign w:val="center"/>
            <w:hideMark/>
          </w:tcPr>
          <w:p w14:paraId="719FFA78"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14,25</w:t>
            </w:r>
          </w:p>
        </w:tc>
        <w:tc>
          <w:tcPr>
            <w:tcW w:w="1331" w:type="dxa"/>
            <w:tcBorders>
              <w:top w:val="nil"/>
              <w:left w:val="nil"/>
              <w:bottom w:val="nil"/>
              <w:right w:val="nil"/>
            </w:tcBorders>
            <w:shd w:val="clear" w:color="auto" w:fill="auto"/>
            <w:noWrap/>
            <w:vAlign w:val="center"/>
            <w:hideMark/>
          </w:tcPr>
          <w:p w14:paraId="2158B3E0"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22,05</w:t>
            </w:r>
          </w:p>
        </w:tc>
        <w:tc>
          <w:tcPr>
            <w:tcW w:w="2122" w:type="dxa"/>
            <w:tcBorders>
              <w:top w:val="nil"/>
              <w:left w:val="nil"/>
              <w:bottom w:val="nil"/>
              <w:right w:val="nil"/>
            </w:tcBorders>
            <w:shd w:val="clear" w:color="auto" w:fill="auto"/>
            <w:noWrap/>
            <w:vAlign w:val="center"/>
            <w:hideMark/>
          </w:tcPr>
          <w:p w14:paraId="62F9499A"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&gt; 7,8</w:t>
            </w:r>
          </w:p>
        </w:tc>
      </w:tr>
      <w:tr w:rsidR="00ED1E1E" w:rsidRPr="00791385" w14:paraId="17A00BE7" w14:textId="77777777" w:rsidTr="003648F8">
        <w:trPr>
          <w:trHeight w:val="826"/>
        </w:trPr>
        <w:tc>
          <w:tcPr>
            <w:tcW w:w="4240" w:type="dxa"/>
            <w:tcBorders>
              <w:top w:val="nil"/>
              <w:left w:val="nil"/>
              <w:bottom w:val="nil"/>
              <w:right w:val="nil"/>
            </w:tcBorders>
            <w:shd w:val="clear" w:color="auto" w:fill="auto"/>
            <w:noWrap/>
            <w:vAlign w:val="center"/>
            <w:hideMark/>
          </w:tcPr>
          <w:p w14:paraId="05F6A452" w14:textId="77777777"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t>MISSAO VELHA</w:t>
            </w:r>
          </w:p>
        </w:tc>
        <w:tc>
          <w:tcPr>
            <w:tcW w:w="1331" w:type="dxa"/>
            <w:tcBorders>
              <w:top w:val="nil"/>
              <w:left w:val="nil"/>
              <w:bottom w:val="nil"/>
              <w:right w:val="nil"/>
            </w:tcBorders>
            <w:shd w:val="clear" w:color="auto" w:fill="auto"/>
            <w:noWrap/>
            <w:vAlign w:val="center"/>
            <w:hideMark/>
          </w:tcPr>
          <w:p w14:paraId="620AA0C6"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4,66</w:t>
            </w:r>
          </w:p>
        </w:tc>
        <w:tc>
          <w:tcPr>
            <w:tcW w:w="1331" w:type="dxa"/>
            <w:tcBorders>
              <w:top w:val="nil"/>
              <w:left w:val="nil"/>
              <w:bottom w:val="nil"/>
              <w:right w:val="nil"/>
            </w:tcBorders>
            <w:shd w:val="clear" w:color="auto" w:fill="auto"/>
            <w:noWrap/>
            <w:vAlign w:val="center"/>
            <w:hideMark/>
          </w:tcPr>
          <w:p w14:paraId="4CC6B49B"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19,62</w:t>
            </w:r>
          </w:p>
        </w:tc>
        <w:tc>
          <w:tcPr>
            <w:tcW w:w="2122" w:type="dxa"/>
            <w:tcBorders>
              <w:top w:val="nil"/>
              <w:left w:val="nil"/>
              <w:bottom w:val="nil"/>
              <w:right w:val="nil"/>
            </w:tcBorders>
            <w:shd w:val="clear" w:color="auto" w:fill="auto"/>
            <w:noWrap/>
            <w:vAlign w:val="center"/>
            <w:hideMark/>
          </w:tcPr>
          <w:p w14:paraId="7E0B6EA1"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&gt; 14,96</w:t>
            </w:r>
          </w:p>
        </w:tc>
      </w:tr>
      <w:tr w:rsidR="00ED1E1E" w:rsidRPr="00791385" w14:paraId="5433DB6F" w14:textId="77777777" w:rsidTr="003648F8">
        <w:trPr>
          <w:trHeight w:val="826"/>
        </w:trPr>
        <w:tc>
          <w:tcPr>
            <w:tcW w:w="4240" w:type="dxa"/>
            <w:tcBorders>
              <w:top w:val="nil"/>
              <w:left w:val="nil"/>
              <w:bottom w:val="single" w:sz="4" w:space="0" w:color="auto"/>
              <w:right w:val="nil"/>
            </w:tcBorders>
            <w:shd w:val="clear" w:color="auto" w:fill="auto"/>
            <w:noWrap/>
            <w:vAlign w:val="center"/>
            <w:hideMark/>
          </w:tcPr>
          <w:p w14:paraId="71F568AB" w14:textId="77777777" w:rsidR="00ED1E1E" w:rsidRPr="00791385" w:rsidRDefault="00ED1E1E" w:rsidP="00094E49">
            <w:pPr>
              <w:jc w:val="center"/>
              <w:rPr>
                <w:rFonts w:ascii="Times New Roman" w:eastAsia="Times New Roman" w:hAnsi="Times New Roman" w:cs="Times New Roman"/>
                <w:b/>
                <w:bCs/>
                <w:color w:val="000000"/>
              </w:rPr>
            </w:pPr>
            <w:r w:rsidRPr="00791385">
              <w:rPr>
                <w:rFonts w:ascii="Times New Roman" w:eastAsia="Times New Roman" w:hAnsi="Times New Roman" w:cs="Times New Roman"/>
                <w:b/>
                <w:bCs/>
                <w:color w:val="000000"/>
              </w:rPr>
              <w:t>Total</w:t>
            </w:r>
          </w:p>
        </w:tc>
        <w:tc>
          <w:tcPr>
            <w:tcW w:w="1331" w:type="dxa"/>
            <w:tcBorders>
              <w:top w:val="nil"/>
              <w:left w:val="nil"/>
              <w:bottom w:val="single" w:sz="4" w:space="0" w:color="auto"/>
              <w:right w:val="nil"/>
            </w:tcBorders>
            <w:shd w:val="clear" w:color="auto" w:fill="auto"/>
            <w:noWrap/>
            <w:vAlign w:val="center"/>
            <w:hideMark/>
          </w:tcPr>
          <w:p w14:paraId="6EBD5A76"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10,23</w:t>
            </w:r>
          </w:p>
        </w:tc>
        <w:tc>
          <w:tcPr>
            <w:tcW w:w="1331" w:type="dxa"/>
            <w:tcBorders>
              <w:top w:val="nil"/>
              <w:left w:val="nil"/>
              <w:bottom w:val="single" w:sz="4" w:space="0" w:color="auto"/>
              <w:right w:val="nil"/>
            </w:tcBorders>
            <w:shd w:val="clear" w:color="auto" w:fill="auto"/>
            <w:noWrap/>
            <w:vAlign w:val="center"/>
            <w:hideMark/>
          </w:tcPr>
          <w:p w14:paraId="714441E6"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15,17</w:t>
            </w:r>
          </w:p>
        </w:tc>
        <w:tc>
          <w:tcPr>
            <w:tcW w:w="2122" w:type="dxa"/>
            <w:tcBorders>
              <w:top w:val="nil"/>
              <w:left w:val="nil"/>
              <w:bottom w:val="single" w:sz="4" w:space="0" w:color="auto"/>
              <w:right w:val="nil"/>
            </w:tcBorders>
            <w:shd w:val="clear" w:color="auto" w:fill="auto"/>
            <w:noWrap/>
            <w:vAlign w:val="center"/>
            <w:hideMark/>
          </w:tcPr>
          <w:p w14:paraId="62A0F715" w14:textId="77777777" w:rsidR="00ED1E1E" w:rsidRPr="00791385" w:rsidRDefault="00ED1E1E" w:rsidP="00094E49">
            <w:pPr>
              <w:jc w:val="center"/>
              <w:rPr>
                <w:rFonts w:ascii="Times New Roman" w:eastAsia="Times New Roman" w:hAnsi="Times New Roman" w:cs="Times New Roman"/>
                <w:color w:val="000000"/>
              </w:rPr>
            </w:pPr>
            <w:r w:rsidRPr="00791385">
              <w:rPr>
                <w:rFonts w:ascii="Times New Roman" w:eastAsia="Times New Roman" w:hAnsi="Times New Roman" w:cs="Times New Roman"/>
                <w:color w:val="000000"/>
              </w:rPr>
              <w:t>&gt; 4,94</w:t>
            </w:r>
          </w:p>
        </w:tc>
      </w:tr>
    </w:tbl>
    <w:p w14:paraId="48C3DAEF" w14:textId="66F5865C" w:rsidR="0049477F" w:rsidRPr="00B40A4F" w:rsidRDefault="00B40A4F" w:rsidP="0049477F">
      <w:pPr>
        <w:rPr>
          <w:rFonts w:ascii="Times New Roman" w:hAnsi="Times New Roman" w:cs="Times New Roman"/>
        </w:rPr>
      </w:pPr>
      <w:r w:rsidRPr="0049477F">
        <w:rPr>
          <w:rFonts w:ascii="Times New Roman" w:hAnsi="Times New Roman" w:cs="Times New Roman"/>
          <w:sz w:val="20"/>
          <w:szCs w:val="20"/>
        </w:rPr>
        <w:t>Elaborado pelos</w:t>
      </w:r>
      <w:r w:rsidR="0049477F" w:rsidRPr="0049477F">
        <w:rPr>
          <w:rFonts w:ascii="Times New Roman" w:hAnsi="Times New Roman" w:cs="Times New Roman"/>
          <w:sz w:val="20"/>
          <w:szCs w:val="20"/>
        </w:rPr>
        <w:t xml:space="preserve"> autores</w:t>
      </w:r>
      <w:r w:rsidRPr="0049477F">
        <w:rPr>
          <w:rFonts w:ascii="Times New Roman" w:hAnsi="Times New Roman" w:cs="Times New Roman"/>
          <w:sz w:val="20"/>
          <w:szCs w:val="20"/>
        </w:rPr>
        <w:t xml:space="preserve"> com base nas fontes</w:t>
      </w:r>
      <w:r w:rsidR="00ED1E1E" w:rsidRPr="0049477F">
        <w:rPr>
          <w:rFonts w:ascii="Times New Roman" w:hAnsi="Times New Roman" w:cs="Times New Roman"/>
          <w:sz w:val="20"/>
          <w:szCs w:val="20"/>
        </w:rPr>
        <w:t xml:space="preserve"> SIPNI, DATASUS, TABNET</w:t>
      </w:r>
      <w:r w:rsidR="0049477F" w:rsidRPr="0049477F">
        <w:rPr>
          <w:rFonts w:ascii="Times New Roman" w:hAnsi="Times New Roman" w:cs="Times New Roman"/>
          <w:sz w:val="20"/>
          <w:szCs w:val="20"/>
        </w:rPr>
        <w:t>.</w:t>
      </w:r>
      <w:r w:rsidR="0049477F">
        <w:rPr>
          <w:rFonts w:ascii="Times New Roman" w:hAnsi="Times New Roman" w:cs="Times New Roman"/>
          <w:sz w:val="20"/>
          <w:szCs w:val="20"/>
        </w:rPr>
        <w:t xml:space="preserve"> L</w:t>
      </w:r>
      <w:r w:rsidR="0049477F" w:rsidRPr="0049477F">
        <w:rPr>
          <w:rFonts w:ascii="Times New Roman" w:hAnsi="Times New Roman" w:cs="Times New Roman"/>
          <w:sz w:val="20"/>
          <w:szCs w:val="20"/>
        </w:rPr>
        <w:t>egenda: &gt; = aumento, &lt; = diminuição.</w:t>
      </w:r>
      <w:r w:rsidR="0049477F">
        <w:rPr>
          <w:rFonts w:ascii="Times New Roman" w:hAnsi="Times New Roman" w:cs="Times New Roman"/>
        </w:rPr>
        <w:t xml:space="preserve"> </w:t>
      </w:r>
    </w:p>
    <w:p w14:paraId="203D958B" w14:textId="592E907B" w:rsidR="001C422C" w:rsidRDefault="00ED1E1E" w:rsidP="00791385">
      <w:pPr>
        <w:keepNext/>
        <w:pBdr>
          <w:top w:val="nil"/>
          <w:left w:val="nil"/>
          <w:bottom w:val="nil"/>
          <w:right w:val="nil"/>
          <w:between w:val="nil"/>
        </w:pBdr>
        <w:spacing w:before="120" w:after="120"/>
        <w:ind w:firstLine="708"/>
        <w:jc w:val="both"/>
        <w:rPr>
          <w:rFonts w:ascii="Times New Roman" w:hAnsi="Times New Roman" w:cs="Times New Roman"/>
        </w:rPr>
      </w:pPr>
      <w:r w:rsidRPr="00791385">
        <w:rPr>
          <w:rFonts w:ascii="Times New Roman" w:hAnsi="Times New Roman" w:cs="Times New Roman"/>
        </w:rPr>
        <w:t xml:space="preserve">Como </w:t>
      </w:r>
      <w:r w:rsidR="007917C3">
        <w:rPr>
          <w:rFonts w:ascii="Times New Roman" w:hAnsi="Times New Roman" w:cs="Times New Roman"/>
        </w:rPr>
        <w:t xml:space="preserve">era esperado </w:t>
      </w:r>
      <w:r w:rsidRPr="00791385">
        <w:rPr>
          <w:rFonts w:ascii="Times New Roman" w:hAnsi="Times New Roman" w:cs="Times New Roman"/>
        </w:rPr>
        <w:t>o ano de 2019 houve a menor taxa de abandono, com um total médio de 10,23% em comparação a 2020 que obteve 15,17%. Tendo um aumento de 4,94% entre os anos.</w:t>
      </w:r>
    </w:p>
    <w:p w14:paraId="35FD6088" w14:textId="77777777" w:rsidR="00AE6D33" w:rsidRDefault="00AE6D33" w:rsidP="00791385">
      <w:pPr>
        <w:keepNext/>
        <w:pBdr>
          <w:top w:val="nil"/>
          <w:left w:val="nil"/>
          <w:bottom w:val="nil"/>
          <w:right w:val="nil"/>
          <w:between w:val="nil"/>
        </w:pBdr>
        <w:spacing w:before="120" w:after="120"/>
        <w:ind w:firstLine="708"/>
        <w:jc w:val="both"/>
        <w:rPr>
          <w:rFonts w:ascii="Times New Roman" w:hAnsi="Times New Roman" w:cs="Times New Roman"/>
        </w:rPr>
      </w:pPr>
    </w:p>
    <w:p w14:paraId="77DBA88B" w14:textId="35491DB4" w:rsidR="00C86C79" w:rsidRPr="00C86C79" w:rsidRDefault="00C86C79" w:rsidP="00C86C79">
      <w:pPr>
        <w:keepNext/>
        <w:pBdr>
          <w:top w:val="nil"/>
          <w:left w:val="nil"/>
          <w:bottom w:val="nil"/>
          <w:right w:val="nil"/>
          <w:between w:val="nil"/>
        </w:pBdr>
        <w:spacing w:before="120" w:after="120"/>
        <w:jc w:val="both"/>
        <w:rPr>
          <w:rFonts w:ascii="Times New Roman" w:hAnsi="Times New Roman" w:cs="Times New Roman"/>
          <w:b/>
        </w:rPr>
      </w:pPr>
      <w:r>
        <w:rPr>
          <w:rFonts w:ascii="Times New Roman" w:hAnsi="Times New Roman" w:cs="Times New Roman"/>
          <w:b/>
        </w:rPr>
        <w:t>3.3</w:t>
      </w:r>
      <w:r w:rsidRPr="00C86C79">
        <w:rPr>
          <w:rFonts w:ascii="Times New Roman" w:hAnsi="Times New Roman" w:cs="Times New Roman"/>
          <w:b/>
        </w:rPr>
        <w:t xml:space="preserve">. Analise da </w:t>
      </w:r>
      <w:r>
        <w:rPr>
          <w:rFonts w:ascii="Times New Roman" w:hAnsi="Times New Roman" w:cs="Times New Roman"/>
          <w:b/>
        </w:rPr>
        <w:t>L</w:t>
      </w:r>
      <w:r w:rsidRPr="00C86C79">
        <w:rPr>
          <w:rFonts w:ascii="Times New Roman" w:hAnsi="Times New Roman" w:cs="Times New Roman"/>
          <w:b/>
        </w:rPr>
        <w:t xml:space="preserve">iteratura </w:t>
      </w:r>
    </w:p>
    <w:p w14:paraId="759EC451" w14:textId="2E6EAD27" w:rsidR="00EC754C" w:rsidRPr="00791385" w:rsidRDefault="00EC754C" w:rsidP="00EC754C">
      <w:pPr>
        <w:spacing w:line="360" w:lineRule="auto"/>
        <w:ind w:firstLine="708"/>
        <w:jc w:val="both"/>
        <w:rPr>
          <w:rFonts w:ascii="Times New Roman" w:hAnsi="Times New Roman" w:cs="Times New Roman"/>
        </w:rPr>
      </w:pPr>
      <w:r w:rsidRPr="00791385">
        <w:rPr>
          <w:rFonts w:ascii="Times New Roman" w:hAnsi="Times New Roman" w:cs="Times New Roman"/>
        </w:rPr>
        <w:t xml:space="preserve">Acredita-se que esse aumento da taxa de abandono da </w:t>
      </w:r>
      <w:r w:rsidR="007917C3">
        <w:rPr>
          <w:rFonts w:ascii="Times New Roman" w:hAnsi="Times New Roman" w:cs="Times New Roman"/>
        </w:rPr>
        <w:t>r</w:t>
      </w:r>
      <w:r w:rsidRPr="00791385">
        <w:rPr>
          <w:rFonts w:ascii="Times New Roman" w:hAnsi="Times New Roman" w:cs="Times New Roman"/>
        </w:rPr>
        <w:t xml:space="preserve">egião metropolitana do </w:t>
      </w:r>
      <w:r w:rsidR="007917C3">
        <w:rPr>
          <w:rFonts w:ascii="Times New Roman" w:hAnsi="Times New Roman" w:cs="Times New Roman"/>
        </w:rPr>
        <w:t>c</w:t>
      </w:r>
      <w:r w:rsidRPr="00791385">
        <w:rPr>
          <w:rFonts w:ascii="Times New Roman" w:hAnsi="Times New Roman" w:cs="Times New Roman"/>
        </w:rPr>
        <w:t xml:space="preserve">ariri, dê-se devido a </w:t>
      </w:r>
      <w:r w:rsidR="007917C3">
        <w:rPr>
          <w:rFonts w:ascii="Times New Roman" w:hAnsi="Times New Roman" w:cs="Times New Roman"/>
        </w:rPr>
        <w:t>p</w:t>
      </w:r>
      <w:r w:rsidRPr="00791385">
        <w:rPr>
          <w:rFonts w:ascii="Times New Roman" w:hAnsi="Times New Roman" w:cs="Times New Roman"/>
        </w:rPr>
        <w:t xml:space="preserve">andemia do novo </w:t>
      </w:r>
      <w:r w:rsidR="007917C3">
        <w:rPr>
          <w:rFonts w:ascii="Times New Roman" w:hAnsi="Times New Roman" w:cs="Times New Roman"/>
        </w:rPr>
        <w:t>c</w:t>
      </w:r>
      <w:r w:rsidRPr="00791385">
        <w:rPr>
          <w:rFonts w:ascii="Times New Roman" w:hAnsi="Times New Roman" w:cs="Times New Roman"/>
        </w:rPr>
        <w:t xml:space="preserve">oronavírus, o COVID-19. Já que o único diferencial situacional entre os dois anos é a chegada do novo vírus. Visto que </w:t>
      </w:r>
      <w:r w:rsidR="007917C3" w:rsidRPr="00791385">
        <w:rPr>
          <w:rFonts w:ascii="Times New Roman" w:hAnsi="Times New Roman" w:cs="Times New Roman"/>
        </w:rPr>
        <w:t>no estado</w:t>
      </w:r>
      <w:r w:rsidRPr="00791385">
        <w:rPr>
          <w:rFonts w:ascii="Times New Roman" w:hAnsi="Times New Roman" w:cs="Times New Roman"/>
        </w:rPr>
        <w:t xml:space="preserve"> do </w:t>
      </w:r>
      <w:r w:rsidR="007917C3">
        <w:rPr>
          <w:rFonts w:ascii="Times New Roman" w:hAnsi="Times New Roman" w:cs="Times New Roman"/>
        </w:rPr>
        <w:t>C</w:t>
      </w:r>
      <w:r w:rsidRPr="00791385">
        <w:rPr>
          <w:rFonts w:ascii="Times New Roman" w:hAnsi="Times New Roman" w:cs="Times New Roman"/>
        </w:rPr>
        <w:t xml:space="preserve">eará, o </w:t>
      </w:r>
      <w:r w:rsidR="007917C3">
        <w:rPr>
          <w:rFonts w:ascii="Times New Roman" w:hAnsi="Times New Roman" w:cs="Times New Roman"/>
        </w:rPr>
        <w:t>c</w:t>
      </w:r>
      <w:r w:rsidRPr="00791385">
        <w:rPr>
          <w:rFonts w:ascii="Times New Roman" w:hAnsi="Times New Roman" w:cs="Times New Roman"/>
        </w:rPr>
        <w:t xml:space="preserve">ariri, sendo um grande polo populacional, eleitoral, industrial, comercial, turístico do </w:t>
      </w:r>
      <w:r w:rsidR="007917C3">
        <w:rPr>
          <w:rFonts w:ascii="Times New Roman" w:hAnsi="Times New Roman" w:cs="Times New Roman"/>
        </w:rPr>
        <w:t>s</w:t>
      </w:r>
      <w:r w:rsidRPr="00791385">
        <w:rPr>
          <w:rFonts w:ascii="Times New Roman" w:hAnsi="Times New Roman" w:cs="Times New Roman"/>
        </w:rPr>
        <w:t>ul cearense, como toda região metropolitana, facilita-se a disseminação do novo vírus (</w:t>
      </w:r>
      <w:r w:rsidRPr="00791385">
        <w:rPr>
          <w:rFonts w:ascii="Times New Roman" w:hAnsi="Times New Roman" w:cs="Times New Roman"/>
          <w:color w:val="000000"/>
        </w:rPr>
        <w:t xml:space="preserve">QUEIROZ, 2020; </w:t>
      </w:r>
      <w:r w:rsidRPr="00791385">
        <w:rPr>
          <w:rFonts w:ascii="Times New Roman" w:hAnsi="Times New Roman" w:cs="Times New Roman"/>
          <w:shd w:val="clear" w:color="auto" w:fill="FFFFFF"/>
        </w:rPr>
        <w:t xml:space="preserve">RIBEIRO </w:t>
      </w:r>
      <w:r w:rsidRPr="00791385">
        <w:rPr>
          <w:rFonts w:ascii="Times New Roman" w:hAnsi="Times New Roman" w:cs="Times New Roman"/>
          <w:i/>
          <w:shd w:val="clear" w:color="auto" w:fill="FFFFFF"/>
        </w:rPr>
        <w:t>et al.,</w:t>
      </w:r>
      <w:r w:rsidRPr="00791385">
        <w:rPr>
          <w:rFonts w:ascii="Times New Roman" w:hAnsi="Times New Roman" w:cs="Times New Roman"/>
          <w:shd w:val="clear" w:color="auto" w:fill="FFFFFF"/>
        </w:rPr>
        <w:t xml:space="preserve"> 2020</w:t>
      </w:r>
      <w:r w:rsidRPr="00791385">
        <w:rPr>
          <w:rFonts w:ascii="Times New Roman" w:hAnsi="Times New Roman" w:cs="Times New Roman"/>
          <w:color w:val="000000"/>
        </w:rPr>
        <w:t>).</w:t>
      </w:r>
    </w:p>
    <w:p w14:paraId="5A7740F8" w14:textId="3B55285E" w:rsidR="004053C1" w:rsidRDefault="00EC754C" w:rsidP="00791385">
      <w:pPr>
        <w:spacing w:line="360" w:lineRule="auto"/>
        <w:ind w:firstLine="708"/>
        <w:jc w:val="both"/>
        <w:rPr>
          <w:rFonts w:ascii="Times New Roman" w:hAnsi="Times New Roman" w:cs="Times New Roman"/>
        </w:rPr>
      </w:pPr>
      <w:r w:rsidRPr="00791385">
        <w:rPr>
          <w:rFonts w:ascii="Times New Roman" w:hAnsi="Times New Roman" w:cs="Times New Roman"/>
        </w:rPr>
        <w:t>Em tempos de pandemia, diversos serviços usuais da so</w:t>
      </w:r>
      <w:r w:rsidR="004053C1">
        <w:rPr>
          <w:rFonts w:ascii="Times New Roman" w:hAnsi="Times New Roman" w:cs="Times New Roman"/>
        </w:rPr>
        <w:t>ciedade tiveram que ser obrigado</w:t>
      </w:r>
      <w:r w:rsidRPr="00791385">
        <w:rPr>
          <w:rFonts w:ascii="Times New Roman" w:hAnsi="Times New Roman" w:cs="Times New Roman"/>
        </w:rPr>
        <w:t>s a fechar</w:t>
      </w:r>
      <w:r w:rsidR="004053C1">
        <w:rPr>
          <w:rFonts w:ascii="Times New Roman" w:hAnsi="Times New Roman" w:cs="Times New Roman"/>
        </w:rPr>
        <w:t>-se</w:t>
      </w:r>
      <w:r w:rsidRPr="00791385">
        <w:rPr>
          <w:rFonts w:ascii="Times New Roman" w:hAnsi="Times New Roman" w:cs="Times New Roman"/>
        </w:rPr>
        <w:t xml:space="preserve"> e adaptar-se a uma nova rotina de trabalho. O </w:t>
      </w:r>
      <w:r w:rsidR="007917C3">
        <w:rPr>
          <w:rFonts w:ascii="Times New Roman" w:hAnsi="Times New Roman" w:cs="Times New Roman"/>
        </w:rPr>
        <w:t>d</w:t>
      </w:r>
      <w:r w:rsidRPr="00791385">
        <w:rPr>
          <w:rFonts w:ascii="Times New Roman" w:hAnsi="Times New Roman" w:cs="Times New Roman"/>
        </w:rPr>
        <w:t xml:space="preserve">istanciamento </w:t>
      </w:r>
      <w:r w:rsidR="007917C3">
        <w:rPr>
          <w:rFonts w:ascii="Times New Roman" w:hAnsi="Times New Roman" w:cs="Times New Roman"/>
        </w:rPr>
        <w:t>s</w:t>
      </w:r>
      <w:r w:rsidRPr="00791385">
        <w:rPr>
          <w:rFonts w:ascii="Times New Roman" w:hAnsi="Times New Roman" w:cs="Times New Roman"/>
        </w:rPr>
        <w:t xml:space="preserve">ocial foi aplicado para reduzir os riscos de transmissão entre indivíduos </w:t>
      </w:r>
      <w:r w:rsidR="004053C1" w:rsidRPr="00791385">
        <w:rPr>
          <w:rFonts w:ascii="Times New Roman" w:hAnsi="Times New Roman" w:cs="Times New Roman"/>
        </w:rPr>
        <w:t>(</w:t>
      </w:r>
      <w:r w:rsidR="004053C1" w:rsidRPr="00791385">
        <w:rPr>
          <w:rFonts w:ascii="Times New Roman" w:hAnsi="Times New Roman" w:cs="Times New Roman"/>
          <w:shd w:val="clear" w:color="auto" w:fill="FFFFFF"/>
        </w:rPr>
        <w:t xml:space="preserve">RIBEIRO </w:t>
      </w:r>
      <w:r w:rsidR="004053C1" w:rsidRPr="00791385">
        <w:rPr>
          <w:rFonts w:ascii="Times New Roman" w:hAnsi="Times New Roman" w:cs="Times New Roman"/>
          <w:i/>
          <w:shd w:val="clear" w:color="auto" w:fill="FFFFFF"/>
        </w:rPr>
        <w:t>et al.,</w:t>
      </w:r>
      <w:r w:rsidR="004053C1" w:rsidRPr="00791385">
        <w:rPr>
          <w:rFonts w:ascii="Times New Roman" w:hAnsi="Times New Roman" w:cs="Times New Roman"/>
          <w:shd w:val="clear" w:color="auto" w:fill="FFFFFF"/>
        </w:rPr>
        <w:t xml:space="preserve"> 2020).</w:t>
      </w:r>
    </w:p>
    <w:p w14:paraId="66DE5AEC" w14:textId="2C045312" w:rsidR="00791385" w:rsidRDefault="00EC754C" w:rsidP="00791385">
      <w:pPr>
        <w:spacing w:line="360" w:lineRule="auto"/>
        <w:ind w:firstLine="708"/>
        <w:jc w:val="both"/>
        <w:rPr>
          <w:rFonts w:ascii="Times New Roman" w:hAnsi="Times New Roman" w:cs="Times New Roman"/>
          <w:shd w:val="clear" w:color="auto" w:fill="FFFFFF"/>
        </w:rPr>
      </w:pPr>
      <w:r w:rsidRPr="00791385">
        <w:rPr>
          <w:rFonts w:ascii="Times New Roman" w:hAnsi="Times New Roman" w:cs="Times New Roman"/>
        </w:rPr>
        <w:t>Essas novas rotinas foram implantadas de formas emergencial e imediatas, visto isso, muitas pessoas não se adaptam de forma imediata, causando reverberações no que se diz respeito ao bem-estar físico, psicológico das pessoas. Sem contar que muitas delas desenvolveram um medo de sair de casa e evitam se expor ao risco de adquirir a doença.  (</w:t>
      </w:r>
      <w:r w:rsidRPr="00791385">
        <w:rPr>
          <w:rFonts w:ascii="Times New Roman" w:hAnsi="Times New Roman" w:cs="Times New Roman"/>
          <w:shd w:val="clear" w:color="auto" w:fill="FFFFFF"/>
        </w:rPr>
        <w:t xml:space="preserve">RIBEIRO </w:t>
      </w:r>
      <w:r w:rsidRPr="00791385">
        <w:rPr>
          <w:rFonts w:ascii="Times New Roman" w:hAnsi="Times New Roman" w:cs="Times New Roman"/>
          <w:i/>
          <w:shd w:val="clear" w:color="auto" w:fill="FFFFFF"/>
        </w:rPr>
        <w:t>et al.,</w:t>
      </w:r>
      <w:r w:rsidRPr="00791385">
        <w:rPr>
          <w:rFonts w:ascii="Times New Roman" w:hAnsi="Times New Roman" w:cs="Times New Roman"/>
          <w:shd w:val="clear" w:color="auto" w:fill="FFFFFF"/>
        </w:rPr>
        <w:t xml:space="preserve"> 2020).</w:t>
      </w:r>
    </w:p>
    <w:p w14:paraId="7AAF4176" w14:textId="027B4E51" w:rsidR="00791385" w:rsidRPr="004053C1" w:rsidRDefault="00EC754C" w:rsidP="004053C1">
      <w:pPr>
        <w:spacing w:line="360" w:lineRule="auto"/>
        <w:ind w:firstLine="708"/>
        <w:jc w:val="both"/>
        <w:rPr>
          <w:rFonts w:ascii="Times New Roman" w:hAnsi="Times New Roman" w:cs="Times New Roman"/>
        </w:rPr>
      </w:pPr>
      <w:r w:rsidRPr="00791385">
        <w:rPr>
          <w:rFonts w:ascii="Times New Roman" w:hAnsi="Times New Roman" w:cs="Times New Roman"/>
        </w:rPr>
        <w:t>Nas três maiores cidade do Cariri, Carto, Juazeiro do No</w:t>
      </w:r>
      <w:r w:rsidR="004053C1">
        <w:rPr>
          <w:rFonts w:ascii="Times New Roman" w:hAnsi="Times New Roman" w:cs="Times New Roman"/>
        </w:rPr>
        <w:t>rte e Barbalha, adotaram</w:t>
      </w:r>
      <w:r w:rsidRPr="00791385">
        <w:rPr>
          <w:rFonts w:ascii="Times New Roman" w:hAnsi="Times New Roman" w:cs="Times New Roman"/>
        </w:rPr>
        <w:t xml:space="preserve"> </w:t>
      </w:r>
      <w:proofErr w:type="spellStart"/>
      <w:r w:rsidRPr="00791385">
        <w:rPr>
          <w:rFonts w:ascii="Times New Roman" w:hAnsi="Times New Roman" w:cs="Times New Roman"/>
          <w:i/>
        </w:rPr>
        <w:t>Lockdown</w:t>
      </w:r>
      <w:proofErr w:type="spellEnd"/>
      <w:r w:rsidRPr="00791385">
        <w:rPr>
          <w:rFonts w:ascii="Times New Roman" w:hAnsi="Times New Roman" w:cs="Times New Roman"/>
        </w:rPr>
        <w:t xml:space="preserve">, como medida preventiva para evitar o aumento de número de casos do COVID-19, </w:t>
      </w:r>
      <w:r w:rsidRPr="00791385">
        <w:rPr>
          <w:rFonts w:ascii="Times New Roman" w:hAnsi="Times New Roman" w:cs="Times New Roman"/>
        </w:rPr>
        <w:lastRenderedPageBreak/>
        <w:t xml:space="preserve">sendo também uma fator contribuinte para a diminuição do fluxo de pessoas para a procura de vacinas </w:t>
      </w:r>
      <w:r w:rsidRPr="00791385">
        <w:rPr>
          <w:rFonts w:ascii="Times New Roman" w:hAnsi="Times New Roman" w:cs="Times New Roman"/>
          <w:shd w:val="clear" w:color="auto" w:fill="FFFFFF"/>
        </w:rPr>
        <w:t xml:space="preserve">RIBEIRO </w:t>
      </w:r>
      <w:r w:rsidRPr="00791385">
        <w:rPr>
          <w:rFonts w:ascii="Times New Roman" w:hAnsi="Times New Roman" w:cs="Times New Roman"/>
          <w:i/>
          <w:shd w:val="clear" w:color="auto" w:fill="FFFFFF"/>
        </w:rPr>
        <w:t>et al.,</w:t>
      </w:r>
      <w:r w:rsidRPr="00791385">
        <w:rPr>
          <w:rFonts w:ascii="Times New Roman" w:hAnsi="Times New Roman" w:cs="Times New Roman"/>
          <w:shd w:val="clear" w:color="auto" w:fill="FFFFFF"/>
        </w:rPr>
        <w:t xml:space="preserve"> 2020).</w:t>
      </w:r>
      <w:r w:rsidRPr="00791385">
        <w:rPr>
          <w:rFonts w:ascii="Times New Roman" w:hAnsi="Times New Roman" w:cs="Times New Roman"/>
        </w:rPr>
        <w:t xml:space="preserve"> </w:t>
      </w:r>
      <w:r w:rsidR="004053C1">
        <w:rPr>
          <w:rFonts w:ascii="Times New Roman" w:hAnsi="Times New Roman" w:cs="Times New Roman"/>
        </w:rPr>
        <w:t>Ainda como esforço estadual o</w:t>
      </w:r>
      <w:r w:rsidRPr="00791385">
        <w:rPr>
          <w:rFonts w:ascii="Times New Roman" w:hAnsi="Times New Roman" w:cs="Times New Roman"/>
        </w:rPr>
        <w:t xml:space="preserve"> decreto nº33.631, de 20 de junho de 2020. Prorroga o isolamento social no estado do Ceará, renova a política de regionalização das medidas de isolamento social, e dá outras providências como institui o isolamento social rígido em Juazeiro do Norte, Crato e Barbalha (CEARÁ, 2020).</w:t>
      </w:r>
    </w:p>
    <w:p w14:paraId="306F4135" w14:textId="77777777" w:rsidR="00791385" w:rsidRPr="00791385" w:rsidRDefault="00791385" w:rsidP="00EC754C">
      <w:pPr>
        <w:keepNext/>
        <w:pBdr>
          <w:top w:val="nil"/>
          <w:left w:val="nil"/>
          <w:bottom w:val="nil"/>
          <w:right w:val="nil"/>
          <w:between w:val="nil"/>
        </w:pBdr>
        <w:spacing w:before="120" w:after="120"/>
        <w:ind w:firstLine="708"/>
        <w:rPr>
          <w:rFonts w:ascii="Times New Roman" w:hAnsi="Times New Roman" w:cs="Times New Roman"/>
          <w:b/>
          <w:color w:val="000000"/>
        </w:rPr>
      </w:pPr>
    </w:p>
    <w:p w14:paraId="3725531D" w14:textId="10224987" w:rsidR="001C422C" w:rsidRPr="00A75509" w:rsidRDefault="00B466BF" w:rsidP="00A75509">
      <w:pPr>
        <w:pStyle w:val="PargrafodaLista"/>
        <w:keepNext/>
        <w:numPr>
          <w:ilvl w:val="0"/>
          <w:numId w:val="9"/>
        </w:numPr>
        <w:pBdr>
          <w:top w:val="nil"/>
          <w:left w:val="nil"/>
          <w:bottom w:val="nil"/>
          <w:right w:val="nil"/>
          <w:between w:val="nil"/>
        </w:pBdr>
        <w:suppressAutoHyphens/>
        <w:spacing w:before="120" w:after="120"/>
        <w:ind w:left="284" w:hanging="284"/>
        <w:textDirection w:val="btLr"/>
        <w:textAlignment w:val="top"/>
        <w:outlineLvl w:val="0"/>
        <w:rPr>
          <w:rFonts w:ascii="Times New Roman" w:hAnsi="Times New Roman" w:cs="Times New Roman"/>
          <w:b/>
          <w:color w:val="000000"/>
        </w:rPr>
      </w:pPr>
      <w:r w:rsidRPr="00A75509">
        <w:rPr>
          <w:rFonts w:ascii="Times New Roman" w:hAnsi="Times New Roman" w:cs="Times New Roman"/>
          <w:b/>
          <w:color w:val="000000"/>
        </w:rPr>
        <w:t>CONCLUSÃO</w:t>
      </w:r>
    </w:p>
    <w:p w14:paraId="72853935" w14:textId="033839D5" w:rsidR="00892ED1" w:rsidRDefault="003648F8" w:rsidP="00892ED1">
      <w:pPr>
        <w:spacing w:line="360" w:lineRule="auto"/>
        <w:ind w:firstLine="708"/>
        <w:jc w:val="both"/>
        <w:rPr>
          <w:rFonts w:ascii="Times New Roman" w:hAnsi="Times New Roman" w:cs="Times New Roman"/>
        </w:rPr>
      </w:pPr>
      <w:r>
        <w:rPr>
          <w:rFonts w:ascii="Times New Roman" w:hAnsi="Times New Roman" w:cs="Times New Roman"/>
        </w:rPr>
        <w:t xml:space="preserve">Decorrente da análise comparativa mostrada quantitativamente os números entre os dois anos são significativos, já que a pandemia mexeu com diversos setores da sociedade, como economia, </w:t>
      </w:r>
      <w:r w:rsidR="004053C1">
        <w:rPr>
          <w:rFonts w:ascii="Times New Roman" w:hAnsi="Times New Roman" w:cs="Times New Roman"/>
        </w:rPr>
        <w:t>esfera</w:t>
      </w:r>
      <w:r>
        <w:rPr>
          <w:rFonts w:ascii="Times New Roman" w:hAnsi="Times New Roman" w:cs="Times New Roman"/>
        </w:rPr>
        <w:t xml:space="preserve"> social e principalmente a saúde, já que muitos recursos foram mobilizados para o combate da mesma, recursos esses físicos </w:t>
      </w:r>
      <w:r w:rsidR="004053C1">
        <w:rPr>
          <w:rFonts w:ascii="Times New Roman" w:hAnsi="Times New Roman" w:cs="Times New Roman"/>
        </w:rPr>
        <w:t>e</w:t>
      </w:r>
      <w:r>
        <w:rPr>
          <w:rFonts w:ascii="Times New Roman" w:hAnsi="Times New Roman" w:cs="Times New Roman"/>
        </w:rPr>
        <w:t xml:space="preserve"> humanos.</w:t>
      </w:r>
      <w:r w:rsidR="00892ED1" w:rsidRPr="00892ED1">
        <w:rPr>
          <w:rFonts w:ascii="Times New Roman" w:hAnsi="Times New Roman" w:cs="Times New Roman"/>
        </w:rPr>
        <w:t xml:space="preserve"> </w:t>
      </w:r>
    </w:p>
    <w:p w14:paraId="1DB9739F" w14:textId="01AC24AA" w:rsidR="00892ED1" w:rsidRDefault="00892ED1" w:rsidP="00892ED1">
      <w:pPr>
        <w:spacing w:line="360" w:lineRule="auto"/>
        <w:ind w:firstLine="708"/>
        <w:jc w:val="both"/>
        <w:rPr>
          <w:rFonts w:ascii="Times New Roman" w:hAnsi="Times New Roman" w:cs="Times New Roman"/>
        </w:rPr>
      </w:pPr>
      <w:r w:rsidRPr="00791385">
        <w:rPr>
          <w:rFonts w:ascii="Times New Roman" w:hAnsi="Times New Roman" w:cs="Times New Roman"/>
        </w:rPr>
        <w:t xml:space="preserve">Tendo em vista os fatos apresentados e a ambiência vivida devido a pandemia existente, constata-se que nesse comparativo das taxas de abandono entre os seis primeiros meses de 2019 e 2020, pode-se concluir que a </w:t>
      </w:r>
      <w:r>
        <w:rPr>
          <w:rFonts w:ascii="Times New Roman" w:hAnsi="Times New Roman" w:cs="Times New Roman"/>
        </w:rPr>
        <w:t>p</w:t>
      </w:r>
      <w:r w:rsidRPr="00791385">
        <w:rPr>
          <w:rFonts w:ascii="Times New Roman" w:hAnsi="Times New Roman" w:cs="Times New Roman"/>
        </w:rPr>
        <w:t xml:space="preserve">andemia do novo </w:t>
      </w:r>
      <w:proofErr w:type="spellStart"/>
      <w:r>
        <w:rPr>
          <w:rFonts w:ascii="Times New Roman" w:hAnsi="Times New Roman" w:cs="Times New Roman"/>
        </w:rPr>
        <w:t>c</w:t>
      </w:r>
      <w:r w:rsidRPr="00791385">
        <w:rPr>
          <w:rFonts w:ascii="Times New Roman" w:hAnsi="Times New Roman" w:cs="Times New Roman"/>
        </w:rPr>
        <w:t>orona</w:t>
      </w:r>
      <w:r>
        <w:rPr>
          <w:rFonts w:ascii="Times New Roman" w:hAnsi="Times New Roman" w:cs="Times New Roman"/>
        </w:rPr>
        <w:t>v</w:t>
      </w:r>
      <w:r w:rsidRPr="00791385">
        <w:rPr>
          <w:rFonts w:ascii="Times New Roman" w:hAnsi="Times New Roman" w:cs="Times New Roman"/>
        </w:rPr>
        <w:t>írus</w:t>
      </w:r>
      <w:proofErr w:type="spellEnd"/>
      <w:r w:rsidRPr="00791385">
        <w:rPr>
          <w:rFonts w:ascii="Times New Roman" w:hAnsi="Times New Roman" w:cs="Times New Roman"/>
        </w:rPr>
        <w:t xml:space="preserve"> é a principal influência para o aumento das taxas de abandono na </w:t>
      </w:r>
      <w:r>
        <w:rPr>
          <w:rFonts w:ascii="Times New Roman" w:hAnsi="Times New Roman" w:cs="Times New Roman"/>
        </w:rPr>
        <w:t>r</w:t>
      </w:r>
      <w:r w:rsidRPr="00791385">
        <w:rPr>
          <w:rFonts w:ascii="Times New Roman" w:hAnsi="Times New Roman" w:cs="Times New Roman"/>
        </w:rPr>
        <w:t xml:space="preserve">egião </w:t>
      </w:r>
      <w:r>
        <w:rPr>
          <w:rFonts w:ascii="Times New Roman" w:hAnsi="Times New Roman" w:cs="Times New Roman"/>
        </w:rPr>
        <w:t>m</w:t>
      </w:r>
      <w:r w:rsidRPr="00791385">
        <w:rPr>
          <w:rFonts w:ascii="Times New Roman" w:hAnsi="Times New Roman" w:cs="Times New Roman"/>
        </w:rPr>
        <w:t xml:space="preserve">etropolitana do </w:t>
      </w:r>
      <w:r>
        <w:rPr>
          <w:rFonts w:ascii="Times New Roman" w:hAnsi="Times New Roman" w:cs="Times New Roman"/>
        </w:rPr>
        <w:t>c</w:t>
      </w:r>
      <w:r w:rsidR="004053C1">
        <w:rPr>
          <w:rFonts w:ascii="Times New Roman" w:hAnsi="Times New Roman" w:cs="Times New Roman"/>
        </w:rPr>
        <w:t>ariri, visto que o estado de pandemia balançou todos os setores da sociedade.</w:t>
      </w:r>
    </w:p>
    <w:p w14:paraId="001BE7E4" w14:textId="771BFC35" w:rsidR="00791385" w:rsidRPr="00892ED1" w:rsidRDefault="00892ED1" w:rsidP="00892ED1">
      <w:pPr>
        <w:spacing w:line="360" w:lineRule="auto"/>
        <w:ind w:firstLine="708"/>
        <w:jc w:val="both"/>
        <w:rPr>
          <w:rFonts w:ascii="Times New Roman" w:hAnsi="Times New Roman" w:cs="Times New Roman"/>
        </w:rPr>
      </w:pPr>
      <w:r>
        <w:rPr>
          <w:rFonts w:ascii="Times New Roman" w:hAnsi="Times New Roman" w:cs="Times New Roman"/>
        </w:rPr>
        <w:t>É de extrema importância que o aparelho público esteja atento a fatos como este, pois com esse aumento da taxa de abandono, o processo imunitário ficará comprometido, favorecendo o risco de ressurgimento de doenças infectocontagiosas, onde, com muito esforço e diversas tentativas consegue-se eliminar. Grande exemplo disso são as reincidências de surto de sarampo em parte do pais.</w:t>
      </w:r>
    </w:p>
    <w:p w14:paraId="77BE151B" w14:textId="77777777" w:rsidR="003648F8" w:rsidRPr="00BD6489" w:rsidRDefault="003648F8" w:rsidP="003648F8">
      <w:pPr>
        <w:spacing w:line="360" w:lineRule="auto"/>
        <w:ind w:firstLine="708"/>
        <w:jc w:val="both"/>
        <w:rPr>
          <w:rFonts w:ascii="Times New Roman" w:hAnsi="Times New Roman" w:cs="Times New Roman"/>
          <w:b/>
          <w:color w:val="000000"/>
        </w:rPr>
      </w:pPr>
    </w:p>
    <w:p w14:paraId="499BCF4C" w14:textId="123CB51C" w:rsidR="001C422C" w:rsidRPr="00A75509" w:rsidRDefault="001C422C" w:rsidP="00A75509">
      <w:pPr>
        <w:pStyle w:val="PargrafodaLista"/>
        <w:keepNext/>
        <w:numPr>
          <w:ilvl w:val="0"/>
          <w:numId w:val="9"/>
        </w:numPr>
        <w:pBdr>
          <w:top w:val="nil"/>
          <w:left w:val="nil"/>
          <w:bottom w:val="nil"/>
          <w:right w:val="nil"/>
          <w:between w:val="nil"/>
        </w:pBdr>
        <w:suppressAutoHyphens/>
        <w:spacing w:before="120" w:after="120"/>
        <w:ind w:left="284" w:hanging="284"/>
        <w:textDirection w:val="btLr"/>
        <w:textAlignment w:val="top"/>
        <w:outlineLvl w:val="0"/>
        <w:rPr>
          <w:rFonts w:ascii="Times New Roman" w:hAnsi="Times New Roman" w:cs="Times New Roman"/>
        </w:rPr>
      </w:pPr>
      <w:r w:rsidRPr="00A75509">
        <w:rPr>
          <w:rFonts w:ascii="Times New Roman" w:hAnsi="Times New Roman" w:cs="Times New Roman"/>
          <w:b/>
          <w:color w:val="000000"/>
        </w:rPr>
        <w:t>R</w:t>
      </w:r>
      <w:r w:rsidR="00B466BF" w:rsidRPr="00A75509">
        <w:rPr>
          <w:rFonts w:ascii="Times New Roman" w:hAnsi="Times New Roman" w:cs="Times New Roman"/>
          <w:b/>
          <w:color w:val="000000"/>
        </w:rPr>
        <w:t xml:space="preserve">EFERÊNCIAS </w:t>
      </w:r>
    </w:p>
    <w:p w14:paraId="796C7CA9" w14:textId="77777777" w:rsidR="00EC754C" w:rsidRDefault="00EC754C" w:rsidP="0049477F">
      <w:pPr>
        <w:jc w:val="both"/>
        <w:rPr>
          <w:rFonts w:ascii="Arial" w:hAnsi="Arial" w:cs="Arial"/>
        </w:rPr>
      </w:pPr>
    </w:p>
    <w:p w14:paraId="51F756C1" w14:textId="3BF436D7" w:rsidR="00EC754C" w:rsidRDefault="00EC754C" w:rsidP="0049477F">
      <w:pPr>
        <w:jc w:val="both"/>
        <w:rPr>
          <w:rFonts w:ascii="Times New Roman" w:hAnsi="Times New Roman" w:cs="Times New Roman"/>
        </w:rPr>
      </w:pPr>
      <w:r w:rsidRPr="00791385">
        <w:rPr>
          <w:rFonts w:ascii="Times New Roman" w:hAnsi="Times New Roman" w:cs="Times New Roman"/>
        </w:rPr>
        <w:t>ANUNCIAÇÃO</w:t>
      </w:r>
      <w:r w:rsidR="00196CDB">
        <w:rPr>
          <w:rFonts w:ascii="Times New Roman" w:hAnsi="Times New Roman" w:cs="Times New Roman"/>
        </w:rPr>
        <w:t>,</w:t>
      </w:r>
      <w:r w:rsidRPr="00791385">
        <w:rPr>
          <w:rFonts w:ascii="Times New Roman" w:hAnsi="Times New Roman" w:cs="Times New Roman"/>
        </w:rPr>
        <w:t xml:space="preserve"> E</w:t>
      </w:r>
      <w:r w:rsidR="007960F6">
        <w:rPr>
          <w:rFonts w:ascii="Times New Roman" w:hAnsi="Times New Roman" w:cs="Times New Roman"/>
        </w:rPr>
        <w:t xml:space="preserve">. </w:t>
      </w:r>
      <w:r w:rsidRPr="00791385">
        <w:rPr>
          <w:rFonts w:ascii="Times New Roman" w:hAnsi="Times New Roman" w:cs="Times New Roman"/>
        </w:rPr>
        <w:t>S</w:t>
      </w:r>
      <w:r w:rsidR="007960F6">
        <w:rPr>
          <w:rFonts w:ascii="Times New Roman" w:hAnsi="Times New Roman" w:cs="Times New Roman"/>
        </w:rPr>
        <w:t>.</w:t>
      </w:r>
      <w:r w:rsidRPr="00791385">
        <w:rPr>
          <w:rFonts w:ascii="Times New Roman" w:hAnsi="Times New Roman" w:cs="Times New Roman"/>
        </w:rPr>
        <w:t>; MARIANO</w:t>
      </w:r>
      <w:r w:rsidR="00196CDB">
        <w:rPr>
          <w:rFonts w:ascii="Times New Roman" w:hAnsi="Times New Roman" w:cs="Times New Roman"/>
        </w:rPr>
        <w:t>,</w:t>
      </w:r>
      <w:r w:rsidRPr="00791385">
        <w:rPr>
          <w:rFonts w:ascii="Times New Roman" w:hAnsi="Times New Roman" w:cs="Times New Roman"/>
        </w:rPr>
        <w:t xml:space="preserve"> </w:t>
      </w:r>
      <w:r w:rsidR="00196CDB">
        <w:rPr>
          <w:rFonts w:ascii="Times New Roman" w:hAnsi="Times New Roman" w:cs="Times New Roman"/>
        </w:rPr>
        <w:t>M</w:t>
      </w:r>
      <w:r w:rsidR="007960F6">
        <w:rPr>
          <w:rFonts w:ascii="Times New Roman" w:hAnsi="Times New Roman" w:cs="Times New Roman"/>
        </w:rPr>
        <w:t>.</w:t>
      </w:r>
      <w:r w:rsidR="00196CDB">
        <w:rPr>
          <w:rFonts w:ascii="Times New Roman" w:hAnsi="Times New Roman" w:cs="Times New Roman"/>
        </w:rPr>
        <w:t xml:space="preserve"> R. </w:t>
      </w:r>
      <w:r w:rsidRPr="00791385">
        <w:rPr>
          <w:rFonts w:ascii="Times New Roman" w:hAnsi="Times New Roman" w:cs="Times New Roman"/>
        </w:rPr>
        <w:t xml:space="preserve">Principais causas da recusa da vacina pelos usuários do serviço de saúde. </w:t>
      </w:r>
      <w:r w:rsidRPr="00791385">
        <w:rPr>
          <w:rFonts w:ascii="Times New Roman" w:hAnsi="Times New Roman" w:cs="Times New Roman"/>
          <w:b/>
        </w:rPr>
        <w:t>Universidade da integração internacional da Lusofonia Afro-brasileira Instituto de Educação a distância</w:t>
      </w:r>
      <w:r w:rsidRPr="00791385">
        <w:rPr>
          <w:rFonts w:ascii="Times New Roman" w:hAnsi="Times New Roman" w:cs="Times New Roman"/>
        </w:rPr>
        <w:t>. Especialização em saúde da família. São Francisco Do Conde, 2018.</w:t>
      </w:r>
      <w:r w:rsidR="007960F6">
        <w:rPr>
          <w:rFonts w:ascii="Times New Roman" w:hAnsi="Times New Roman" w:cs="Times New Roman"/>
        </w:rPr>
        <w:t xml:space="preserve"> Disponível e</w:t>
      </w:r>
      <w:r w:rsidR="007960F6" w:rsidRPr="007960F6">
        <w:rPr>
          <w:rFonts w:ascii="Times New Roman" w:hAnsi="Times New Roman" w:cs="Times New Roman"/>
          <w:color w:val="000000" w:themeColor="text1"/>
        </w:rPr>
        <w:t xml:space="preserve">m: </w:t>
      </w:r>
      <w:hyperlink r:id="rId10" w:history="1">
        <w:r w:rsidR="007960F6" w:rsidRPr="007960F6">
          <w:rPr>
            <w:rStyle w:val="Hyperlink"/>
            <w:rFonts w:ascii="Times New Roman" w:hAnsi="Times New Roman" w:cs="Times New Roman"/>
            <w:color w:val="000000" w:themeColor="text1"/>
            <w:u w:val="none"/>
          </w:rPr>
          <w:t>http://www.repositorio.unilab.edu.br:8080/xmlui/bitstream/handle/123456789/1118/2018_arti_eleneanunciacao.pdf?sequence=3&amp;isAllowed=y</w:t>
        </w:r>
      </w:hyperlink>
      <w:r w:rsidR="007960F6" w:rsidRPr="007960F6">
        <w:rPr>
          <w:rFonts w:ascii="Times New Roman" w:hAnsi="Times New Roman" w:cs="Times New Roman"/>
          <w:color w:val="000000" w:themeColor="text1"/>
        </w:rPr>
        <w:t xml:space="preserve">. </w:t>
      </w:r>
    </w:p>
    <w:p w14:paraId="71A0CF57" w14:textId="77777777" w:rsidR="0049477F" w:rsidRPr="00791385" w:rsidRDefault="0049477F" w:rsidP="0049477F">
      <w:pPr>
        <w:jc w:val="both"/>
        <w:rPr>
          <w:rFonts w:ascii="Times New Roman" w:hAnsi="Times New Roman" w:cs="Times New Roman"/>
        </w:rPr>
      </w:pPr>
    </w:p>
    <w:p w14:paraId="18C81198" w14:textId="3CCBF6D2" w:rsidR="00EC754C" w:rsidRDefault="00EC754C" w:rsidP="0049477F">
      <w:pPr>
        <w:jc w:val="both"/>
        <w:rPr>
          <w:rFonts w:ascii="Times New Roman" w:hAnsi="Times New Roman" w:cs="Times New Roman"/>
          <w:color w:val="000000" w:themeColor="text1"/>
        </w:rPr>
      </w:pPr>
      <w:r w:rsidRPr="00791385">
        <w:rPr>
          <w:rFonts w:ascii="Times New Roman" w:hAnsi="Times New Roman" w:cs="Times New Roman"/>
          <w:color w:val="000000" w:themeColor="text1"/>
        </w:rPr>
        <w:t>BALLALAI, I</w:t>
      </w:r>
      <w:r w:rsidR="007960F6">
        <w:rPr>
          <w:rFonts w:ascii="Times New Roman" w:hAnsi="Times New Roman" w:cs="Times New Roman"/>
          <w:color w:val="000000" w:themeColor="text1"/>
        </w:rPr>
        <w:t>.</w:t>
      </w:r>
      <w:r w:rsidRPr="00791385">
        <w:rPr>
          <w:rFonts w:ascii="Times New Roman" w:hAnsi="Times New Roman" w:cs="Times New Roman"/>
          <w:color w:val="000000" w:themeColor="text1"/>
        </w:rPr>
        <w:t xml:space="preserve">; BRAVO, F. Imunização: tudo o que você sempre quis saber. Rio de Janeiro: RMCOM, 2016. Disponível em: </w:t>
      </w:r>
      <w:hyperlink r:id="rId11" w:history="1">
        <w:r w:rsidRPr="007960F6">
          <w:rPr>
            <w:rStyle w:val="Hyperlink"/>
            <w:rFonts w:ascii="Times New Roman" w:hAnsi="Times New Roman" w:cs="Times New Roman"/>
            <w:color w:val="000000" w:themeColor="text1"/>
            <w:u w:val="none"/>
          </w:rPr>
          <w:t>https://sbim.org.br/images/books/imunizacao-tudo-o-que-voce-sempre-quis-saber.pdf</w:t>
        </w:r>
      </w:hyperlink>
      <w:r w:rsidRPr="007960F6">
        <w:rPr>
          <w:rFonts w:ascii="Times New Roman" w:hAnsi="Times New Roman" w:cs="Times New Roman"/>
          <w:color w:val="000000" w:themeColor="text1"/>
        </w:rPr>
        <w:t>.</w:t>
      </w:r>
      <w:r w:rsidRPr="00791385">
        <w:rPr>
          <w:rFonts w:ascii="Times New Roman" w:hAnsi="Times New Roman" w:cs="Times New Roman"/>
          <w:color w:val="000000" w:themeColor="text1"/>
        </w:rPr>
        <w:t xml:space="preserve"> </w:t>
      </w:r>
    </w:p>
    <w:p w14:paraId="322681B5" w14:textId="77777777" w:rsidR="0049477F" w:rsidRPr="00791385" w:rsidRDefault="0049477F" w:rsidP="0049477F">
      <w:pPr>
        <w:jc w:val="both"/>
        <w:rPr>
          <w:rFonts w:ascii="Times New Roman" w:hAnsi="Times New Roman" w:cs="Times New Roman"/>
          <w:color w:val="000000" w:themeColor="text1"/>
        </w:rPr>
      </w:pPr>
    </w:p>
    <w:p w14:paraId="4E57A1C6" w14:textId="0A4AD76C" w:rsidR="00EC754C" w:rsidRDefault="00EC754C" w:rsidP="0049477F">
      <w:pPr>
        <w:jc w:val="both"/>
        <w:rPr>
          <w:rFonts w:ascii="Times New Roman" w:hAnsi="Times New Roman" w:cs="Times New Roman"/>
          <w:color w:val="000000" w:themeColor="text1"/>
        </w:rPr>
      </w:pPr>
      <w:r w:rsidRPr="007960F6">
        <w:rPr>
          <w:rFonts w:ascii="Times New Roman" w:hAnsi="Times New Roman" w:cs="Times New Roman"/>
          <w:bCs/>
          <w:color w:val="000000" w:themeColor="text1"/>
        </w:rPr>
        <w:t>CEARÁ</w:t>
      </w:r>
      <w:r w:rsidRPr="00791385">
        <w:rPr>
          <w:rFonts w:ascii="Times New Roman" w:hAnsi="Times New Roman" w:cs="Times New Roman"/>
          <w:color w:val="000000" w:themeColor="text1"/>
        </w:rPr>
        <w:t xml:space="preserve">. Decreto nº33.631, de 20 de junho de 2020. Prorroga o isolamento social no estado do Ceará, renova a política de regionalização das medidas de isolamento social, e dá outras </w:t>
      </w:r>
      <w:r w:rsidRPr="00791385">
        <w:rPr>
          <w:rFonts w:ascii="Times New Roman" w:hAnsi="Times New Roman" w:cs="Times New Roman"/>
          <w:color w:val="000000" w:themeColor="text1"/>
        </w:rPr>
        <w:lastRenderedPageBreak/>
        <w:t xml:space="preserve">providências, Fortaleza, 2020. Disponível em: </w:t>
      </w:r>
      <w:hyperlink r:id="rId12" w:history="1">
        <w:r w:rsidRPr="007960F6">
          <w:rPr>
            <w:rStyle w:val="Hyperlink"/>
            <w:rFonts w:ascii="Times New Roman" w:hAnsi="Times New Roman" w:cs="Times New Roman"/>
            <w:color w:val="000000" w:themeColor="text1"/>
            <w:u w:val="none"/>
          </w:rPr>
          <w:t>https://coronavirus.ceara.gov.br/wp-content/uploads/2020/06/do20200620p01.pdf</w:t>
        </w:r>
      </w:hyperlink>
      <w:r w:rsidRPr="007960F6">
        <w:rPr>
          <w:rFonts w:ascii="Times New Roman" w:hAnsi="Times New Roman" w:cs="Times New Roman"/>
          <w:color w:val="000000" w:themeColor="text1"/>
        </w:rPr>
        <w:t xml:space="preserve">. </w:t>
      </w:r>
    </w:p>
    <w:p w14:paraId="7436F577" w14:textId="77777777" w:rsidR="0049477F" w:rsidRPr="00791385" w:rsidRDefault="0049477F" w:rsidP="0049477F">
      <w:pPr>
        <w:jc w:val="both"/>
        <w:rPr>
          <w:rFonts w:ascii="Times New Roman" w:hAnsi="Times New Roman" w:cs="Times New Roman"/>
          <w:color w:val="000000" w:themeColor="text1"/>
        </w:rPr>
      </w:pPr>
    </w:p>
    <w:p w14:paraId="12E6138E" w14:textId="61B2C433" w:rsidR="00EC754C" w:rsidRDefault="00EC754C" w:rsidP="0049477F">
      <w:pPr>
        <w:jc w:val="both"/>
        <w:rPr>
          <w:rFonts w:ascii="Times New Roman" w:hAnsi="Times New Roman" w:cs="Times New Roman"/>
        </w:rPr>
      </w:pPr>
      <w:r w:rsidRPr="00791385">
        <w:rPr>
          <w:rFonts w:ascii="Times New Roman" w:hAnsi="Times New Roman" w:cs="Times New Roman"/>
        </w:rPr>
        <w:t>COREN</w:t>
      </w:r>
      <w:r w:rsidR="007960F6">
        <w:rPr>
          <w:rFonts w:ascii="Times New Roman" w:hAnsi="Times New Roman" w:cs="Times New Roman"/>
        </w:rPr>
        <w:t>.</w:t>
      </w:r>
      <w:r w:rsidRPr="00791385">
        <w:rPr>
          <w:rFonts w:ascii="Times New Roman" w:hAnsi="Times New Roman" w:cs="Times New Roman"/>
        </w:rPr>
        <w:t xml:space="preserve"> </w:t>
      </w:r>
      <w:r w:rsidRPr="007960F6">
        <w:rPr>
          <w:rFonts w:ascii="Times New Roman" w:hAnsi="Times New Roman" w:cs="Times New Roman"/>
          <w:bCs/>
        </w:rPr>
        <w:t>Parecer Técnico nº037/2016,</w:t>
      </w:r>
      <w:r w:rsidRPr="00791385">
        <w:rPr>
          <w:rFonts w:ascii="Times New Roman" w:hAnsi="Times New Roman" w:cs="Times New Roman"/>
        </w:rPr>
        <w:t xml:space="preserve"> Atuação do técnico de enfermagem diante da ausência do enfermeiro por férias ou licença. Disponível em: http://www.coren-pe.gov.br/novo/parecer-tecnico-coren-pe-no 0372016_7783.html. </w:t>
      </w:r>
    </w:p>
    <w:p w14:paraId="19DED2CE" w14:textId="77777777" w:rsidR="001F644C" w:rsidRPr="00791385" w:rsidRDefault="001F644C" w:rsidP="0049477F">
      <w:pPr>
        <w:jc w:val="both"/>
        <w:rPr>
          <w:rFonts w:ascii="Times New Roman" w:hAnsi="Times New Roman" w:cs="Times New Roman"/>
          <w:color w:val="212529"/>
          <w:shd w:val="clear" w:color="auto" w:fill="FFFFFF"/>
        </w:rPr>
      </w:pPr>
    </w:p>
    <w:p w14:paraId="1F88F446" w14:textId="6182CC47" w:rsidR="00EC754C" w:rsidRPr="00791385" w:rsidRDefault="00EC754C" w:rsidP="0049477F">
      <w:pPr>
        <w:jc w:val="both"/>
        <w:rPr>
          <w:rFonts w:ascii="Times New Roman" w:hAnsi="Times New Roman" w:cs="Times New Roman"/>
          <w:color w:val="222222"/>
          <w:shd w:val="clear" w:color="auto" w:fill="FFFFFF"/>
        </w:rPr>
      </w:pPr>
      <w:r w:rsidRPr="00791385">
        <w:rPr>
          <w:rFonts w:ascii="Times New Roman" w:hAnsi="Times New Roman" w:cs="Times New Roman"/>
          <w:color w:val="222222"/>
          <w:shd w:val="clear" w:color="auto" w:fill="FFFFFF"/>
        </w:rPr>
        <w:t>CARVALHO, F</w:t>
      </w:r>
      <w:r w:rsidR="007960F6">
        <w:rPr>
          <w:rFonts w:ascii="Times New Roman" w:hAnsi="Times New Roman" w:cs="Times New Roman"/>
          <w:color w:val="222222"/>
          <w:shd w:val="clear" w:color="auto" w:fill="FFFFFF"/>
        </w:rPr>
        <w:t>.</w:t>
      </w:r>
      <w:r w:rsidRPr="00791385">
        <w:rPr>
          <w:rFonts w:ascii="Times New Roman" w:hAnsi="Times New Roman" w:cs="Times New Roman"/>
          <w:color w:val="222222"/>
          <w:shd w:val="clear" w:color="auto" w:fill="FFFFFF"/>
        </w:rPr>
        <w:t xml:space="preserve"> L</w:t>
      </w:r>
      <w:r w:rsidR="007960F6">
        <w:rPr>
          <w:rFonts w:ascii="Times New Roman" w:hAnsi="Times New Roman" w:cs="Times New Roman"/>
          <w:color w:val="222222"/>
          <w:shd w:val="clear" w:color="auto" w:fill="FFFFFF"/>
        </w:rPr>
        <w:t>.</w:t>
      </w:r>
      <w:r w:rsidRPr="00791385">
        <w:rPr>
          <w:rFonts w:ascii="Times New Roman" w:hAnsi="Times New Roman" w:cs="Times New Roman"/>
          <w:color w:val="222222"/>
          <w:shd w:val="clear" w:color="auto" w:fill="FFFFFF"/>
        </w:rPr>
        <w:t xml:space="preserve"> O</w:t>
      </w:r>
      <w:r w:rsidR="007960F6">
        <w:rPr>
          <w:rFonts w:ascii="Times New Roman" w:hAnsi="Times New Roman" w:cs="Times New Roman"/>
          <w:color w:val="222222"/>
          <w:shd w:val="clear" w:color="auto" w:fill="FFFFFF"/>
        </w:rPr>
        <w:t>.,</w:t>
      </w:r>
      <w:r w:rsidRPr="00791385">
        <w:rPr>
          <w:rFonts w:ascii="Times New Roman" w:hAnsi="Times New Roman" w:cs="Times New Roman"/>
          <w:color w:val="222222"/>
          <w:shd w:val="clear" w:color="auto" w:fill="FFFFFF"/>
        </w:rPr>
        <w:t xml:space="preserve"> et</w:t>
      </w:r>
      <w:r w:rsidR="007960F6">
        <w:rPr>
          <w:rFonts w:ascii="Times New Roman" w:hAnsi="Times New Roman" w:cs="Times New Roman"/>
          <w:color w:val="222222"/>
          <w:shd w:val="clear" w:color="auto" w:fill="FFFFFF"/>
        </w:rPr>
        <w:t>.</w:t>
      </w:r>
      <w:r w:rsidRPr="00791385">
        <w:rPr>
          <w:rFonts w:ascii="Times New Roman" w:hAnsi="Times New Roman" w:cs="Times New Roman"/>
          <w:color w:val="222222"/>
          <w:shd w:val="clear" w:color="auto" w:fill="FFFFFF"/>
        </w:rPr>
        <w:t xml:space="preserve"> al. Implantação do sistema de informação do programa nacional de imunizações (si-</w:t>
      </w:r>
      <w:proofErr w:type="spellStart"/>
      <w:r w:rsidRPr="00791385">
        <w:rPr>
          <w:rFonts w:ascii="Times New Roman" w:hAnsi="Times New Roman" w:cs="Times New Roman"/>
          <w:color w:val="222222"/>
          <w:shd w:val="clear" w:color="auto" w:fill="FFFFFF"/>
        </w:rPr>
        <w:t>pni</w:t>
      </w:r>
      <w:proofErr w:type="spellEnd"/>
      <w:r w:rsidRPr="00791385">
        <w:rPr>
          <w:rFonts w:ascii="Times New Roman" w:hAnsi="Times New Roman" w:cs="Times New Roman"/>
          <w:color w:val="222222"/>
          <w:shd w:val="clear" w:color="auto" w:fill="FFFFFF"/>
        </w:rPr>
        <w:t>). </w:t>
      </w:r>
      <w:r w:rsidRPr="00791385">
        <w:rPr>
          <w:rFonts w:ascii="Times New Roman" w:hAnsi="Times New Roman" w:cs="Times New Roman"/>
          <w:b/>
          <w:bCs/>
          <w:color w:val="222222"/>
          <w:shd w:val="clear" w:color="auto" w:fill="FFFFFF"/>
        </w:rPr>
        <w:t xml:space="preserve">Revista de Saúde </w:t>
      </w:r>
      <w:proofErr w:type="spellStart"/>
      <w:r w:rsidRPr="00791385">
        <w:rPr>
          <w:rFonts w:ascii="Times New Roman" w:hAnsi="Times New Roman" w:cs="Times New Roman"/>
          <w:b/>
          <w:bCs/>
          <w:color w:val="222222"/>
          <w:shd w:val="clear" w:color="auto" w:fill="FFFFFF"/>
        </w:rPr>
        <w:t>ReAGES</w:t>
      </w:r>
      <w:proofErr w:type="spellEnd"/>
      <w:r w:rsidRPr="00791385">
        <w:rPr>
          <w:rFonts w:ascii="Times New Roman" w:hAnsi="Times New Roman" w:cs="Times New Roman"/>
          <w:color w:val="222222"/>
          <w:shd w:val="clear" w:color="auto" w:fill="FFFFFF"/>
        </w:rPr>
        <w:t xml:space="preserve">, v. 1, n. 2, p. 53-65, 2018. Disponível em: </w:t>
      </w:r>
      <w:hyperlink r:id="rId13" w:history="1">
        <w:r w:rsidRPr="007960F6">
          <w:rPr>
            <w:rStyle w:val="Hyperlink"/>
            <w:rFonts w:ascii="Times New Roman" w:hAnsi="Times New Roman" w:cs="Times New Roman"/>
            <w:color w:val="000000" w:themeColor="text1"/>
            <w:u w:val="none"/>
            <w:shd w:val="clear" w:color="auto" w:fill="FFFFFF"/>
          </w:rPr>
          <w:t>http://npu.faculdadeages.com.br/index.php/revistadesaude/article/view/95/76</w:t>
        </w:r>
      </w:hyperlink>
      <w:r w:rsidRPr="007960F6">
        <w:rPr>
          <w:rFonts w:ascii="Times New Roman" w:hAnsi="Times New Roman" w:cs="Times New Roman"/>
          <w:color w:val="000000" w:themeColor="text1"/>
          <w:shd w:val="clear" w:color="auto" w:fill="FFFFFF"/>
        </w:rPr>
        <w:t>.</w:t>
      </w:r>
      <w:r w:rsidRPr="00791385">
        <w:rPr>
          <w:rFonts w:ascii="Times New Roman" w:hAnsi="Times New Roman" w:cs="Times New Roman"/>
          <w:color w:val="000000" w:themeColor="text1"/>
          <w:shd w:val="clear" w:color="auto" w:fill="FFFFFF"/>
        </w:rPr>
        <w:t xml:space="preserve"> </w:t>
      </w:r>
    </w:p>
    <w:p w14:paraId="24D99ECD" w14:textId="77777777" w:rsidR="0049477F" w:rsidRDefault="0049477F" w:rsidP="0049477F">
      <w:pPr>
        <w:jc w:val="both"/>
        <w:rPr>
          <w:rFonts w:ascii="Times New Roman" w:hAnsi="Times New Roman" w:cs="Times New Roman"/>
          <w:color w:val="000000" w:themeColor="text1"/>
        </w:rPr>
      </w:pPr>
    </w:p>
    <w:p w14:paraId="640FD20E" w14:textId="7B73CF03" w:rsidR="00EC754C" w:rsidRPr="00791385" w:rsidRDefault="00EC754C" w:rsidP="0049477F">
      <w:pPr>
        <w:jc w:val="both"/>
        <w:rPr>
          <w:rFonts w:ascii="Times New Roman" w:hAnsi="Times New Roman" w:cs="Times New Roman"/>
          <w:color w:val="000000" w:themeColor="text1"/>
        </w:rPr>
      </w:pPr>
      <w:r w:rsidRPr="00791385">
        <w:rPr>
          <w:rFonts w:ascii="Times New Roman" w:hAnsi="Times New Roman" w:cs="Times New Roman"/>
          <w:color w:val="000000" w:themeColor="text1"/>
        </w:rPr>
        <w:t xml:space="preserve">GOIÁS, Guia prático de Imunizações para trabalhadores da sala de vacinação. 6ª Edição, 2020. </w:t>
      </w:r>
      <w:r w:rsidRPr="00791385">
        <w:rPr>
          <w:rFonts w:ascii="Times New Roman" w:hAnsi="Times New Roman" w:cs="Times New Roman"/>
          <w:b/>
          <w:color w:val="000000" w:themeColor="text1"/>
        </w:rPr>
        <w:t>Secretaria Estadual de Saúde</w:t>
      </w:r>
      <w:r w:rsidRPr="00791385">
        <w:rPr>
          <w:rFonts w:ascii="Times New Roman" w:hAnsi="Times New Roman" w:cs="Times New Roman"/>
          <w:color w:val="000000" w:themeColor="text1"/>
        </w:rPr>
        <w:t xml:space="preserve">, Superintendência de Vigilância em Saúde, Gerência de Imunização. Disponível em: </w:t>
      </w:r>
      <w:hyperlink r:id="rId14" w:history="1">
        <w:r w:rsidRPr="007960F6">
          <w:rPr>
            <w:rStyle w:val="Hyperlink"/>
            <w:rFonts w:ascii="Times New Roman" w:hAnsi="Times New Roman" w:cs="Times New Roman"/>
            <w:color w:val="000000" w:themeColor="text1"/>
            <w:u w:val="none"/>
          </w:rPr>
          <w:t>http://www.sgc.goias.gov.br/upload/arquivos/2020-01/guiapraticoimunizacao_6deged_2020.pdf</w:t>
        </w:r>
      </w:hyperlink>
      <w:r w:rsidRPr="007960F6">
        <w:rPr>
          <w:rFonts w:ascii="Times New Roman" w:hAnsi="Times New Roman" w:cs="Times New Roman"/>
          <w:color w:val="000000" w:themeColor="text1"/>
        </w:rPr>
        <w:t>.</w:t>
      </w:r>
      <w:r w:rsidRPr="00791385">
        <w:rPr>
          <w:rFonts w:ascii="Times New Roman" w:hAnsi="Times New Roman" w:cs="Times New Roman"/>
          <w:color w:val="000000" w:themeColor="text1"/>
        </w:rPr>
        <w:t xml:space="preserve"> </w:t>
      </w:r>
    </w:p>
    <w:p w14:paraId="69F3FF90" w14:textId="77777777" w:rsidR="0049477F" w:rsidRDefault="0049477F" w:rsidP="0049477F">
      <w:pPr>
        <w:jc w:val="both"/>
        <w:rPr>
          <w:rFonts w:ascii="Times New Roman" w:hAnsi="Times New Roman" w:cs="Times New Roman"/>
        </w:rPr>
      </w:pPr>
    </w:p>
    <w:p w14:paraId="4DFA5EDE" w14:textId="3701F78E" w:rsidR="00EC754C" w:rsidRPr="00791385" w:rsidRDefault="00EC754C" w:rsidP="0049477F">
      <w:pPr>
        <w:jc w:val="both"/>
        <w:rPr>
          <w:rFonts w:ascii="Times New Roman" w:hAnsi="Times New Roman" w:cs="Times New Roman"/>
        </w:rPr>
      </w:pPr>
      <w:r w:rsidRPr="00791385">
        <w:rPr>
          <w:rFonts w:ascii="Times New Roman" w:hAnsi="Times New Roman" w:cs="Times New Roman"/>
        </w:rPr>
        <w:t>MARTINS, J</w:t>
      </w:r>
      <w:r w:rsidR="007960F6">
        <w:rPr>
          <w:rFonts w:ascii="Times New Roman" w:hAnsi="Times New Roman" w:cs="Times New Roman"/>
        </w:rPr>
        <w:t xml:space="preserve">. </w:t>
      </w:r>
      <w:r w:rsidRPr="00791385">
        <w:rPr>
          <w:rFonts w:ascii="Times New Roman" w:hAnsi="Times New Roman" w:cs="Times New Roman"/>
        </w:rPr>
        <w:t>R</w:t>
      </w:r>
      <w:r w:rsidR="007960F6">
        <w:rPr>
          <w:rFonts w:ascii="Times New Roman" w:hAnsi="Times New Roman" w:cs="Times New Roman"/>
        </w:rPr>
        <w:t>.</w:t>
      </w:r>
      <w:r w:rsidRPr="00791385">
        <w:rPr>
          <w:rFonts w:ascii="Times New Roman" w:hAnsi="Times New Roman" w:cs="Times New Roman"/>
        </w:rPr>
        <w:t xml:space="preserve"> T</w:t>
      </w:r>
      <w:r w:rsidR="007960F6">
        <w:rPr>
          <w:rFonts w:ascii="Times New Roman" w:hAnsi="Times New Roman" w:cs="Times New Roman"/>
        </w:rPr>
        <w:t>.,</w:t>
      </w:r>
      <w:r w:rsidRPr="00791385">
        <w:rPr>
          <w:rFonts w:ascii="Times New Roman" w:hAnsi="Times New Roman" w:cs="Times New Roman"/>
        </w:rPr>
        <w:t xml:space="preserve"> et</w:t>
      </w:r>
      <w:r w:rsidR="007960F6">
        <w:rPr>
          <w:rFonts w:ascii="Times New Roman" w:hAnsi="Times New Roman" w:cs="Times New Roman"/>
        </w:rPr>
        <w:t>.</w:t>
      </w:r>
      <w:r w:rsidRPr="00791385">
        <w:rPr>
          <w:rFonts w:ascii="Times New Roman" w:hAnsi="Times New Roman" w:cs="Times New Roman"/>
        </w:rPr>
        <w:t xml:space="preserve"> al. </w:t>
      </w:r>
      <w:proofErr w:type="spellStart"/>
      <w:r w:rsidRPr="00791385">
        <w:rPr>
          <w:rFonts w:ascii="Times New Roman" w:hAnsi="Times New Roman" w:cs="Times New Roman"/>
        </w:rPr>
        <w:t>Cotidianidadenla</w:t>
      </w:r>
      <w:proofErr w:type="spellEnd"/>
      <w:r w:rsidRPr="00791385">
        <w:rPr>
          <w:rFonts w:ascii="Times New Roman" w:hAnsi="Times New Roman" w:cs="Times New Roman"/>
        </w:rPr>
        <w:t xml:space="preserve"> sala de </w:t>
      </w:r>
      <w:proofErr w:type="spellStart"/>
      <w:r w:rsidRPr="00791385">
        <w:rPr>
          <w:rFonts w:ascii="Times New Roman" w:hAnsi="Times New Roman" w:cs="Times New Roman"/>
        </w:rPr>
        <w:t>vacunación</w:t>
      </w:r>
      <w:proofErr w:type="spellEnd"/>
      <w:r w:rsidRPr="00791385">
        <w:rPr>
          <w:rFonts w:ascii="Times New Roman" w:hAnsi="Times New Roman" w:cs="Times New Roman"/>
        </w:rPr>
        <w:t xml:space="preserve">: vivencias de </w:t>
      </w:r>
      <w:proofErr w:type="spellStart"/>
      <w:r w:rsidRPr="00791385">
        <w:rPr>
          <w:rFonts w:ascii="Times New Roman" w:hAnsi="Times New Roman" w:cs="Times New Roman"/>
        </w:rPr>
        <w:t>profesionales</w:t>
      </w:r>
      <w:proofErr w:type="spellEnd"/>
      <w:r w:rsidRPr="00791385">
        <w:rPr>
          <w:rFonts w:ascii="Times New Roman" w:hAnsi="Times New Roman" w:cs="Times New Roman"/>
        </w:rPr>
        <w:t xml:space="preserve"> de </w:t>
      </w:r>
      <w:proofErr w:type="spellStart"/>
      <w:r w:rsidRPr="00791385">
        <w:rPr>
          <w:rFonts w:ascii="Times New Roman" w:hAnsi="Times New Roman" w:cs="Times New Roman"/>
        </w:rPr>
        <w:t>enfermería</w:t>
      </w:r>
      <w:proofErr w:type="spellEnd"/>
      <w:r w:rsidRPr="00791385">
        <w:rPr>
          <w:rFonts w:ascii="Times New Roman" w:hAnsi="Times New Roman" w:cs="Times New Roman"/>
        </w:rPr>
        <w:t>. </w:t>
      </w:r>
      <w:r w:rsidRPr="00791385">
        <w:rPr>
          <w:rFonts w:ascii="Times New Roman" w:hAnsi="Times New Roman" w:cs="Times New Roman"/>
          <w:b/>
        </w:rPr>
        <w:t xml:space="preserve">Avances em </w:t>
      </w:r>
      <w:proofErr w:type="spellStart"/>
      <w:r w:rsidRPr="00791385">
        <w:rPr>
          <w:rFonts w:ascii="Times New Roman" w:hAnsi="Times New Roman" w:cs="Times New Roman"/>
          <w:b/>
        </w:rPr>
        <w:t>Enfermería</w:t>
      </w:r>
      <w:proofErr w:type="spellEnd"/>
      <w:r w:rsidRPr="00791385">
        <w:rPr>
          <w:rFonts w:ascii="Times New Roman" w:hAnsi="Times New Roman" w:cs="Times New Roman"/>
          <w:b/>
        </w:rPr>
        <w:t>, [</w:t>
      </w:r>
      <w:proofErr w:type="spellStart"/>
      <w:r w:rsidRPr="00791385">
        <w:rPr>
          <w:rFonts w:ascii="Times New Roman" w:hAnsi="Times New Roman" w:cs="Times New Roman"/>
          <w:b/>
        </w:rPr>
        <w:t>S.l</w:t>
      </w:r>
      <w:proofErr w:type="spellEnd"/>
      <w:r w:rsidRPr="00791385">
        <w:rPr>
          <w:rFonts w:ascii="Times New Roman" w:hAnsi="Times New Roman" w:cs="Times New Roman"/>
          <w:b/>
        </w:rPr>
        <w:t>.]</w:t>
      </w:r>
      <w:r w:rsidRPr="00791385">
        <w:rPr>
          <w:rFonts w:ascii="Times New Roman" w:hAnsi="Times New Roman" w:cs="Times New Roman"/>
        </w:rPr>
        <w:t xml:space="preserve">, Vol. </w:t>
      </w:r>
      <w:proofErr w:type="gramStart"/>
      <w:r w:rsidRPr="00791385">
        <w:rPr>
          <w:rFonts w:ascii="Times New Roman" w:hAnsi="Times New Roman" w:cs="Times New Roman"/>
        </w:rPr>
        <w:t>37,Nn</w:t>
      </w:r>
      <w:proofErr w:type="gramEnd"/>
      <w:r w:rsidRPr="00791385">
        <w:rPr>
          <w:rFonts w:ascii="Times New Roman" w:hAnsi="Times New Roman" w:cs="Times New Roman"/>
        </w:rPr>
        <w:t xml:space="preserve">. 2, p. 198-207, </w:t>
      </w:r>
      <w:proofErr w:type="spellStart"/>
      <w:r w:rsidRPr="00791385">
        <w:rPr>
          <w:rFonts w:ascii="Times New Roman" w:hAnsi="Times New Roman" w:cs="Times New Roman"/>
        </w:rPr>
        <w:t>mayo</w:t>
      </w:r>
      <w:proofErr w:type="spellEnd"/>
      <w:r w:rsidRPr="00791385">
        <w:rPr>
          <w:rFonts w:ascii="Times New Roman" w:hAnsi="Times New Roman" w:cs="Times New Roman"/>
        </w:rPr>
        <w:t xml:space="preserve"> 2019. ISSN 2346-0261. </w:t>
      </w:r>
      <w:proofErr w:type="spellStart"/>
      <w:r w:rsidRPr="00791385">
        <w:rPr>
          <w:rFonts w:ascii="Times New Roman" w:hAnsi="Times New Roman" w:cs="Times New Roman"/>
        </w:rPr>
        <w:t>Disponible</w:t>
      </w:r>
      <w:proofErr w:type="spellEnd"/>
      <w:r w:rsidRPr="00791385">
        <w:rPr>
          <w:rFonts w:ascii="Times New Roman" w:hAnsi="Times New Roman" w:cs="Times New Roman"/>
        </w:rPr>
        <w:t xml:space="preserve"> in: &lt;https://revistas.unal.edu.co/index.php/avenferm/article/view/73784&gt;. </w:t>
      </w:r>
      <w:proofErr w:type="spellStart"/>
      <w:r w:rsidRPr="00791385">
        <w:rPr>
          <w:rFonts w:ascii="Times New Roman" w:hAnsi="Times New Roman" w:cs="Times New Roman"/>
        </w:rPr>
        <w:t>doi:https</w:t>
      </w:r>
      <w:proofErr w:type="spellEnd"/>
      <w:r w:rsidRPr="00791385">
        <w:rPr>
          <w:rFonts w:ascii="Times New Roman" w:hAnsi="Times New Roman" w:cs="Times New Roman"/>
        </w:rPr>
        <w:t>://doi.org/10.15446/av.enferm.v37n2.73784.</w:t>
      </w:r>
    </w:p>
    <w:p w14:paraId="2B456E3C" w14:textId="77777777" w:rsidR="0049477F" w:rsidRDefault="0049477F" w:rsidP="0049477F">
      <w:pPr>
        <w:jc w:val="both"/>
        <w:rPr>
          <w:rFonts w:ascii="Times New Roman" w:hAnsi="Times New Roman" w:cs="Times New Roman"/>
          <w:color w:val="000000"/>
        </w:rPr>
      </w:pPr>
    </w:p>
    <w:p w14:paraId="19164730" w14:textId="143CE33A" w:rsidR="00EC754C" w:rsidRPr="00791385" w:rsidRDefault="00EC754C" w:rsidP="0049477F">
      <w:pPr>
        <w:jc w:val="both"/>
        <w:rPr>
          <w:rFonts w:ascii="Times New Roman" w:hAnsi="Times New Roman" w:cs="Times New Roman"/>
          <w:color w:val="000000"/>
        </w:rPr>
      </w:pPr>
      <w:r w:rsidRPr="00791385">
        <w:rPr>
          <w:rFonts w:ascii="Times New Roman" w:hAnsi="Times New Roman" w:cs="Times New Roman"/>
          <w:color w:val="000000"/>
        </w:rPr>
        <w:t>QUEIROZ, I</w:t>
      </w:r>
      <w:r w:rsidR="007960F6">
        <w:rPr>
          <w:rFonts w:ascii="Times New Roman" w:hAnsi="Times New Roman" w:cs="Times New Roman"/>
          <w:color w:val="000000"/>
        </w:rPr>
        <w:t xml:space="preserve">. </w:t>
      </w:r>
      <w:r w:rsidRPr="00791385">
        <w:rPr>
          <w:rFonts w:ascii="Times New Roman" w:hAnsi="Times New Roman" w:cs="Times New Roman"/>
          <w:color w:val="000000"/>
        </w:rPr>
        <w:t>S. REGIÃO METROPOLITANA DO CARIRI CEARENSE, METRÓPOLE FORA DO EIXO. </w:t>
      </w:r>
      <w:r w:rsidRPr="00791385">
        <w:rPr>
          <w:rFonts w:ascii="Times New Roman" w:hAnsi="Times New Roman" w:cs="Times New Roman"/>
          <w:b/>
          <w:bCs/>
          <w:color w:val="000000"/>
        </w:rPr>
        <w:t>Mercator (Fortaleza</w:t>
      </w:r>
      <w:proofErr w:type="gramStart"/>
      <w:r w:rsidRPr="00791385">
        <w:rPr>
          <w:rFonts w:ascii="Times New Roman" w:hAnsi="Times New Roman" w:cs="Times New Roman"/>
          <w:b/>
          <w:bCs/>
          <w:color w:val="000000"/>
        </w:rPr>
        <w:t>)</w:t>
      </w:r>
      <w:r w:rsidRPr="00791385">
        <w:rPr>
          <w:rFonts w:ascii="Times New Roman" w:hAnsi="Times New Roman" w:cs="Times New Roman"/>
          <w:color w:val="000000"/>
        </w:rPr>
        <w:t> ,</w:t>
      </w:r>
      <w:proofErr w:type="gramEnd"/>
      <w:r w:rsidRPr="00791385">
        <w:rPr>
          <w:rFonts w:ascii="Times New Roman" w:hAnsi="Times New Roman" w:cs="Times New Roman"/>
          <w:color w:val="000000"/>
        </w:rPr>
        <w:t xml:space="preserve"> v. 13, n. 3, p. 93-104,</w:t>
      </w:r>
      <w:r w:rsidR="007960F6">
        <w:rPr>
          <w:rFonts w:ascii="Times New Roman" w:hAnsi="Times New Roman" w:cs="Times New Roman"/>
          <w:color w:val="000000"/>
        </w:rPr>
        <w:t xml:space="preserve"> </w:t>
      </w:r>
      <w:r w:rsidRPr="00791385">
        <w:rPr>
          <w:rFonts w:ascii="Times New Roman" w:hAnsi="Times New Roman" w:cs="Times New Roman"/>
          <w:color w:val="000000"/>
        </w:rPr>
        <w:t>2014. Disponível em &lt;http://www.scielo.br/scielo.php?script=sci_arttext&amp;pid=S1984-22012014000300093&amp;lng=en&amp;nrm=iso&gt;. </w:t>
      </w:r>
    </w:p>
    <w:p w14:paraId="79736907" w14:textId="77777777" w:rsidR="0049477F" w:rsidRDefault="0049477F" w:rsidP="0049477F">
      <w:pPr>
        <w:jc w:val="both"/>
        <w:rPr>
          <w:rFonts w:ascii="Times New Roman" w:hAnsi="Times New Roman" w:cs="Times New Roman"/>
          <w:shd w:val="clear" w:color="auto" w:fill="FFFFFF"/>
        </w:rPr>
      </w:pPr>
    </w:p>
    <w:p w14:paraId="06B5BC6E" w14:textId="5A458852" w:rsidR="00EC754C" w:rsidRPr="007960F6" w:rsidRDefault="00EC754C" w:rsidP="0049477F">
      <w:pPr>
        <w:jc w:val="both"/>
        <w:rPr>
          <w:rFonts w:ascii="Times New Roman" w:hAnsi="Times New Roman" w:cs="Times New Roman"/>
          <w:color w:val="000000"/>
        </w:rPr>
      </w:pPr>
      <w:r w:rsidRPr="007960F6">
        <w:rPr>
          <w:rFonts w:ascii="Times New Roman" w:hAnsi="Times New Roman" w:cs="Times New Roman"/>
          <w:shd w:val="clear" w:color="auto" w:fill="FFFFFF"/>
        </w:rPr>
        <w:t>RIBEIRO, Í</w:t>
      </w:r>
      <w:r w:rsidR="007960F6" w:rsidRPr="007960F6">
        <w:rPr>
          <w:rFonts w:ascii="Times New Roman" w:hAnsi="Times New Roman" w:cs="Times New Roman"/>
          <w:shd w:val="clear" w:color="auto" w:fill="FFFFFF"/>
        </w:rPr>
        <w:t>.</w:t>
      </w:r>
      <w:r w:rsidRPr="007960F6">
        <w:rPr>
          <w:rFonts w:ascii="Times New Roman" w:hAnsi="Times New Roman" w:cs="Times New Roman"/>
          <w:shd w:val="clear" w:color="auto" w:fill="FFFFFF"/>
        </w:rPr>
        <w:t xml:space="preserve"> A.</w:t>
      </w:r>
      <w:r w:rsidR="007960F6" w:rsidRPr="007960F6">
        <w:rPr>
          <w:rFonts w:ascii="Times New Roman" w:hAnsi="Times New Roman" w:cs="Times New Roman"/>
          <w:shd w:val="clear" w:color="auto" w:fill="FFFFFF"/>
        </w:rPr>
        <w:t xml:space="preserve">, et. al. </w:t>
      </w:r>
      <w:r w:rsidRPr="007960F6">
        <w:rPr>
          <w:rFonts w:ascii="Times New Roman" w:hAnsi="Times New Roman" w:cs="Times New Roman"/>
          <w:shd w:val="clear" w:color="auto" w:fill="FFFFFF"/>
        </w:rPr>
        <w:t>Isolamento social em tempos de pandemia por COVID-</w:t>
      </w:r>
      <w:r w:rsidRPr="007960F6">
        <w:rPr>
          <w:rFonts w:ascii="Times New Roman" w:hAnsi="Times New Roman" w:cs="Times New Roman"/>
          <w:color w:val="000000" w:themeColor="text1"/>
          <w:shd w:val="clear" w:color="auto" w:fill="FFFFFF"/>
        </w:rPr>
        <w:t>19: impactos na saúde mental da população. </w:t>
      </w:r>
      <w:r w:rsidRPr="007960F6">
        <w:rPr>
          <w:rFonts w:ascii="Times New Roman" w:hAnsi="Times New Roman" w:cs="Times New Roman"/>
          <w:b/>
          <w:bCs/>
          <w:color w:val="000000" w:themeColor="text1"/>
          <w:shd w:val="clear" w:color="auto" w:fill="FFFFFF"/>
        </w:rPr>
        <w:t>Revista Enfermagem Atual In Derme</w:t>
      </w:r>
      <w:r w:rsidRPr="007960F6">
        <w:rPr>
          <w:rFonts w:ascii="Times New Roman" w:hAnsi="Times New Roman" w:cs="Times New Roman"/>
          <w:color w:val="000000" w:themeColor="text1"/>
          <w:shd w:val="clear" w:color="auto" w:fill="FFFFFF"/>
        </w:rPr>
        <w:t xml:space="preserve">, v. 92, n. 30, 29 jun. 2020. Disponível em: </w:t>
      </w:r>
      <w:hyperlink r:id="rId15" w:history="1">
        <w:r w:rsidRPr="007960F6">
          <w:rPr>
            <w:rStyle w:val="Hyperlink"/>
            <w:rFonts w:ascii="Times New Roman" w:hAnsi="Times New Roman" w:cs="Times New Roman"/>
            <w:color w:val="000000" w:themeColor="text1"/>
            <w:u w:val="none"/>
            <w:shd w:val="clear" w:color="auto" w:fill="FFFFFF"/>
          </w:rPr>
          <w:t>https://revistaenfermagematual.com.br/index.php/revista/article/view/741/641</w:t>
        </w:r>
      </w:hyperlink>
      <w:r w:rsidRPr="007960F6">
        <w:rPr>
          <w:rFonts w:ascii="Times New Roman" w:hAnsi="Times New Roman" w:cs="Times New Roman"/>
          <w:color w:val="000000" w:themeColor="text1"/>
          <w:shd w:val="clear" w:color="auto" w:fill="FFFFFF"/>
        </w:rPr>
        <w:t xml:space="preserve">. </w:t>
      </w:r>
    </w:p>
    <w:p w14:paraId="0E1DF56D" w14:textId="77777777" w:rsidR="0049477F" w:rsidRDefault="0049477F" w:rsidP="0049477F">
      <w:pPr>
        <w:jc w:val="both"/>
        <w:rPr>
          <w:rFonts w:ascii="Times New Roman" w:hAnsi="Times New Roman" w:cs="Times New Roman"/>
        </w:rPr>
      </w:pPr>
    </w:p>
    <w:p w14:paraId="050A8016" w14:textId="1FF1B2F0" w:rsidR="00EC754C" w:rsidRDefault="00EC754C" w:rsidP="0049477F">
      <w:pPr>
        <w:jc w:val="both"/>
        <w:rPr>
          <w:rFonts w:ascii="Times New Roman" w:hAnsi="Times New Roman" w:cs="Times New Roman"/>
        </w:rPr>
      </w:pPr>
      <w:r w:rsidRPr="00791385">
        <w:rPr>
          <w:rFonts w:ascii="Times New Roman" w:hAnsi="Times New Roman" w:cs="Times New Roman"/>
        </w:rPr>
        <w:t xml:space="preserve">SILVA M. J, LINHARES R. N. MÍDIA, SAÚDE E EDUCAÇÃO: UM ESTUDO TEÓRICO. </w:t>
      </w:r>
      <w:r w:rsidRPr="00791385">
        <w:rPr>
          <w:rFonts w:ascii="Times New Roman" w:hAnsi="Times New Roman" w:cs="Times New Roman"/>
          <w:b/>
        </w:rPr>
        <w:t>Revista Eletrônica Debates em Educação Científica e Tecnológica</w:t>
      </w:r>
      <w:r w:rsidRPr="00791385">
        <w:rPr>
          <w:rFonts w:ascii="Times New Roman" w:hAnsi="Times New Roman" w:cs="Times New Roman"/>
        </w:rPr>
        <w:t>, Vol. 6, N. 1, p. 115 – 134, mar/2016. ISBN: 2236-2150.</w:t>
      </w:r>
    </w:p>
    <w:p w14:paraId="166A6E97" w14:textId="75FA5CD9" w:rsidR="00017FB1" w:rsidRPr="000F33A4" w:rsidRDefault="00017FB1" w:rsidP="0049477F">
      <w:pPr>
        <w:jc w:val="both"/>
        <w:rPr>
          <w:rFonts w:ascii="Times New Roman" w:hAnsi="Times New Roman" w:cs="Times New Roman"/>
          <w:color w:val="FF0000"/>
        </w:rPr>
      </w:pPr>
    </w:p>
    <w:p w14:paraId="20C8D71D" w14:textId="5A145752" w:rsidR="00B62036" w:rsidRPr="003648F8" w:rsidRDefault="00B62036" w:rsidP="0049477F">
      <w:pPr>
        <w:jc w:val="both"/>
        <w:rPr>
          <w:rFonts w:ascii="Times New Roman" w:hAnsi="Times New Roman" w:cs="Times New Roman"/>
          <w:color w:val="000000" w:themeColor="text1"/>
        </w:rPr>
      </w:pPr>
      <w:r w:rsidRPr="003648F8">
        <w:rPr>
          <w:rFonts w:ascii="Times New Roman" w:hAnsi="Times New Roman" w:cs="Times New Roman"/>
          <w:color w:val="000000" w:themeColor="text1"/>
        </w:rPr>
        <w:t xml:space="preserve">DOMINGUES, C. M. A. S. et. al. Vacina Brasil e estratégias de formação e desenvolvimento em imunizações. </w:t>
      </w:r>
      <w:proofErr w:type="spellStart"/>
      <w:r w:rsidRPr="003648F8">
        <w:rPr>
          <w:rFonts w:ascii="Times New Roman" w:hAnsi="Times New Roman" w:cs="Times New Roman"/>
          <w:b/>
          <w:bCs/>
          <w:color w:val="000000" w:themeColor="text1"/>
        </w:rPr>
        <w:t>Epidemiol</w:t>
      </w:r>
      <w:proofErr w:type="spellEnd"/>
      <w:r w:rsidRPr="003648F8">
        <w:rPr>
          <w:rFonts w:ascii="Times New Roman" w:hAnsi="Times New Roman" w:cs="Times New Roman"/>
          <w:b/>
          <w:bCs/>
          <w:color w:val="000000" w:themeColor="text1"/>
        </w:rPr>
        <w:t xml:space="preserve">. Serv. Saúde. </w:t>
      </w:r>
      <w:r w:rsidRPr="003648F8">
        <w:rPr>
          <w:rFonts w:ascii="Times New Roman" w:hAnsi="Times New Roman" w:cs="Times New Roman"/>
          <w:color w:val="000000" w:themeColor="text1"/>
        </w:rPr>
        <w:t>v. 28, n.2, p. 1-4, 2019.</w:t>
      </w:r>
      <w:r w:rsidR="000F33A4" w:rsidRPr="003648F8">
        <w:rPr>
          <w:rFonts w:ascii="Times New Roman" w:hAnsi="Times New Roman" w:cs="Times New Roman"/>
          <w:color w:val="000000" w:themeColor="text1"/>
        </w:rPr>
        <w:t xml:space="preserve"> DOI: 10.5123/S1679-49742019000200024</w:t>
      </w:r>
      <w:r w:rsidR="00410AE0" w:rsidRPr="003648F8">
        <w:rPr>
          <w:rFonts w:ascii="Times New Roman" w:hAnsi="Times New Roman" w:cs="Times New Roman"/>
          <w:color w:val="000000" w:themeColor="text1"/>
        </w:rPr>
        <w:t>.</w:t>
      </w:r>
    </w:p>
    <w:p w14:paraId="5966CD3D" w14:textId="57DC7EF1" w:rsidR="00410AE0" w:rsidRPr="003648F8" w:rsidRDefault="00410AE0" w:rsidP="0049477F">
      <w:pPr>
        <w:jc w:val="both"/>
        <w:rPr>
          <w:rFonts w:ascii="Times New Roman" w:hAnsi="Times New Roman" w:cs="Times New Roman"/>
          <w:color w:val="000000" w:themeColor="text1"/>
        </w:rPr>
      </w:pPr>
    </w:p>
    <w:p w14:paraId="7EE08156" w14:textId="11FA92FB" w:rsidR="001C422C" w:rsidRPr="003648F8" w:rsidRDefault="00410AE0" w:rsidP="00410AE0">
      <w:pPr>
        <w:jc w:val="both"/>
        <w:rPr>
          <w:rFonts w:ascii="Times New Roman" w:hAnsi="Times New Roman" w:cs="Times New Roman"/>
          <w:color w:val="000000" w:themeColor="text1"/>
        </w:rPr>
      </w:pPr>
      <w:r w:rsidRPr="003648F8">
        <w:rPr>
          <w:rFonts w:ascii="Times New Roman" w:hAnsi="Times New Roman" w:cs="Times New Roman"/>
          <w:color w:val="000000" w:themeColor="text1"/>
        </w:rPr>
        <w:t xml:space="preserve">HOMMA, A. et. al. Atualização em vacinas, imunizações e inovação tecnológica. </w:t>
      </w:r>
      <w:proofErr w:type="spellStart"/>
      <w:r w:rsidRPr="003648F8">
        <w:rPr>
          <w:rFonts w:ascii="Times New Roman" w:hAnsi="Times New Roman" w:cs="Times New Roman"/>
          <w:b/>
          <w:bCs/>
          <w:color w:val="000000" w:themeColor="text1"/>
        </w:rPr>
        <w:t>Ciencia</w:t>
      </w:r>
      <w:proofErr w:type="spellEnd"/>
      <w:r w:rsidRPr="003648F8">
        <w:rPr>
          <w:rFonts w:ascii="Times New Roman" w:hAnsi="Times New Roman" w:cs="Times New Roman"/>
          <w:b/>
          <w:bCs/>
          <w:color w:val="000000" w:themeColor="text1"/>
        </w:rPr>
        <w:t xml:space="preserve"> &amp; Saude Coletiva</w:t>
      </w:r>
      <w:r w:rsidRPr="003648F8">
        <w:rPr>
          <w:rFonts w:ascii="Times New Roman" w:hAnsi="Times New Roman" w:cs="Times New Roman"/>
          <w:color w:val="000000" w:themeColor="text1"/>
        </w:rPr>
        <w:t xml:space="preserve">, v. 1, n. 1, p. 445-448, 2010. </w:t>
      </w:r>
      <w:proofErr w:type="gramStart"/>
      <w:r w:rsidRPr="003648F8">
        <w:rPr>
          <w:rFonts w:ascii="Times New Roman" w:hAnsi="Times New Roman" w:cs="Times New Roman"/>
          <w:color w:val="000000" w:themeColor="text1"/>
        </w:rPr>
        <w:t>DOI :</w:t>
      </w:r>
      <w:proofErr w:type="gramEnd"/>
      <w:r w:rsidRPr="003648F8">
        <w:rPr>
          <w:rFonts w:ascii="Times New Roman" w:hAnsi="Times New Roman" w:cs="Times New Roman"/>
          <w:color w:val="000000" w:themeColor="text1"/>
        </w:rPr>
        <w:t xml:space="preserve">10.1590/S1413-81232011000200008. </w:t>
      </w:r>
    </w:p>
    <w:p w14:paraId="36842DE2" w14:textId="77777777" w:rsidR="00F76107" w:rsidRPr="00BD6489" w:rsidRDefault="00F76107" w:rsidP="0081238A">
      <w:pPr>
        <w:pStyle w:val="SemEspaamento"/>
        <w:spacing w:line="360" w:lineRule="auto"/>
        <w:jc w:val="both"/>
        <w:rPr>
          <w:rFonts w:ascii="Times New Roman" w:hAnsi="Times New Roman" w:cs="Times New Roman"/>
          <w:sz w:val="24"/>
          <w:szCs w:val="24"/>
        </w:rPr>
      </w:pPr>
      <w:bookmarkStart w:id="0" w:name="_GoBack"/>
      <w:bookmarkEnd w:id="0"/>
    </w:p>
    <w:sectPr w:rsidR="00F76107" w:rsidRPr="00BD6489" w:rsidSect="00F76107">
      <w:footerReference w:type="default" r:id="rId16"/>
      <w:headerReference w:type="first" r:id="rId17"/>
      <w:footerReference w:type="first" r:id="rId1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BD3BC" w14:textId="77777777" w:rsidR="000F2FAC" w:rsidRDefault="000F2FAC" w:rsidP="00324CA4">
      <w:r>
        <w:separator/>
      </w:r>
    </w:p>
  </w:endnote>
  <w:endnote w:type="continuationSeparator" w:id="0">
    <w:p w14:paraId="19721C33" w14:textId="77777777" w:rsidR="000F2FAC" w:rsidRDefault="000F2FAC"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B0769"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74DCE72F" wp14:editId="599DE56B">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0D915B0"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F0F10"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45A9D925" wp14:editId="1FFC460C">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08F47A0"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11E47" w14:textId="77777777" w:rsidR="000F2FAC" w:rsidRDefault="000F2FAC" w:rsidP="00324CA4">
      <w:r>
        <w:separator/>
      </w:r>
    </w:p>
  </w:footnote>
  <w:footnote w:type="continuationSeparator" w:id="0">
    <w:p w14:paraId="351C51AF" w14:textId="77777777" w:rsidR="000F2FAC" w:rsidRDefault="000F2FAC"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EA8F"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197710B7" wp14:editId="07C903F7">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F2CF6D5"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5"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6"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7"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1F2F"/>
    <w:multiLevelType w:val="hybridMultilevel"/>
    <w:tmpl w:val="F496D954"/>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0E6B4E31"/>
    <w:multiLevelType w:val="hybridMultilevel"/>
    <w:tmpl w:val="4E72D074"/>
    <w:lvl w:ilvl="0" w:tplc="A49ED07E">
      <w:start w:val="4"/>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4">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5">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6">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7">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8">
    <w:nsid w:val="529C7629"/>
    <w:multiLevelType w:val="multilevel"/>
    <w:tmpl w:val="C9A2EC0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6"/>
  </w:num>
  <w:num w:numId="4">
    <w:abstractNumId w:val="4"/>
  </w:num>
  <w:num w:numId="5">
    <w:abstractNumId w:val="1"/>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17FB1"/>
    <w:rsid w:val="00036066"/>
    <w:rsid w:val="00055263"/>
    <w:rsid w:val="00077A29"/>
    <w:rsid w:val="000F2FAC"/>
    <w:rsid w:val="000F33A4"/>
    <w:rsid w:val="001106B7"/>
    <w:rsid w:val="00196CDB"/>
    <w:rsid w:val="001C422C"/>
    <w:rsid w:val="001F644C"/>
    <w:rsid w:val="00213A0C"/>
    <w:rsid w:val="002270C9"/>
    <w:rsid w:val="002E2220"/>
    <w:rsid w:val="00324CA4"/>
    <w:rsid w:val="003648F8"/>
    <w:rsid w:val="003E0254"/>
    <w:rsid w:val="004053C1"/>
    <w:rsid w:val="00410AE0"/>
    <w:rsid w:val="004167DF"/>
    <w:rsid w:val="0049477F"/>
    <w:rsid w:val="00544C43"/>
    <w:rsid w:val="006D3EA1"/>
    <w:rsid w:val="00702EEC"/>
    <w:rsid w:val="007107C5"/>
    <w:rsid w:val="00791385"/>
    <w:rsid w:val="007917C3"/>
    <w:rsid w:val="007960F6"/>
    <w:rsid w:val="007C6025"/>
    <w:rsid w:val="007D4999"/>
    <w:rsid w:val="0081238A"/>
    <w:rsid w:val="00892ED1"/>
    <w:rsid w:val="008D4DD9"/>
    <w:rsid w:val="009109F0"/>
    <w:rsid w:val="00913844"/>
    <w:rsid w:val="00967B33"/>
    <w:rsid w:val="009739D6"/>
    <w:rsid w:val="0098222F"/>
    <w:rsid w:val="0099289C"/>
    <w:rsid w:val="009C4DF5"/>
    <w:rsid w:val="00A23DC7"/>
    <w:rsid w:val="00A61910"/>
    <w:rsid w:val="00A75509"/>
    <w:rsid w:val="00AE6D33"/>
    <w:rsid w:val="00B36D87"/>
    <w:rsid w:val="00B40A4F"/>
    <w:rsid w:val="00B466BF"/>
    <w:rsid w:val="00B62036"/>
    <w:rsid w:val="00B7345D"/>
    <w:rsid w:val="00B84415"/>
    <w:rsid w:val="00BD6489"/>
    <w:rsid w:val="00C86C79"/>
    <w:rsid w:val="00CC35C1"/>
    <w:rsid w:val="00CC5289"/>
    <w:rsid w:val="00D46200"/>
    <w:rsid w:val="00D641CA"/>
    <w:rsid w:val="00DD128A"/>
    <w:rsid w:val="00DE53ED"/>
    <w:rsid w:val="00E8650C"/>
    <w:rsid w:val="00EC754C"/>
    <w:rsid w:val="00ED1E1E"/>
    <w:rsid w:val="00ED4FD0"/>
    <w:rsid w:val="00F06DC7"/>
    <w:rsid w:val="00F21504"/>
    <w:rsid w:val="00F610B5"/>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1D1FA"/>
  <w15:docId w15:val="{8BF74849-F614-42F4-BE67-AE2DC970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unhideWhenUsed/>
    <w:rsid w:val="00A61910"/>
    <w:rPr>
      <w:sz w:val="20"/>
      <w:szCs w:val="20"/>
    </w:rPr>
  </w:style>
  <w:style w:type="character" w:customStyle="1" w:styleId="TextodecomentrioChar">
    <w:name w:val="Texto de comentário Char"/>
    <w:basedOn w:val="Fontepargpadro"/>
    <w:link w:val="Textodecomentrio"/>
    <w:uiPriority w:val="99"/>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8D4DD9"/>
    <w:pPr>
      <w:ind w:left="720"/>
      <w:contextualSpacing/>
    </w:pPr>
  </w:style>
  <w:style w:type="paragraph" w:styleId="Textodenotaderodap">
    <w:name w:val="footnote text"/>
    <w:basedOn w:val="Normal"/>
    <w:link w:val="TextodenotaderodapChar"/>
    <w:uiPriority w:val="99"/>
    <w:semiHidden/>
    <w:unhideWhenUsed/>
    <w:rsid w:val="00B84415"/>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B84415"/>
    <w:rPr>
      <w:sz w:val="20"/>
      <w:szCs w:val="20"/>
    </w:rPr>
  </w:style>
  <w:style w:type="character" w:styleId="Refdenotaderodap">
    <w:name w:val="footnote reference"/>
    <w:basedOn w:val="Fontepargpadro"/>
    <w:uiPriority w:val="99"/>
    <w:semiHidden/>
    <w:unhideWhenUsed/>
    <w:rsid w:val="00B84415"/>
    <w:rPr>
      <w:vertAlign w:val="superscript"/>
    </w:rPr>
  </w:style>
  <w:style w:type="character" w:customStyle="1" w:styleId="UnresolvedMention">
    <w:name w:val="Unresolved Mention"/>
    <w:basedOn w:val="Fontepargpadro"/>
    <w:uiPriority w:val="99"/>
    <w:semiHidden/>
    <w:unhideWhenUsed/>
    <w:rsid w:val="00A75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hyperlink" Target="http://npu.faculdadeages.com.br/index.php/revistadesaude/article/view/95/7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hyperlink" Target="https://coronavirus.ceara.gov.br/wp-content/uploads/2020/06/do20200620p01.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bim.org.br/images/books/imunizacao-tudo-o-que-voce-sempre-quis-saber.pdf" TargetMode="External"/><Relationship Id="rId5" Type="http://schemas.openxmlformats.org/officeDocument/2006/relationships/footnotes" Target="footnotes.xml"/><Relationship Id="rId15" Type="http://schemas.openxmlformats.org/officeDocument/2006/relationships/hyperlink" Target="https://revistaenfermagematual.com.br/index.php/revista/article/view/741/641" TargetMode="External"/><Relationship Id="rId10" Type="http://schemas.openxmlformats.org/officeDocument/2006/relationships/hyperlink" Target="http://www.repositorio.unilab.edu.br:8080/xmlui/bitstream/handle/123456789/1118/2018_arti_eleneanunciacao.pdf?sequence=3&amp;isAllowed=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aisabelcs28@outlook.com" TargetMode="External"/><Relationship Id="rId14" Type="http://schemas.openxmlformats.org/officeDocument/2006/relationships/hyperlink" Target="http://www.sgc.goias.gov.br/upload/arquivos/2020-01/guiapraticoimunizacao_6deged_2020.pdf"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2525</Words>
  <Characters>13636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eliseu martins</cp:lastModifiedBy>
  <cp:revision>5</cp:revision>
  <cp:lastPrinted>2020-07-04T16:53:00Z</cp:lastPrinted>
  <dcterms:created xsi:type="dcterms:W3CDTF">2020-07-24T20:59:00Z</dcterms:created>
  <dcterms:modified xsi:type="dcterms:W3CDTF">2020-08-03T22:44:00Z</dcterms:modified>
</cp:coreProperties>
</file>