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280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280E5D" w:rsidRDefault="00280E5D" w:rsidP="00280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1C422C" w:rsidRDefault="00F76107" w:rsidP="00280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BD29C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:rsidR="00F76107" w:rsidRDefault="00A63DBE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1D6">
        <w:rPr>
          <w:rFonts w:ascii="Times New Roman" w:hAnsi="Times New Roman" w:cs="Times New Roman"/>
          <w:b/>
          <w:noProof/>
          <w:color w:val="000000"/>
          <w:sz w:val="28"/>
        </w:rPr>
        <w:t>F</w:t>
      </w:r>
      <w:r w:rsidR="00CE7B40">
        <w:rPr>
          <w:rFonts w:ascii="Times New Roman" w:hAnsi="Times New Roman" w:cs="Times New Roman"/>
          <w:b/>
          <w:noProof/>
          <w:color w:val="000000"/>
          <w:sz w:val="28"/>
        </w:rPr>
        <w:t>ormação em saúde com o uso das tecnologias de informação e comunicação (TICs</w:t>
      </w:r>
      <w:r w:rsidR="008331D6">
        <w:rPr>
          <w:rFonts w:ascii="Times New Roman" w:hAnsi="Times New Roman" w:cs="Times New Roman"/>
          <w:b/>
          <w:noProof/>
          <w:color w:val="000000"/>
          <w:sz w:val="28"/>
        </w:rPr>
        <w:t>)</w:t>
      </w:r>
    </w:p>
    <w:p w:rsidR="00280E5D" w:rsidRPr="00280E5D" w:rsidRDefault="00280E5D" w:rsidP="00280E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1170" w:rsidRDefault="00321170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Luana Mara Pinheiro A</w:t>
      </w:r>
      <w:r w:rsidR="0096130D">
        <w:rPr>
          <w:rFonts w:ascii="Times New Roman" w:hAnsi="Times New Roman" w:cs="Times New Roman"/>
          <w:b/>
          <w:u w:val="single"/>
        </w:rPr>
        <w:t>l</w:t>
      </w:r>
      <w:r>
        <w:rPr>
          <w:rFonts w:ascii="Times New Roman" w:hAnsi="Times New Roman" w:cs="Times New Roman"/>
          <w:b/>
          <w:u w:val="single"/>
        </w:rPr>
        <w:t>meida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 xml:space="preserve">, </w:t>
      </w:r>
      <w:proofErr w:type="spellStart"/>
      <w:r w:rsidR="0096130D">
        <w:rPr>
          <w:rFonts w:ascii="Times New Roman" w:hAnsi="Times New Roman" w:cs="Times New Roman"/>
          <w:b/>
        </w:rPr>
        <w:t>Er</w:t>
      </w:r>
      <w:r>
        <w:rPr>
          <w:rFonts w:ascii="Times New Roman" w:hAnsi="Times New Roman" w:cs="Times New Roman"/>
          <w:b/>
        </w:rPr>
        <w:t>i</w:t>
      </w:r>
      <w:r w:rsidR="0096130D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lene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Rayanne</w:t>
      </w:r>
      <w:proofErr w:type="spellEnd"/>
      <w:r>
        <w:rPr>
          <w:rFonts w:ascii="Times New Roman" w:hAnsi="Times New Roman" w:cs="Times New Roman"/>
          <w:b/>
        </w:rPr>
        <w:t xml:space="preserve"> Moreira Cruz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  <w:vertAlign w:val="subscript"/>
        </w:rPr>
        <w:t xml:space="preserve">, </w:t>
      </w:r>
      <w:r w:rsidR="007B16A9">
        <w:rPr>
          <w:rFonts w:ascii="Times New Roman" w:hAnsi="Times New Roman" w:cs="Times New Roman"/>
          <w:b/>
        </w:rPr>
        <w:t>Janaína Lopes de Melo</w:t>
      </w:r>
      <w:r w:rsidR="007B16A9">
        <w:rPr>
          <w:rFonts w:ascii="Times New Roman" w:hAnsi="Times New Roman" w:cs="Times New Roman"/>
          <w:b/>
          <w:vertAlign w:val="superscript"/>
        </w:rPr>
        <w:t>3</w:t>
      </w:r>
      <w:r w:rsidR="007B16A9">
        <w:rPr>
          <w:rFonts w:ascii="Times New Roman" w:hAnsi="Times New Roman" w:cs="Times New Roman"/>
          <w:b/>
        </w:rPr>
        <w:t xml:space="preserve">, </w:t>
      </w:r>
      <w:proofErr w:type="spellStart"/>
      <w:r w:rsidRPr="00321170">
        <w:rPr>
          <w:rFonts w:ascii="Times New Roman" w:hAnsi="Times New Roman" w:cs="Times New Roman"/>
          <w:b/>
        </w:rPr>
        <w:t>Anice</w:t>
      </w:r>
      <w:proofErr w:type="spellEnd"/>
      <w:r w:rsidRPr="00321170">
        <w:rPr>
          <w:rFonts w:ascii="Times New Roman" w:hAnsi="Times New Roman" w:cs="Times New Roman"/>
          <w:b/>
        </w:rPr>
        <w:t xml:space="preserve"> Holanda Nunes Maia</w:t>
      </w:r>
      <w:r w:rsidR="007B16A9">
        <w:rPr>
          <w:rFonts w:ascii="Times New Roman" w:hAnsi="Times New Roman" w:cs="Times New Roman"/>
          <w:b/>
          <w:vertAlign w:val="superscript"/>
        </w:rPr>
        <w:t>4</w:t>
      </w:r>
    </w:p>
    <w:p w:rsidR="001C422C" w:rsidRPr="00BD6489" w:rsidRDefault="001C422C" w:rsidP="0083164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1068A9">
        <w:rPr>
          <w:rFonts w:ascii="Times New Roman" w:hAnsi="Times New Roman" w:cs="Times New Roman"/>
          <w:vertAlign w:val="superscript"/>
        </w:rPr>
        <w:t xml:space="preserve"> </w:t>
      </w:r>
      <w:r w:rsidR="00321170">
        <w:rPr>
          <w:rFonts w:ascii="Times New Roman" w:hAnsi="Times New Roman" w:cs="Times New Roman"/>
        </w:rPr>
        <w:t>Centro Universitário Católica de Quixadá</w:t>
      </w:r>
      <w:r w:rsidR="003B1D79">
        <w:rPr>
          <w:rFonts w:ascii="Times New Roman" w:hAnsi="Times New Roman" w:cs="Times New Roman"/>
        </w:rPr>
        <w:t xml:space="preserve"> - UNICATÓLICA</w:t>
      </w:r>
      <w:r w:rsidR="00321170">
        <w:rPr>
          <w:rFonts w:ascii="Times New Roman" w:hAnsi="Times New Roman" w:cs="Times New Roman"/>
        </w:rPr>
        <w:t xml:space="preserve"> </w:t>
      </w:r>
      <w:r w:rsidR="003B1D79">
        <w:rPr>
          <w:rFonts w:ascii="Times New Roman" w:hAnsi="Times New Roman" w:cs="Times New Roman"/>
        </w:rPr>
        <w:t>(</w:t>
      </w:r>
      <w:hyperlink r:id="rId9" w:history="1">
        <w:r w:rsidR="001068A9" w:rsidRPr="00B6768E">
          <w:rPr>
            <w:rStyle w:val="Hyperlink"/>
            <w:rFonts w:ascii="Times New Roman" w:hAnsi="Times New Roman" w:cs="Times New Roman"/>
          </w:rPr>
          <w:t>luana.mara_almeida@hotmail.com</w:t>
        </w:r>
      </w:hyperlink>
      <w:r w:rsidR="003B1D79">
        <w:rPr>
          <w:rStyle w:val="Hyperlink"/>
          <w:rFonts w:ascii="Times New Roman" w:hAnsi="Times New Roman" w:cs="Times New Roman"/>
        </w:rPr>
        <w:t>)</w:t>
      </w:r>
      <w:r w:rsidR="001068A9">
        <w:rPr>
          <w:rFonts w:ascii="Times New Roman" w:hAnsi="Times New Roman" w:cs="Times New Roman"/>
        </w:rPr>
        <w:t xml:space="preserve"> </w:t>
      </w:r>
    </w:p>
    <w:p w:rsidR="001068A9" w:rsidRDefault="001C422C" w:rsidP="0083164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1068A9">
        <w:rPr>
          <w:rFonts w:ascii="Times New Roman" w:hAnsi="Times New Roman" w:cs="Times New Roman"/>
        </w:rPr>
        <w:t>Centro Universitário Católica de Quixadá</w:t>
      </w:r>
      <w:r w:rsidR="003B1D79">
        <w:rPr>
          <w:rFonts w:ascii="Times New Roman" w:hAnsi="Times New Roman" w:cs="Times New Roman"/>
        </w:rPr>
        <w:t xml:space="preserve"> - UNICATÓLICA</w:t>
      </w:r>
    </w:p>
    <w:p w:rsidR="003B1D79" w:rsidRDefault="001068A9" w:rsidP="0083164C">
      <w:pPr>
        <w:spacing w:line="360" w:lineRule="auto"/>
        <w:ind w:hanging="2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 w:rsidR="003B1D79" w:rsidRPr="003B1D79">
        <w:rPr>
          <w:rFonts w:ascii="Times New Roman" w:hAnsi="Times New Roman" w:cs="Times New Roman"/>
        </w:rPr>
        <w:t xml:space="preserve">Centro Universitário </w:t>
      </w:r>
      <w:proofErr w:type="spellStart"/>
      <w:r w:rsidR="003B1D79" w:rsidRPr="003B1D79">
        <w:rPr>
          <w:rFonts w:ascii="Times New Roman" w:hAnsi="Times New Roman" w:cs="Times New Roman"/>
        </w:rPr>
        <w:t>Fametro</w:t>
      </w:r>
      <w:proofErr w:type="spellEnd"/>
      <w:r w:rsidR="003B1D79">
        <w:rPr>
          <w:rFonts w:ascii="Times New Roman" w:hAnsi="Times New Roman" w:cs="Times New Roman"/>
        </w:rPr>
        <w:t xml:space="preserve"> - UNIFAMETRO</w:t>
      </w:r>
    </w:p>
    <w:p w:rsidR="001C422C" w:rsidRPr="00BD6489" w:rsidRDefault="003B1D79" w:rsidP="0083164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1068A9">
        <w:rPr>
          <w:rFonts w:ascii="Times New Roman" w:hAnsi="Times New Roman" w:cs="Times New Roman"/>
        </w:rPr>
        <w:t xml:space="preserve">Centro Universitário Católica de Quixadá </w:t>
      </w:r>
      <w:r>
        <w:rPr>
          <w:rFonts w:ascii="Times New Roman" w:hAnsi="Times New Roman" w:cs="Times New Roman"/>
        </w:rPr>
        <w:t>- UNICATÓLICA</w:t>
      </w:r>
    </w:p>
    <w:p w:rsidR="00F76107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012915" w:rsidRPr="00BD6489" w:rsidRDefault="00012915" w:rsidP="00F76107">
      <w:pPr>
        <w:spacing w:line="360" w:lineRule="auto"/>
        <w:rPr>
          <w:rFonts w:ascii="Times New Roman" w:hAnsi="Times New Roman" w:cs="Times New Roman"/>
        </w:rPr>
      </w:pPr>
    </w:p>
    <w:p w:rsidR="0083164C" w:rsidRPr="00280E5D" w:rsidRDefault="00324CA4" w:rsidP="00AE4C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</w:rPr>
        <w:t xml:space="preserve">Resumo: </w:t>
      </w:r>
      <w:r w:rsidR="0083164C" w:rsidRPr="0083164C">
        <w:rPr>
          <w:rFonts w:ascii="Times New Roman" w:hAnsi="Times New Roman" w:cs="Times New Roman"/>
          <w:color w:val="000000"/>
        </w:rPr>
        <w:t xml:space="preserve">As mudanças </w:t>
      </w:r>
      <w:r w:rsidR="00450A53">
        <w:rPr>
          <w:rFonts w:ascii="Times New Roman" w:hAnsi="Times New Roman" w:cs="Times New Roman"/>
          <w:color w:val="000000"/>
        </w:rPr>
        <w:t xml:space="preserve">ocorridas </w:t>
      </w:r>
      <w:r w:rsidR="0083164C" w:rsidRPr="0083164C">
        <w:rPr>
          <w:rFonts w:ascii="Times New Roman" w:hAnsi="Times New Roman" w:cs="Times New Roman"/>
          <w:color w:val="000000"/>
        </w:rPr>
        <w:t xml:space="preserve">na sociedade e nos paradigmas da educação e da saúde </w:t>
      </w:r>
      <w:r w:rsidR="002A011A">
        <w:rPr>
          <w:rFonts w:ascii="Times New Roman" w:hAnsi="Times New Roman" w:cs="Times New Roman"/>
          <w:color w:val="000000"/>
        </w:rPr>
        <w:t>solicitam recorrentemente</w:t>
      </w:r>
      <w:r w:rsidR="0083164C" w:rsidRPr="0083164C">
        <w:rPr>
          <w:rFonts w:ascii="Times New Roman" w:hAnsi="Times New Roman" w:cs="Times New Roman"/>
          <w:color w:val="000000"/>
        </w:rPr>
        <w:t xml:space="preserve"> modificações teóricas</w:t>
      </w:r>
      <w:r w:rsidR="002A0670">
        <w:rPr>
          <w:rFonts w:ascii="Times New Roman" w:hAnsi="Times New Roman" w:cs="Times New Roman"/>
          <w:color w:val="000000"/>
        </w:rPr>
        <w:t>, técnicas e ideoló</w:t>
      </w:r>
      <w:r w:rsidR="0083164C" w:rsidRPr="0083164C">
        <w:rPr>
          <w:rFonts w:ascii="Times New Roman" w:hAnsi="Times New Roman" w:cs="Times New Roman"/>
          <w:color w:val="000000"/>
        </w:rPr>
        <w:t>gi</w:t>
      </w:r>
      <w:r w:rsidR="002A0670">
        <w:rPr>
          <w:rFonts w:ascii="Times New Roman" w:hAnsi="Times New Roman" w:cs="Times New Roman"/>
          <w:color w:val="000000"/>
        </w:rPr>
        <w:t>c</w:t>
      </w:r>
      <w:r w:rsidR="0083164C" w:rsidRPr="0083164C">
        <w:rPr>
          <w:rFonts w:ascii="Times New Roman" w:hAnsi="Times New Roman" w:cs="Times New Roman"/>
          <w:color w:val="000000"/>
        </w:rPr>
        <w:t xml:space="preserve">as, </w:t>
      </w:r>
      <w:r w:rsidR="002C007A">
        <w:rPr>
          <w:rFonts w:ascii="Times New Roman" w:hAnsi="Times New Roman" w:cs="Times New Roman"/>
          <w:color w:val="000000"/>
        </w:rPr>
        <w:t>para</w:t>
      </w:r>
      <w:r w:rsidR="0083164C" w:rsidRPr="0083164C">
        <w:rPr>
          <w:rFonts w:ascii="Times New Roman" w:hAnsi="Times New Roman" w:cs="Times New Roman"/>
          <w:color w:val="000000"/>
        </w:rPr>
        <w:t xml:space="preserve"> </w:t>
      </w:r>
      <w:r w:rsidR="00FA7B6A">
        <w:rPr>
          <w:rFonts w:ascii="Times New Roman" w:hAnsi="Times New Roman" w:cs="Times New Roman"/>
          <w:color w:val="000000"/>
        </w:rPr>
        <w:t>a conversão de</w:t>
      </w:r>
      <w:r w:rsidR="0083164C" w:rsidRPr="0083164C">
        <w:rPr>
          <w:rFonts w:ascii="Times New Roman" w:hAnsi="Times New Roman" w:cs="Times New Roman"/>
          <w:color w:val="000000"/>
        </w:rPr>
        <w:t xml:space="preserve"> práticas de o</w:t>
      </w:r>
      <w:r w:rsidR="00450A53">
        <w:rPr>
          <w:rFonts w:ascii="Times New Roman" w:hAnsi="Times New Roman" w:cs="Times New Roman"/>
          <w:color w:val="000000"/>
        </w:rPr>
        <w:t>rganização do trabalho em saúde</w:t>
      </w:r>
      <w:r w:rsidR="0083164C" w:rsidRPr="0083164C">
        <w:rPr>
          <w:rFonts w:ascii="Times New Roman" w:hAnsi="Times New Roman" w:cs="Times New Roman"/>
          <w:color w:val="000000"/>
        </w:rPr>
        <w:t xml:space="preserve">. Nesse sentido, </w:t>
      </w:r>
      <w:r w:rsidR="003B156B" w:rsidRPr="0083164C">
        <w:rPr>
          <w:rFonts w:ascii="Times New Roman" w:hAnsi="Times New Roman" w:cs="Times New Roman"/>
          <w:color w:val="000000"/>
        </w:rPr>
        <w:t xml:space="preserve">a reestruturação dos serviços na área </w:t>
      </w:r>
      <w:r w:rsidR="003B156B">
        <w:rPr>
          <w:rFonts w:ascii="Times New Roman" w:hAnsi="Times New Roman" w:cs="Times New Roman"/>
          <w:color w:val="000000"/>
        </w:rPr>
        <w:t>inclui</w:t>
      </w:r>
      <w:r w:rsidR="0083164C" w:rsidRPr="0083164C">
        <w:rPr>
          <w:rFonts w:ascii="Times New Roman" w:hAnsi="Times New Roman" w:cs="Times New Roman"/>
          <w:color w:val="000000"/>
        </w:rPr>
        <w:t xml:space="preserve"> a </w:t>
      </w:r>
      <w:r w:rsidR="003B156B">
        <w:rPr>
          <w:rFonts w:ascii="Times New Roman" w:hAnsi="Times New Roman" w:cs="Times New Roman"/>
          <w:color w:val="000000"/>
        </w:rPr>
        <w:t>utilização de novas ferramentas e</w:t>
      </w:r>
      <w:r w:rsidR="0083164C" w:rsidRPr="0083164C">
        <w:rPr>
          <w:rFonts w:ascii="Times New Roman" w:hAnsi="Times New Roman" w:cs="Times New Roman"/>
          <w:color w:val="000000"/>
        </w:rPr>
        <w:t xml:space="preserve"> exigem um trabalho articulado com as instituições de ensino continuado e permanente</w:t>
      </w:r>
      <w:r w:rsidR="0083164C">
        <w:rPr>
          <w:rFonts w:ascii="Times New Roman" w:hAnsi="Times New Roman" w:cs="Times New Roman"/>
          <w:color w:val="000000"/>
        </w:rPr>
        <w:t xml:space="preserve">. </w:t>
      </w:r>
      <w:r w:rsidR="00FA7B6A">
        <w:rPr>
          <w:rFonts w:ascii="Times New Roman" w:hAnsi="Times New Roman" w:cs="Times New Roman"/>
          <w:color w:val="000000"/>
        </w:rPr>
        <w:t>Assim</w:t>
      </w:r>
      <w:r w:rsidR="00183F00">
        <w:rPr>
          <w:rFonts w:ascii="Times New Roman" w:hAnsi="Times New Roman" w:cs="Times New Roman"/>
          <w:color w:val="000000"/>
        </w:rPr>
        <w:t>,</w:t>
      </w:r>
      <w:r w:rsidR="0083164C" w:rsidRPr="0083164C">
        <w:rPr>
          <w:rFonts w:ascii="Times New Roman" w:hAnsi="Times New Roman" w:cs="Times New Roman"/>
          <w:color w:val="000000"/>
        </w:rPr>
        <w:t xml:space="preserve"> o uso das Tecnologias de Informação e Comunicação (</w:t>
      </w:r>
      <w:proofErr w:type="spellStart"/>
      <w:r w:rsidR="0083164C" w:rsidRPr="0083164C">
        <w:rPr>
          <w:rFonts w:ascii="Times New Roman" w:hAnsi="Times New Roman" w:cs="Times New Roman"/>
          <w:color w:val="000000"/>
        </w:rPr>
        <w:t>TICs</w:t>
      </w:r>
      <w:proofErr w:type="spellEnd"/>
      <w:r w:rsidR="0083164C" w:rsidRPr="0083164C">
        <w:rPr>
          <w:rFonts w:ascii="Times New Roman" w:hAnsi="Times New Roman" w:cs="Times New Roman"/>
          <w:color w:val="000000"/>
        </w:rPr>
        <w:t>) ocupa, atualmente, um indicador de aplicabilidade nas práticas em saúde que necessi</w:t>
      </w:r>
      <w:r w:rsidR="00FA7B6A">
        <w:rPr>
          <w:rFonts w:ascii="Times New Roman" w:hAnsi="Times New Roman" w:cs="Times New Roman"/>
          <w:color w:val="000000"/>
        </w:rPr>
        <w:t xml:space="preserve">ta de adequação ao ensino pela </w:t>
      </w:r>
      <w:r w:rsidR="0083164C" w:rsidRPr="0083164C">
        <w:rPr>
          <w:rFonts w:ascii="Times New Roman" w:hAnsi="Times New Roman" w:cs="Times New Roman"/>
          <w:color w:val="000000"/>
        </w:rPr>
        <w:t xml:space="preserve">didática utilizada na formação de profissionais. </w:t>
      </w:r>
      <w:r w:rsidR="00CB60BC">
        <w:rPr>
          <w:rFonts w:ascii="Times New Roman" w:hAnsi="Times New Roman" w:cs="Times New Roman"/>
          <w:color w:val="000000"/>
        </w:rPr>
        <w:t xml:space="preserve">Diante disso, objetiva-se apresentar uma revisão </w:t>
      </w:r>
      <w:r w:rsidR="00FA7B6A">
        <w:rPr>
          <w:rFonts w:ascii="Times New Roman" w:hAnsi="Times New Roman" w:cs="Times New Roman"/>
          <w:color w:val="000000"/>
        </w:rPr>
        <w:t>integrativa da literatura cientí</w:t>
      </w:r>
      <w:r w:rsidR="00CB60BC">
        <w:rPr>
          <w:rFonts w:ascii="Times New Roman" w:hAnsi="Times New Roman" w:cs="Times New Roman"/>
          <w:color w:val="000000"/>
        </w:rPr>
        <w:t xml:space="preserve">fica brasileira sobre como ocorre a formação em saúde por meio da utilização das </w:t>
      </w:r>
      <w:proofErr w:type="spellStart"/>
      <w:r w:rsidR="00CB60BC">
        <w:rPr>
          <w:rFonts w:ascii="Times New Roman" w:hAnsi="Times New Roman" w:cs="Times New Roman"/>
          <w:color w:val="000000"/>
        </w:rPr>
        <w:t>TIC</w:t>
      </w:r>
      <w:r w:rsidR="002F15D7">
        <w:rPr>
          <w:rFonts w:ascii="Times New Roman" w:hAnsi="Times New Roman" w:cs="Times New Roman"/>
          <w:color w:val="000000"/>
        </w:rPr>
        <w:t>s</w:t>
      </w:r>
      <w:proofErr w:type="spellEnd"/>
      <w:r w:rsidR="00FA7B6A">
        <w:rPr>
          <w:rFonts w:ascii="Times New Roman" w:hAnsi="Times New Roman" w:cs="Times New Roman"/>
          <w:color w:val="000000"/>
        </w:rPr>
        <w:t>.</w:t>
      </w:r>
      <w:r w:rsidR="002F15D7">
        <w:rPr>
          <w:rFonts w:ascii="Times New Roman" w:hAnsi="Times New Roman" w:cs="Times New Roman"/>
          <w:color w:val="000000"/>
        </w:rPr>
        <w:t xml:space="preserve"> Para tanto, realizou-se </w:t>
      </w:r>
      <w:r w:rsidR="0078382D">
        <w:rPr>
          <w:rFonts w:ascii="Times New Roman" w:hAnsi="Times New Roman" w:cs="Times New Roman"/>
          <w:color w:val="000000"/>
        </w:rPr>
        <w:t xml:space="preserve">uma </w:t>
      </w:r>
      <w:r w:rsidR="002F15D7">
        <w:rPr>
          <w:rFonts w:ascii="Times New Roman" w:hAnsi="Times New Roman" w:cs="Times New Roman"/>
          <w:color w:val="000000"/>
        </w:rPr>
        <w:t xml:space="preserve">busca nas </w:t>
      </w:r>
      <w:r w:rsidR="00A657D8">
        <w:rPr>
          <w:rFonts w:ascii="Times New Roman" w:hAnsi="Times New Roman" w:cs="Times New Roman"/>
          <w:color w:val="000000"/>
        </w:rPr>
        <w:t>bibliotecas</w:t>
      </w:r>
      <w:r w:rsidR="00CB60B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B60BC">
        <w:rPr>
          <w:rFonts w:ascii="Times New Roman" w:hAnsi="Times New Roman" w:cs="Times New Roman"/>
          <w:color w:val="000000"/>
        </w:rPr>
        <w:t>SciELO</w:t>
      </w:r>
      <w:proofErr w:type="spellEnd"/>
      <w:r w:rsidR="00CB60BC">
        <w:rPr>
          <w:rFonts w:ascii="Times New Roman" w:hAnsi="Times New Roman" w:cs="Times New Roman"/>
          <w:color w:val="000000"/>
        </w:rPr>
        <w:t>, BVC e LILACS</w:t>
      </w:r>
      <w:r w:rsidR="002F15D7">
        <w:rPr>
          <w:rFonts w:ascii="Times New Roman" w:hAnsi="Times New Roman" w:cs="Times New Roman"/>
          <w:color w:val="000000"/>
        </w:rPr>
        <w:t xml:space="preserve"> a partir do cruzamento dos descritores “formação”, “saúde” e “</w:t>
      </w:r>
      <w:proofErr w:type="spellStart"/>
      <w:r w:rsidR="002F15D7">
        <w:rPr>
          <w:rFonts w:ascii="Times New Roman" w:hAnsi="Times New Roman" w:cs="Times New Roman"/>
          <w:color w:val="000000"/>
        </w:rPr>
        <w:t>tics</w:t>
      </w:r>
      <w:proofErr w:type="spellEnd"/>
      <w:r w:rsidR="002F15D7">
        <w:rPr>
          <w:rFonts w:ascii="Times New Roman" w:hAnsi="Times New Roman" w:cs="Times New Roman"/>
          <w:color w:val="000000"/>
        </w:rPr>
        <w:t>”, obtendo-se a seleção de 4 estudos.</w:t>
      </w:r>
      <w:r w:rsidR="00652529">
        <w:rPr>
          <w:rFonts w:ascii="Times New Roman" w:hAnsi="Times New Roman" w:cs="Times New Roman"/>
          <w:color w:val="000000"/>
        </w:rPr>
        <w:t xml:space="preserve"> </w:t>
      </w:r>
      <w:r w:rsidR="00EA5544">
        <w:rPr>
          <w:rFonts w:ascii="Times New Roman" w:hAnsi="Times New Roman" w:cs="Times New Roman"/>
          <w:color w:val="000000"/>
        </w:rPr>
        <w:t>A</w:t>
      </w:r>
      <w:r w:rsidR="00652529">
        <w:rPr>
          <w:rFonts w:ascii="Times New Roman" w:hAnsi="Times New Roman" w:cs="Times New Roman"/>
          <w:color w:val="000000"/>
        </w:rPr>
        <w:t xml:space="preserve">s </w:t>
      </w:r>
      <w:r w:rsidR="00652529">
        <w:rPr>
          <w:rFonts w:ascii="Times New Roman" w:hAnsi="Times New Roman" w:cs="Times New Roman"/>
          <w:iCs/>
          <w:color w:val="000000"/>
        </w:rPr>
        <w:t xml:space="preserve">produções analisadas trazem a importância da formação em saúde, o aprimoramento </w:t>
      </w:r>
      <w:r w:rsidR="00AE4C6F">
        <w:rPr>
          <w:rFonts w:ascii="Times New Roman" w:hAnsi="Times New Roman" w:cs="Times New Roman"/>
          <w:iCs/>
          <w:color w:val="000000"/>
        </w:rPr>
        <w:t>e</w:t>
      </w:r>
      <w:r w:rsidR="00652529">
        <w:rPr>
          <w:rFonts w:ascii="Times New Roman" w:hAnsi="Times New Roman" w:cs="Times New Roman"/>
          <w:iCs/>
          <w:color w:val="000000"/>
        </w:rPr>
        <w:t xml:space="preserve"> a necessidade de adequação </w:t>
      </w:r>
      <w:r w:rsidR="00AE4C6F">
        <w:rPr>
          <w:rFonts w:ascii="Times New Roman" w:hAnsi="Times New Roman" w:cs="Times New Roman"/>
          <w:iCs/>
          <w:color w:val="000000"/>
        </w:rPr>
        <w:t>de ferramentas</w:t>
      </w:r>
      <w:r w:rsidR="00851E25">
        <w:rPr>
          <w:rFonts w:ascii="Times New Roman" w:hAnsi="Times New Roman" w:cs="Times New Roman"/>
          <w:iCs/>
          <w:color w:val="000000"/>
        </w:rPr>
        <w:t xml:space="preserve"> e os </w:t>
      </w:r>
      <w:r w:rsidR="00652529">
        <w:rPr>
          <w:rFonts w:ascii="Times New Roman" w:hAnsi="Times New Roman" w:cs="Times New Roman"/>
          <w:iCs/>
          <w:color w:val="000000"/>
        </w:rPr>
        <w:t>aspectos dificultosos da implementação de métodos tecnológicos no âmbi</w:t>
      </w:r>
      <w:r w:rsidR="00745B95">
        <w:rPr>
          <w:rFonts w:ascii="Times New Roman" w:hAnsi="Times New Roman" w:cs="Times New Roman"/>
          <w:iCs/>
          <w:color w:val="000000"/>
        </w:rPr>
        <w:t>to da saúde</w:t>
      </w:r>
      <w:r w:rsidR="009602F2">
        <w:rPr>
          <w:rFonts w:ascii="Times New Roman" w:hAnsi="Times New Roman" w:cs="Times New Roman"/>
          <w:iCs/>
          <w:color w:val="000000"/>
        </w:rPr>
        <w:t xml:space="preserve">. </w:t>
      </w:r>
      <w:r w:rsidR="00D20FB2">
        <w:rPr>
          <w:rFonts w:ascii="Times New Roman" w:hAnsi="Times New Roman" w:cs="Times New Roman"/>
          <w:iCs/>
          <w:color w:val="000000"/>
        </w:rPr>
        <w:t xml:space="preserve">Ademais, salienta-se que </w:t>
      </w:r>
      <w:r w:rsidR="009648F1">
        <w:rPr>
          <w:rFonts w:ascii="Times New Roman" w:hAnsi="Times New Roman" w:cs="Times New Roman"/>
          <w:iCs/>
          <w:color w:val="000000"/>
        </w:rPr>
        <w:t>o uso de</w:t>
      </w:r>
      <w:r w:rsidR="00BD178B">
        <w:rPr>
          <w:rFonts w:ascii="Times New Roman" w:hAnsi="Times New Roman" w:cs="Times New Roman"/>
          <w:iCs/>
          <w:color w:val="000000"/>
        </w:rPr>
        <w:t xml:space="preserve"> novas tecnologias</w:t>
      </w:r>
      <w:r w:rsidR="00D20FB2">
        <w:rPr>
          <w:rFonts w:ascii="Times New Roman" w:hAnsi="Times New Roman" w:cs="Times New Roman"/>
          <w:iCs/>
          <w:color w:val="000000"/>
        </w:rPr>
        <w:t xml:space="preserve"> </w:t>
      </w:r>
      <w:r w:rsidR="00BD178B">
        <w:rPr>
          <w:rFonts w:ascii="Times New Roman" w:hAnsi="Times New Roman" w:cs="Times New Roman"/>
          <w:iCs/>
          <w:color w:val="000000"/>
        </w:rPr>
        <w:t xml:space="preserve">implica </w:t>
      </w:r>
      <w:r w:rsidR="00D20FB2" w:rsidRPr="004F407F">
        <w:rPr>
          <w:rFonts w:ascii="Times New Roman" w:hAnsi="Times New Roman" w:cs="Times New Roman"/>
          <w:iCs/>
          <w:color w:val="000000"/>
        </w:rPr>
        <w:t>no processo de educação permanente</w:t>
      </w:r>
      <w:r w:rsidR="00D20FB2">
        <w:rPr>
          <w:rFonts w:ascii="Times New Roman" w:hAnsi="Times New Roman" w:cs="Times New Roman"/>
          <w:iCs/>
          <w:color w:val="000000"/>
        </w:rPr>
        <w:t xml:space="preserve"> e continuada de profissionais da saúde</w:t>
      </w:r>
      <w:r w:rsidR="000123B0">
        <w:rPr>
          <w:rFonts w:ascii="Times New Roman" w:hAnsi="Times New Roman" w:cs="Times New Roman"/>
          <w:iCs/>
          <w:color w:val="000000"/>
        </w:rPr>
        <w:t xml:space="preserve"> e também se</w:t>
      </w:r>
      <w:r w:rsidR="007D13A3">
        <w:rPr>
          <w:rFonts w:ascii="Times New Roman" w:hAnsi="Times New Roman" w:cs="Times New Roman"/>
          <w:iCs/>
          <w:color w:val="000000"/>
        </w:rPr>
        <w:t xml:space="preserve"> destaca</w:t>
      </w:r>
      <w:r w:rsidR="00D20FB2">
        <w:rPr>
          <w:rFonts w:ascii="Times New Roman" w:hAnsi="Times New Roman" w:cs="Times New Roman"/>
          <w:iCs/>
          <w:color w:val="000000"/>
        </w:rPr>
        <w:t xml:space="preserve"> a necessidade de pesquisas mais abrangentes e atuais </w:t>
      </w:r>
      <w:r w:rsidR="007D13A3">
        <w:rPr>
          <w:rFonts w:ascii="Times New Roman" w:hAnsi="Times New Roman" w:cs="Times New Roman"/>
          <w:iCs/>
          <w:color w:val="000000"/>
        </w:rPr>
        <w:t>na área</w:t>
      </w:r>
      <w:r w:rsidR="009648F1">
        <w:rPr>
          <w:rFonts w:ascii="Times New Roman" w:hAnsi="Times New Roman" w:cs="Times New Roman"/>
          <w:iCs/>
          <w:color w:val="000000"/>
        </w:rPr>
        <w:t>.</w:t>
      </w:r>
    </w:p>
    <w:p w:rsidR="001C422C" w:rsidRPr="00BD6489" w:rsidRDefault="00324CA4" w:rsidP="00AE4C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012915">
        <w:rPr>
          <w:rFonts w:ascii="Times New Roman" w:hAnsi="Times New Roman" w:cs="Times New Roman"/>
          <w:color w:val="000000"/>
        </w:rPr>
        <w:t xml:space="preserve">Formação. Saúde. </w:t>
      </w:r>
      <w:proofErr w:type="spellStart"/>
      <w:r w:rsidR="00012915">
        <w:rPr>
          <w:rFonts w:ascii="Times New Roman" w:hAnsi="Times New Roman" w:cs="Times New Roman"/>
          <w:color w:val="000000"/>
        </w:rPr>
        <w:t>Tics</w:t>
      </w:r>
      <w:proofErr w:type="spellEnd"/>
      <w:r w:rsidR="00012915">
        <w:rPr>
          <w:rFonts w:ascii="Times New Roman" w:hAnsi="Times New Roman" w:cs="Times New Roman"/>
          <w:color w:val="000000"/>
        </w:rPr>
        <w:t>.</w:t>
      </w:r>
    </w:p>
    <w:p w:rsidR="00CB6528" w:rsidRPr="006A029F" w:rsidRDefault="001C422C" w:rsidP="006A0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="006A029F">
        <w:rPr>
          <w:rFonts w:ascii="Times New Roman" w:hAnsi="Times New Roman" w:cs="Times New Roman"/>
          <w:color w:val="000000"/>
        </w:rPr>
        <w:t xml:space="preserve"> Inovações no ensino de saúde.</w:t>
      </w:r>
    </w:p>
    <w:p w:rsidR="00F04AF4" w:rsidRDefault="00F04AF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1 INTRODUÇÃO</w:t>
      </w:r>
    </w:p>
    <w:p w:rsidR="003517BC" w:rsidRDefault="00AA5C2D" w:rsidP="004F683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5C2D">
        <w:rPr>
          <w:rFonts w:ascii="Times New Roman" w:hAnsi="Times New Roman" w:cs="Times New Roman"/>
          <w:color w:val="000000"/>
        </w:rPr>
        <w:t>O movimento da Reforma Sanitária Brasileira propôs a sociedad</w:t>
      </w:r>
      <w:r w:rsidR="000B65AD">
        <w:rPr>
          <w:rFonts w:ascii="Times New Roman" w:hAnsi="Times New Roman" w:cs="Times New Roman"/>
          <w:color w:val="000000"/>
        </w:rPr>
        <w:t>e</w:t>
      </w:r>
      <w:r w:rsidRPr="00AA5C2D">
        <w:rPr>
          <w:rFonts w:ascii="Times New Roman" w:hAnsi="Times New Roman" w:cs="Times New Roman"/>
          <w:color w:val="000000"/>
        </w:rPr>
        <w:t xml:space="preserve"> </w:t>
      </w:r>
      <w:r w:rsidR="00722B1C">
        <w:rPr>
          <w:rFonts w:ascii="Times New Roman" w:hAnsi="Times New Roman" w:cs="Times New Roman"/>
          <w:color w:val="000000"/>
        </w:rPr>
        <w:t xml:space="preserve">diversas </w:t>
      </w:r>
      <w:r w:rsidRPr="00AA5C2D">
        <w:rPr>
          <w:rFonts w:ascii="Times New Roman" w:hAnsi="Times New Roman" w:cs="Times New Roman"/>
          <w:color w:val="000000"/>
        </w:rPr>
        <w:t>modificações na estruturação do sistema de saúde vigente no país</w:t>
      </w:r>
      <w:r w:rsidR="00AD37AB">
        <w:rPr>
          <w:rFonts w:ascii="Times New Roman" w:hAnsi="Times New Roman" w:cs="Times New Roman"/>
          <w:color w:val="000000"/>
        </w:rPr>
        <w:t xml:space="preserve"> a partir da década de 70</w:t>
      </w:r>
      <w:r w:rsidRPr="00AA5C2D">
        <w:rPr>
          <w:rFonts w:ascii="Times New Roman" w:hAnsi="Times New Roman" w:cs="Times New Roman"/>
          <w:color w:val="000000"/>
        </w:rPr>
        <w:t xml:space="preserve"> (</w:t>
      </w:r>
      <w:r w:rsidR="0067051D" w:rsidRPr="0067051D">
        <w:rPr>
          <w:rFonts w:ascii="Times New Roman" w:hAnsi="Times New Roman" w:cs="Times New Roman"/>
          <w:color w:val="000000"/>
        </w:rPr>
        <w:t xml:space="preserve">MACHADO </w:t>
      </w:r>
      <w:r w:rsidR="0067051D" w:rsidRPr="0067051D">
        <w:rPr>
          <w:rFonts w:ascii="Times New Roman" w:hAnsi="Times New Roman" w:cs="Times New Roman"/>
          <w:i/>
          <w:color w:val="000000"/>
        </w:rPr>
        <w:t>et al</w:t>
      </w:r>
      <w:r w:rsidR="0067051D" w:rsidRPr="0067051D">
        <w:rPr>
          <w:rFonts w:ascii="Times New Roman" w:hAnsi="Times New Roman" w:cs="Times New Roman"/>
          <w:color w:val="000000"/>
        </w:rPr>
        <w:t>, 2007</w:t>
      </w:r>
      <w:r w:rsidRPr="00AA5C2D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Assim, a</w:t>
      </w:r>
      <w:r w:rsidR="00D3581A" w:rsidRPr="00D3581A">
        <w:rPr>
          <w:rFonts w:ascii="Times New Roman" w:hAnsi="Times New Roman" w:cs="Times New Roman"/>
          <w:color w:val="000000"/>
        </w:rPr>
        <w:t xml:space="preserve">s </w:t>
      </w:r>
      <w:r w:rsidR="0079297A">
        <w:rPr>
          <w:rFonts w:ascii="Times New Roman" w:hAnsi="Times New Roman" w:cs="Times New Roman"/>
          <w:color w:val="000000"/>
        </w:rPr>
        <w:t xml:space="preserve">reflexões e questionamentos </w:t>
      </w:r>
      <w:r w:rsidR="00D3581A">
        <w:rPr>
          <w:rFonts w:ascii="Times New Roman" w:hAnsi="Times New Roman" w:cs="Times New Roman"/>
          <w:color w:val="000000"/>
        </w:rPr>
        <w:t>acerca da necessidade</w:t>
      </w:r>
      <w:r w:rsidR="00D3581A" w:rsidRPr="00D3581A">
        <w:rPr>
          <w:rFonts w:ascii="Times New Roman" w:hAnsi="Times New Roman" w:cs="Times New Roman"/>
          <w:color w:val="000000"/>
        </w:rPr>
        <w:t xml:space="preserve"> de um sistema de saúde </w:t>
      </w:r>
      <w:r w:rsidR="00D3581A">
        <w:rPr>
          <w:rFonts w:ascii="Times New Roman" w:hAnsi="Times New Roman" w:cs="Times New Roman"/>
          <w:color w:val="000000"/>
        </w:rPr>
        <w:t>democrático</w:t>
      </w:r>
      <w:r w:rsidR="00D3581A" w:rsidRPr="00D3581A">
        <w:rPr>
          <w:rFonts w:ascii="Times New Roman" w:hAnsi="Times New Roman" w:cs="Times New Roman"/>
          <w:color w:val="000000"/>
        </w:rPr>
        <w:t xml:space="preserve">, </w:t>
      </w:r>
      <w:r w:rsidR="00D3581A">
        <w:rPr>
          <w:rFonts w:ascii="Times New Roman" w:hAnsi="Times New Roman" w:cs="Times New Roman"/>
          <w:color w:val="000000"/>
        </w:rPr>
        <w:t>estruturado com base</w:t>
      </w:r>
      <w:r w:rsidR="00D3581A" w:rsidRPr="00D3581A">
        <w:rPr>
          <w:rFonts w:ascii="Times New Roman" w:hAnsi="Times New Roman" w:cs="Times New Roman"/>
          <w:color w:val="000000"/>
        </w:rPr>
        <w:t xml:space="preserve"> </w:t>
      </w:r>
      <w:r w:rsidR="0079297A">
        <w:rPr>
          <w:rFonts w:ascii="Times New Roman" w:hAnsi="Times New Roman" w:cs="Times New Roman"/>
          <w:color w:val="000000"/>
        </w:rPr>
        <w:t>no princípio da</w:t>
      </w:r>
      <w:r w:rsidR="00D3581A">
        <w:rPr>
          <w:rFonts w:ascii="Times New Roman" w:hAnsi="Times New Roman" w:cs="Times New Roman"/>
          <w:color w:val="000000"/>
        </w:rPr>
        <w:t xml:space="preserve"> equidade, considerando</w:t>
      </w:r>
      <w:r w:rsidR="00D3581A" w:rsidRPr="00D3581A">
        <w:rPr>
          <w:rFonts w:ascii="Times New Roman" w:hAnsi="Times New Roman" w:cs="Times New Roman"/>
          <w:color w:val="000000"/>
        </w:rPr>
        <w:t xml:space="preserve"> </w:t>
      </w:r>
      <w:r w:rsidR="00D3581A">
        <w:rPr>
          <w:rFonts w:ascii="Times New Roman" w:hAnsi="Times New Roman" w:cs="Times New Roman"/>
          <w:color w:val="000000"/>
        </w:rPr>
        <w:t>as demandas</w:t>
      </w:r>
      <w:r w:rsidR="00A71745">
        <w:rPr>
          <w:rFonts w:ascii="Times New Roman" w:hAnsi="Times New Roman" w:cs="Times New Roman"/>
          <w:color w:val="000000"/>
        </w:rPr>
        <w:t xml:space="preserve"> regionais e </w:t>
      </w:r>
      <w:r w:rsidR="00D3581A">
        <w:rPr>
          <w:rFonts w:ascii="Times New Roman" w:hAnsi="Times New Roman" w:cs="Times New Roman"/>
          <w:color w:val="000000"/>
        </w:rPr>
        <w:t>tendo como centralidade a</w:t>
      </w:r>
      <w:r w:rsidR="00D3581A" w:rsidRPr="00D3581A">
        <w:rPr>
          <w:rFonts w:ascii="Times New Roman" w:hAnsi="Times New Roman" w:cs="Times New Roman"/>
          <w:color w:val="000000"/>
        </w:rPr>
        <w:t xml:space="preserve"> saúde como</w:t>
      </w:r>
      <w:r w:rsidR="00D3581A">
        <w:rPr>
          <w:rFonts w:ascii="Times New Roman" w:hAnsi="Times New Roman" w:cs="Times New Roman"/>
          <w:color w:val="000000"/>
        </w:rPr>
        <w:t xml:space="preserve"> um direito</w:t>
      </w:r>
      <w:r w:rsidR="00A71745">
        <w:rPr>
          <w:rFonts w:ascii="Times New Roman" w:hAnsi="Times New Roman" w:cs="Times New Roman"/>
          <w:color w:val="000000"/>
        </w:rPr>
        <w:t xml:space="preserve"> </w:t>
      </w:r>
      <w:r w:rsidR="00321123">
        <w:rPr>
          <w:rFonts w:ascii="Times New Roman" w:hAnsi="Times New Roman" w:cs="Times New Roman"/>
          <w:color w:val="000000"/>
        </w:rPr>
        <w:t>a</w:t>
      </w:r>
      <w:r w:rsidR="00A71745">
        <w:rPr>
          <w:rFonts w:ascii="Times New Roman" w:hAnsi="Times New Roman" w:cs="Times New Roman"/>
          <w:color w:val="000000"/>
        </w:rPr>
        <w:t xml:space="preserve"> todo usuário</w:t>
      </w:r>
      <w:r w:rsidR="0079297A">
        <w:rPr>
          <w:rFonts w:ascii="Times New Roman" w:hAnsi="Times New Roman" w:cs="Times New Roman"/>
          <w:color w:val="000000"/>
        </w:rPr>
        <w:t xml:space="preserve">, </w:t>
      </w:r>
      <w:r w:rsidR="00D3581A" w:rsidRPr="00D3581A">
        <w:rPr>
          <w:rFonts w:ascii="Times New Roman" w:hAnsi="Times New Roman" w:cs="Times New Roman"/>
          <w:color w:val="000000"/>
        </w:rPr>
        <w:t>não são de hoje</w:t>
      </w:r>
      <w:r w:rsidR="0079297A">
        <w:rPr>
          <w:rFonts w:ascii="Times New Roman" w:hAnsi="Times New Roman" w:cs="Times New Roman"/>
          <w:color w:val="000000"/>
        </w:rPr>
        <w:t xml:space="preserve"> (BATISTA; GONÇALVES, 2011)</w:t>
      </w:r>
      <w:r w:rsidR="00D3581A" w:rsidRPr="00D3581A">
        <w:rPr>
          <w:rFonts w:ascii="Times New Roman" w:hAnsi="Times New Roman" w:cs="Times New Roman"/>
          <w:color w:val="000000"/>
        </w:rPr>
        <w:t>.</w:t>
      </w:r>
      <w:r w:rsidR="0079297A">
        <w:rPr>
          <w:rFonts w:ascii="Times New Roman" w:hAnsi="Times New Roman" w:cs="Times New Roman"/>
          <w:color w:val="000000"/>
        </w:rPr>
        <w:t xml:space="preserve"> </w:t>
      </w:r>
    </w:p>
    <w:p w:rsidR="00CE5100" w:rsidRDefault="009A4ACB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Após a consolidação da Constituição Federativa de 1988</w:t>
      </w:r>
      <w:r w:rsidRPr="009A4AC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o Sistema de Saúde do país</w:t>
      </w:r>
      <w:r w:rsidRPr="009A4A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propôs transformações voltadas à promoção da saúde</w:t>
      </w:r>
      <w:r w:rsidRPr="009A4AC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 perspectiva</w:t>
      </w:r>
      <w:r w:rsidRPr="009A4ACB">
        <w:rPr>
          <w:rFonts w:ascii="Times New Roman" w:hAnsi="Times New Roman" w:cs="Times New Roman"/>
          <w:color w:val="000000"/>
        </w:rPr>
        <w:t xml:space="preserve"> da vigilância, o que </w:t>
      </w:r>
      <w:r>
        <w:rPr>
          <w:rFonts w:ascii="Times New Roman" w:hAnsi="Times New Roman" w:cs="Times New Roman"/>
          <w:color w:val="000000"/>
        </w:rPr>
        <w:t>ocasionou rearranjos</w:t>
      </w:r>
      <w:r w:rsidRPr="009A4ACB">
        <w:rPr>
          <w:rFonts w:ascii="Times New Roman" w:hAnsi="Times New Roman" w:cs="Times New Roman"/>
          <w:color w:val="000000"/>
        </w:rPr>
        <w:t xml:space="preserve"> no </w:t>
      </w:r>
      <w:r>
        <w:rPr>
          <w:rFonts w:ascii="Times New Roman" w:hAnsi="Times New Roman" w:cs="Times New Roman"/>
          <w:color w:val="000000"/>
        </w:rPr>
        <w:t xml:space="preserve">modelo de atenção </w:t>
      </w:r>
      <w:r w:rsidR="00CE5100">
        <w:rPr>
          <w:rFonts w:ascii="Times New Roman" w:hAnsi="Times New Roman" w:cs="Times New Roman"/>
          <w:color w:val="000000"/>
        </w:rPr>
        <w:t>biomédico</w:t>
      </w:r>
      <w:r w:rsidRPr="009A4ACB">
        <w:rPr>
          <w:rFonts w:ascii="Times New Roman" w:hAnsi="Times New Roman" w:cs="Times New Roman"/>
          <w:color w:val="000000"/>
        </w:rPr>
        <w:t xml:space="preserve">. </w:t>
      </w:r>
      <w:r w:rsidR="00CE5100">
        <w:rPr>
          <w:rFonts w:ascii="Times New Roman" w:hAnsi="Times New Roman" w:cs="Times New Roman"/>
          <w:color w:val="000000"/>
        </w:rPr>
        <w:t>Portanto,</w:t>
      </w:r>
      <w:r w:rsidRPr="009A4ACB">
        <w:rPr>
          <w:rFonts w:ascii="Times New Roman" w:hAnsi="Times New Roman" w:cs="Times New Roman"/>
          <w:color w:val="000000"/>
        </w:rPr>
        <w:t xml:space="preserve"> as Instituições de Ensino Superior (IES) </w:t>
      </w:r>
      <w:r w:rsidR="00CE5100">
        <w:rPr>
          <w:rFonts w:ascii="Times New Roman" w:hAnsi="Times New Roman" w:cs="Times New Roman"/>
          <w:color w:val="000000"/>
        </w:rPr>
        <w:t>passaram a inovar o processo de ensino-</w:t>
      </w:r>
      <w:r w:rsidRPr="009A4ACB">
        <w:rPr>
          <w:rFonts w:ascii="Times New Roman" w:hAnsi="Times New Roman" w:cs="Times New Roman"/>
          <w:color w:val="000000"/>
        </w:rPr>
        <w:t>aprendizagem</w:t>
      </w:r>
      <w:r w:rsidR="00505B9C">
        <w:rPr>
          <w:rFonts w:ascii="Times New Roman" w:hAnsi="Times New Roman" w:cs="Times New Roman"/>
          <w:color w:val="000000"/>
        </w:rPr>
        <w:t>,</w:t>
      </w:r>
      <w:r w:rsidRPr="009A4ACB">
        <w:rPr>
          <w:rFonts w:ascii="Times New Roman" w:hAnsi="Times New Roman" w:cs="Times New Roman"/>
          <w:color w:val="000000"/>
        </w:rPr>
        <w:t xml:space="preserve"> </w:t>
      </w:r>
      <w:r w:rsidR="00CE5100">
        <w:rPr>
          <w:rFonts w:ascii="Times New Roman" w:hAnsi="Times New Roman" w:cs="Times New Roman"/>
          <w:color w:val="000000"/>
        </w:rPr>
        <w:t>a fim potencializar cada vez mais</w:t>
      </w:r>
      <w:r w:rsidRPr="009A4ACB">
        <w:rPr>
          <w:rFonts w:ascii="Times New Roman" w:hAnsi="Times New Roman" w:cs="Times New Roman"/>
          <w:color w:val="000000"/>
        </w:rPr>
        <w:t xml:space="preserve"> </w:t>
      </w:r>
      <w:r w:rsidR="00CE5100">
        <w:rPr>
          <w:rFonts w:ascii="Times New Roman" w:hAnsi="Times New Roman" w:cs="Times New Roman"/>
          <w:color w:val="000000"/>
        </w:rPr>
        <w:t>o senso crítico-reflexivo dos profissionais</w:t>
      </w:r>
      <w:r w:rsidRPr="009A4ACB">
        <w:rPr>
          <w:rFonts w:ascii="Times New Roman" w:hAnsi="Times New Roman" w:cs="Times New Roman"/>
          <w:color w:val="000000"/>
        </w:rPr>
        <w:t xml:space="preserve">, </w:t>
      </w:r>
      <w:r w:rsidR="00CE5100">
        <w:rPr>
          <w:rFonts w:ascii="Times New Roman" w:hAnsi="Times New Roman" w:cs="Times New Roman"/>
          <w:color w:val="000000"/>
        </w:rPr>
        <w:t xml:space="preserve">tornando-os </w:t>
      </w:r>
      <w:r w:rsidRPr="009A4ACB">
        <w:rPr>
          <w:rFonts w:ascii="Times New Roman" w:hAnsi="Times New Roman" w:cs="Times New Roman"/>
          <w:color w:val="000000"/>
        </w:rPr>
        <w:t>ativos e protagonistas na const</w:t>
      </w:r>
      <w:r w:rsidR="00CE5100">
        <w:rPr>
          <w:rFonts w:ascii="Times New Roman" w:hAnsi="Times New Roman" w:cs="Times New Roman"/>
          <w:color w:val="000000"/>
        </w:rPr>
        <w:t>ituição</w:t>
      </w:r>
      <w:r w:rsidRPr="009A4ACB">
        <w:rPr>
          <w:rFonts w:ascii="Times New Roman" w:hAnsi="Times New Roman" w:cs="Times New Roman"/>
          <w:color w:val="000000"/>
        </w:rPr>
        <w:t xml:space="preserve"> de </w:t>
      </w:r>
      <w:r w:rsidR="00CE5100">
        <w:rPr>
          <w:rFonts w:ascii="Times New Roman" w:hAnsi="Times New Roman" w:cs="Times New Roman"/>
          <w:color w:val="000000"/>
        </w:rPr>
        <w:t>saberes</w:t>
      </w:r>
      <w:r w:rsidRPr="009A4ACB">
        <w:rPr>
          <w:rFonts w:ascii="Times New Roman" w:hAnsi="Times New Roman" w:cs="Times New Roman"/>
          <w:color w:val="000000"/>
        </w:rPr>
        <w:t xml:space="preserve">, </w:t>
      </w:r>
      <w:r w:rsidR="00CE5100">
        <w:rPr>
          <w:rFonts w:ascii="Times New Roman" w:hAnsi="Times New Roman" w:cs="Times New Roman"/>
          <w:color w:val="000000"/>
        </w:rPr>
        <w:t>visando a promoção</w:t>
      </w:r>
      <w:r w:rsidRPr="009A4ACB">
        <w:rPr>
          <w:rFonts w:ascii="Times New Roman" w:hAnsi="Times New Roman" w:cs="Times New Roman"/>
          <w:color w:val="000000"/>
        </w:rPr>
        <w:t xml:space="preserve"> </w:t>
      </w:r>
      <w:r w:rsidR="00CE5100">
        <w:rPr>
          <w:rFonts w:ascii="Times New Roman" w:hAnsi="Times New Roman" w:cs="Times New Roman"/>
          <w:color w:val="000000"/>
        </w:rPr>
        <w:t xml:space="preserve">de novas </w:t>
      </w:r>
      <w:r w:rsidRPr="009A4ACB">
        <w:rPr>
          <w:rFonts w:ascii="Times New Roman" w:hAnsi="Times New Roman" w:cs="Times New Roman"/>
          <w:color w:val="000000"/>
        </w:rPr>
        <w:t xml:space="preserve">práticas de saúde </w:t>
      </w:r>
      <w:r w:rsidR="00CE5100">
        <w:rPr>
          <w:rFonts w:ascii="Times New Roman" w:hAnsi="Times New Roman" w:cs="Times New Roman"/>
          <w:color w:val="000000"/>
        </w:rPr>
        <w:t xml:space="preserve">(NALOM, </w:t>
      </w:r>
      <w:r w:rsidR="00CE5100" w:rsidRPr="00CE5100">
        <w:rPr>
          <w:rFonts w:ascii="Times New Roman" w:hAnsi="Times New Roman" w:cs="Times New Roman"/>
          <w:i/>
          <w:color w:val="000000"/>
        </w:rPr>
        <w:t>et al</w:t>
      </w:r>
      <w:r w:rsidR="00CE5100">
        <w:rPr>
          <w:rFonts w:ascii="Times New Roman" w:hAnsi="Times New Roman" w:cs="Times New Roman"/>
          <w:color w:val="000000"/>
        </w:rPr>
        <w:t>, 2019)</w:t>
      </w:r>
      <w:r w:rsidR="001339A7">
        <w:rPr>
          <w:rFonts w:ascii="Times New Roman" w:hAnsi="Times New Roman" w:cs="Times New Roman"/>
          <w:color w:val="000000"/>
        </w:rPr>
        <w:t>.</w:t>
      </w:r>
    </w:p>
    <w:p w:rsidR="009A4ACB" w:rsidRDefault="00FF6141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 </w:t>
      </w:r>
      <w:r w:rsidR="009C7272">
        <w:rPr>
          <w:rFonts w:ascii="Times New Roman" w:hAnsi="Times New Roman" w:cs="Times New Roman"/>
          <w:color w:val="000000"/>
        </w:rPr>
        <w:t>profundas mudanças na sociedade e nos paradigmas da educação e da saúde continuam solicitando</w:t>
      </w:r>
      <w:r w:rsidR="003B08AD">
        <w:rPr>
          <w:rFonts w:ascii="Times New Roman" w:hAnsi="Times New Roman" w:cs="Times New Roman"/>
          <w:color w:val="000000"/>
        </w:rPr>
        <w:t xml:space="preserve"> modificações</w:t>
      </w:r>
      <w:r w:rsidR="003B08AD" w:rsidRPr="003B08AD">
        <w:rPr>
          <w:rFonts w:ascii="Times New Roman" w:hAnsi="Times New Roman" w:cs="Times New Roman"/>
          <w:color w:val="000000"/>
        </w:rPr>
        <w:t xml:space="preserve"> </w:t>
      </w:r>
      <w:r w:rsidR="003B08AD">
        <w:rPr>
          <w:rFonts w:ascii="Times New Roman" w:hAnsi="Times New Roman" w:cs="Times New Roman"/>
          <w:color w:val="000000"/>
        </w:rPr>
        <w:t>teóricas</w:t>
      </w:r>
      <w:r w:rsidR="0026078C">
        <w:rPr>
          <w:rFonts w:ascii="Times New Roman" w:hAnsi="Times New Roman" w:cs="Times New Roman"/>
          <w:color w:val="000000"/>
        </w:rPr>
        <w:t>, técnicas e ideologias</w:t>
      </w:r>
      <w:r w:rsidR="003517BC">
        <w:rPr>
          <w:rFonts w:ascii="Times New Roman" w:hAnsi="Times New Roman" w:cs="Times New Roman"/>
          <w:color w:val="000000"/>
        </w:rPr>
        <w:t>,</w:t>
      </w:r>
      <w:r w:rsidR="003B08AD" w:rsidRPr="003B08AD">
        <w:rPr>
          <w:rFonts w:ascii="Times New Roman" w:hAnsi="Times New Roman" w:cs="Times New Roman"/>
          <w:color w:val="000000"/>
        </w:rPr>
        <w:t xml:space="preserve"> </w:t>
      </w:r>
      <w:r w:rsidR="003B08AD">
        <w:rPr>
          <w:rFonts w:ascii="Times New Roman" w:hAnsi="Times New Roman" w:cs="Times New Roman"/>
          <w:color w:val="000000"/>
        </w:rPr>
        <w:t>a fim de converter as</w:t>
      </w:r>
      <w:r w:rsidR="003B08AD" w:rsidRPr="003B08AD">
        <w:rPr>
          <w:rFonts w:ascii="Times New Roman" w:hAnsi="Times New Roman" w:cs="Times New Roman"/>
          <w:color w:val="000000"/>
        </w:rPr>
        <w:t xml:space="preserve"> práticas </w:t>
      </w:r>
      <w:r w:rsidR="003B08AD">
        <w:rPr>
          <w:rFonts w:ascii="Times New Roman" w:hAnsi="Times New Roman" w:cs="Times New Roman"/>
          <w:color w:val="000000"/>
        </w:rPr>
        <w:t>d</w:t>
      </w:r>
      <w:r w:rsidR="003B08AD" w:rsidRPr="003B08AD">
        <w:rPr>
          <w:rFonts w:ascii="Times New Roman" w:hAnsi="Times New Roman" w:cs="Times New Roman"/>
          <w:color w:val="000000"/>
        </w:rPr>
        <w:t>e organizaç</w:t>
      </w:r>
      <w:r w:rsidR="003A50E1">
        <w:rPr>
          <w:rFonts w:ascii="Times New Roman" w:hAnsi="Times New Roman" w:cs="Times New Roman"/>
          <w:color w:val="000000"/>
        </w:rPr>
        <w:t>ão do trabalho em saúde, além de promover a</w:t>
      </w:r>
      <w:r w:rsidR="003B08AD" w:rsidRPr="003B08AD">
        <w:rPr>
          <w:rFonts w:ascii="Times New Roman" w:hAnsi="Times New Roman" w:cs="Times New Roman"/>
          <w:color w:val="000000"/>
        </w:rPr>
        <w:t xml:space="preserve"> </w:t>
      </w:r>
      <w:r w:rsidR="003B08AD">
        <w:rPr>
          <w:rFonts w:ascii="Times New Roman" w:hAnsi="Times New Roman" w:cs="Times New Roman"/>
          <w:color w:val="000000"/>
        </w:rPr>
        <w:t>transformação</w:t>
      </w:r>
      <w:r w:rsidR="003B08AD" w:rsidRPr="003B08AD">
        <w:rPr>
          <w:rFonts w:ascii="Times New Roman" w:hAnsi="Times New Roman" w:cs="Times New Roman"/>
          <w:color w:val="000000"/>
        </w:rPr>
        <w:t xml:space="preserve"> cultural </w:t>
      </w:r>
      <w:r w:rsidR="003B08AD">
        <w:rPr>
          <w:rFonts w:ascii="Times New Roman" w:hAnsi="Times New Roman" w:cs="Times New Roman"/>
          <w:color w:val="000000"/>
        </w:rPr>
        <w:t xml:space="preserve">no que concerne o modelo </w:t>
      </w:r>
      <w:r w:rsidR="003B08AD" w:rsidRPr="003B08AD">
        <w:rPr>
          <w:rFonts w:ascii="Times New Roman" w:hAnsi="Times New Roman" w:cs="Times New Roman"/>
          <w:color w:val="000000"/>
        </w:rPr>
        <w:t>de assistência e</w:t>
      </w:r>
      <w:r w:rsidR="00E22825">
        <w:rPr>
          <w:rFonts w:ascii="Times New Roman" w:hAnsi="Times New Roman" w:cs="Times New Roman"/>
          <w:color w:val="000000"/>
        </w:rPr>
        <w:t xml:space="preserve"> </w:t>
      </w:r>
      <w:r w:rsidR="00A77F4D">
        <w:rPr>
          <w:rFonts w:ascii="Times New Roman" w:hAnsi="Times New Roman" w:cs="Times New Roman"/>
          <w:color w:val="000000"/>
        </w:rPr>
        <w:t>sistema público brasileiro</w:t>
      </w:r>
      <w:r w:rsidR="00E22825">
        <w:rPr>
          <w:rFonts w:ascii="Times New Roman" w:hAnsi="Times New Roman" w:cs="Times New Roman"/>
          <w:color w:val="000000"/>
        </w:rPr>
        <w:t>. Nesse sentido, a manutenção do conhecimento</w:t>
      </w:r>
      <w:r w:rsidR="00E22825" w:rsidRPr="00E22825">
        <w:rPr>
          <w:rFonts w:ascii="Times New Roman" w:hAnsi="Times New Roman" w:cs="Times New Roman"/>
          <w:color w:val="000000"/>
        </w:rPr>
        <w:t xml:space="preserve"> como </w:t>
      </w:r>
      <w:r w:rsidR="00E22825">
        <w:rPr>
          <w:rFonts w:ascii="Times New Roman" w:hAnsi="Times New Roman" w:cs="Times New Roman"/>
          <w:color w:val="000000"/>
        </w:rPr>
        <w:t>instrumento</w:t>
      </w:r>
      <w:r w:rsidR="00E22825" w:rsidRPr="00E22825">
        <w:rPr>
          <w:rFonts w:ascii="Times New Roman" w:hAnsi="Times New Roman" w:cs="Times New Roman"/>
          <w:color w:val="000000"/>
        </w:rPr>
        <w:t xml:space="preserve"> para</w:t>
      </w:r>
      <w:r w:rsidR="00E22825">
        <w:rPr>
          <w:rFonts w:ascii="Times New Roman" w:hAnsi="Times New Roman" w:cs="Times New Roman"/>
          <w:color w:val="000000"/>
        </w:rPr>
        <w:t xml:space="preserve"> a transformação de</w:t>
      </w:r>
      <w:r w:rsidR="002A4F4C">
        <w:rPr>
          <w:rFonts w:ascii="Times New Roman" w:hAnsi="Times New Roman" w:cs="Times New Roman"/>
          <w:color w:val="000000"/>
        </w:rPr>
        <w:t xml:space="preserve"> tais</w:t>
      </w:r>
      <w:r w:rsidR="00E22825" w:rsidRPr="00E22825">
        <w:rPr>
          <w:rFonts w:ascii="Times New Roman" w:hAnsi="Times New Roman" w:cs="Times New Roman"/>
          <w:color w:val="000000"/>
        </w:rPr>
        <w:t xml:space="preserve"> práticas e </w:t>
      </w:r>
      <w:r w:rsidR="00E22825">
        <w:rPr>
          <w:rFonts w:ascii="Times New Roman" w:hAnsi="Times New Roman" w:cs="Times New Roman"/>
          <w:color w:val="000000"/>
        </w:rPr>
        <w:t>a reestruturação</w:t>
      </w:r>
      <w:r w:rsidR="00E22825" w:rsidRPr="00E22825">
        <w:rPr>
          <w:rFonts w:ascii="Times New Roman" w:hAnsi="Times New Roman" w:cs="Times New Roman"/>
          <w:color w:val="000000"/>
        </w:rPr>
        <w:t xml:space="preserve"> dos serviços</w:t>
      </w:r>
      <w:r w:rsidR="00E22825">
        <w:rPr>
          <w:rFonts w:ascii="Times New Roman" w:hAnsi="Times New Roman" w:cs="Times New Roman"/>
          <w:color w:val="000000"/>
        </w:rPr>
        <w:t xml:space="preserve"> na área</w:t>
      </w:r>
      <w:r w:rsidR="00C9290D">
        <w:rPr>
          <w:rFonts w:ascii="Times New Roman" w:hAnsi="Times New Roman" w:cs="Times New Roman"/>
          <w:color w:val="000000"/>
        </w:rPr>
        <w:t xml:space="preserve"> que incluam a utilização de novas ferramentas, </w:t>
      </w:r>
      <w:r w:rsidR="00E22825">
        <w:rPr>
          <w:rFonts w:ascii="Times New Roman" w:hAnsi="Times New Roman" w:cs="Times New Roman"/>
          <w:color w:val="000000"/>
        </w:rPr>
        <w:t>exige</w:t>
      </w:r>
      <w:r w:rsidR="00F00041">
        <w:rPr>
          <w:rFonts w:ascii="Times New Roman" w:hAnsi="Times New Roman" w:cs="Times New Roman"/>
          <w:color w:val="000000"/>
        </w:rPr>
        <w:t>m</w:t>
      </w:r>
      <w:r w:rsidR="00E22825">
        <w:rPr>
          <w:rFonts w:ascii="Times New Roman" w:hAnsi="Times New Roman" w:cs="Times New Roman"/>
          <w:color w:val="000000"/>
        </w:rPr>
        <w:t xml:space="preserve"> um</w:t>
      </w:r>
      <w:r w:rsidR="00E22825" w:rsidRPr="00E22825">
        <w:rPr>
          <w:rFonts w:ascii="Times New Roman" w:hAnsi="Times New Roman" w:cs="Times New Roman"/>
          <w:color w:val="000000"/>
        </w:rPr>
        <w:t xml:space="preserve"> trabalho articulado com as instituições de ensino </w:t>
      </w:r>
      <w:r w:rsidR="00E22825">
        <w:rPr>
          <w:rFonts w:ascii="Times New Roman" w:hAnsi="Times New Roman" w:cs="Times New Roman"/>
          <w:color w:val="000000"/>
        </w:rPr>
        <w:t xml:space="preserve">continuado e permanente </w:t>
      </w:r>
      <w:r w:rsidR="00E22825" w:rsidRPr="00E22825">
        <w:rPr>
          <w:rFonts w:ascii="Times New Roman" w:hAnsi="Times New Roman" w:cs="Times New Roman"/>
          <w:color w:val="000000"/>
        </w:rPr>
        <w:t xml:space="preserve">voltadas </w:t>
      </w:r>
      <w:r w:rsidR="007F4FCC">
        <w:rPr>
          <w:rFonts w:ascii="Times New Roman" w:hAnsi="Times New Roman" w:cs="Times New Roman"/>
          <w:color w:val="000000"/>
        </w:rPr>
        <w:t>aos</w:t>
      </w:r>
      <w:r w:rsidR="00E22825">
        <w:rPr>
          <w:rFonts w:ascii="Times New Roman" w:hAnsi="Times New Roman" w:cs="Times New Roman"/>
          <w:color w:val="000000"/>
        </w:rPr>
        <w:t xml:space="preserve"> profissionais da saúde </w:t>
      </w:r>
      <w:r w:rsidR="00A77F4D">
        <w:rPr>
          <w:rFonts w:ascii="Times New Roman" w:hAnsi="Times New Roman" w:cs="Times New Roman"/>
          <w:color w:val="000000"/>
        </w:rPr>
        <w:t xml:space="preserve">(BATISTA, 2013). </w:t>
      </w:r>
    </w:p>
    <w:p w:rsidR="0054637E" w:rsidRDefault="0054637E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54637E">
        <w:rPr>
          <w:rFonts w:ascii="Times New Roman" w:hAnsi="Times New Roman" w:cs="Times New Roman"/>
          <w:color w:val="000000"/>
        </w:rPr>
        <w:t>De acordo com Barbosa (2014) a utilização dos meios tecnológicos na área da saúde apresenta-se fundamentalmente nas inúmeras ferramentas disponíveis no mercado, que versam sobre a organização dos sistemas de gestão, controle e avaliações; aplicativos específicos, dentre outros. Nesse sentido,</w:t>
      </w:r>
      <w:r>
        <w:rPr>
          <w:rFonts w:ascii="Times New Roman" w:hAnsi="Times New Roman" w:cs="Times New Roman"/>
          <w:color w:val="000000"/>
        </w:rPr>
        <w:t xml:space="preserve"> o uso</w:t>
      </w:r>
      <w:r w:rsidRPr="0054637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 w:rsidRPr="0054637E">
        <w:rPr>
          <w:rFonts w:ascii="Times New Roman" w:hAnsi="Times New Roman" w:cs="Times New Roman"/>
          <w:color w:val="000000"/>
        </w:rPr>
        <w:t>as T</w:t>
      </w:r>
      <w:r>
        <w:rPr>
          <w:rFonts w:ascii="Times New Roman" w:hAnsi="Times New Roman" w:cs="Times New Roman"/>
          <w:color w:val="000000"/>
        </w:rPr>
        <w:t xml:space="preserve">ecnologias de </w:t>
      </w:r>
      <w:r w:rsidRPr="0054637E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nformação e </w:t>
      </w:r>
      <w:r w:rsidRPr="0054637E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omunicação</w:t>
      </w:r>
      <w:r w:rsidR="00536452">
        <w:rPr>
          <w:rFonts w:ascii="Times New Roman" w:hAnsi="Times New Roman" w:cs="Times New Roman"/>
          <w:color w:val="000000"/>
        </w:rPr>
        <w:t xml:space="preserve"> (TICs)</w:t>
      </w:r>
      <w:r>
        <w:rPr>
          <w:rFonts w:ascii="Times New Roman" w:hAnsi="Times New Roman" w:cs="Times New Roman"/>
          <w:color w:val="000000"/>
        </w:rPr>
        <w:t xml:space="preserve"> ocupa</w:t>
      </w:r>
      <w:r w:rsidRPr="0054637E">
        <w:rPr>
          <w:rFonts w:ascii="Times New Roman" w:hAnsi="Times New Roman" w:cs="Times New Roman"/>
          <w:color w:val="000000"/>
        </w:rPr>
        <w:t xml:space="preserve">, atualmente, um indicador de aplicabilidade nas práticas em saúde que necessita de adequação ao ensino e exploração pela didática utilizada na formação de profissionais. Isso possibilita ao aluno o conhecimento e a compreensão sobre a complexidade, aplicabilidade e a utilização de ferramentas tecnológicas na formação em saúde (CARDOSO </w:t>
      </w:r>
      <w:r w:rsidRPr="0054637E">
        <w:rPr>
          <w:rFonts w:ascii="Times New Roman" w:hAnsi="Times New Roman" w:cs="Times New Roman"/>
          <w:i/>
          <w:color w:val="000000"/>
        </w:rPr>
        <w:t>et al,</w:t>
      </w:r>
      <w:r w:rsidRPr="0054637E">
        <w:rPr>
          <w:rFonts w:ascii="Times New Roman" w:hAnsi="Times New Roman" w:cs="Times New Roman"/>
          <w:color w:val="000000"/>
        </w:rPr>
        <w:t xml:space="preserve"> 2008). </w:t>
      </w:r>
    </w:p>
    <w:p w:rsidR="00CB6528" w:rsidRDefault="00630318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Deste modo, </w:t>
      </w:r>
      <w:r w:rsidR="000F69DA">
        <w:rPr>
          <w:rFonts w:ascii="Times New Roman" w:hAnsi="Times New Roman" w:cs="Times New Roman"/>
          <w:color w:val="000000"/>
        </w:rPr>
        <w:t>o</w:t>
      </w:r>
      <w:r w:rsidR="00581CCE" w:rsidRPr="00581CCE">
        <w:rPr>
          <w:rFonts w:ascii="Times New Roman" w:hAnsi="Times New Roman" w:cs="Times New Roman"/>
          <w:color w:val="000000"/>
        </w:rPr>
        <w:t xml:space="preserve"> interesse pelo uso das </w:t>
      </w:r>
      <w:r w:rsidR="00456DA6">
        <w:rPr>
          <w:rFonts w:ascii="Times New Roman" w:hAnsi="Times New Roman" w:cs="Times New Roman"/>
          <w:color w:val="000000"/>
        </w:rPr>
        <w:t>TICs</w:t>
      </w:r>
      <w:r w:rsidR="00581CCE" w:rsidRPr="00581CCE">
        <w:rPr>
          <w:rFonts w:ascii="Times New Roman" w:hAnsi="Times New Roman" w:cs="Times New Roman"/>
          <w:color w:val="000000"/>
        </w:rPr>
        <w:t xml:space="preserve"> com fins de informar, orientar e prestar serviços é crescente</w:t>
      </w:r>
      <w:r w:rsidR="00581CCE">
        <w:rPr>
          <w:rFonts w:ascii="Times New Roman" w:hAnsi="Times New Roman" w:cs="Times New Roman"/>
          <w:color w:val="000000"/>
        </w:rPr>
        <w:t xml:space="preserve"> (MIRANDA; ARAÚJO, 2012)</w:t>
      </w:r>
      <w:r w:rsidR="00635396">
        <w:rPr>
          <w:rFonts w:ascii="Times New Roman" w:hAnsi="Times New Roman" w:cs="Times New Roman"/>
          <w:color w:val="000000"/>
        </w:rPr>
        <w:t>,</w:t>
      </w:r>
      <w:r w:rsidR="00581CCE">
        <w:rPr>
          <w:rFonts w:ascii="Times New Roman" w:hAnsi="Times New Roman" w:cs="Times New Roman"/>
          <w:color w:val="000000"/>
        </w:rPr>
        <w:t xml:space="preserve"> </w:t>
      </w:r>
      <w:r w:rsidR="00635396">
        <w:rPr>
          <w:rFonts w:ascii="Times New Roman" w:hAnsi="Times New Roman" w:cs="Times New Roman"/>
          <w:color w:val="000000"/>
        </w:rPr>
        <w:t>i</w:t>
      </w:r>
      <w:r w:rsidR="00581CCE">
        <w:rPr>
          <w:rFonts w:ascii="Times New Roman" w:hAnsi="Times New Roman" w:cs="Times New Roman"/>
          <w:color w:val="000000"/>
        </w:rPr>
        <w:t>sso porque</w:t>
      </w:r>
      <w:r w:rsidR="00FF6141">
        <w:rPr>
          <w:rFonts w:ascii="Times New Roman" w:hAnsi="Times New Roman" w:cs="Times New Roman"/>
          <w:color w:val="000000"/>
        </w:rPr>
        <w:t>, as instituições responsáveis pelos mais variados níveis de formação em saúde</w:t>
      </w:r>
      <w:r w:rsidR="00CB6528">
        <w:rPr>
          <w:rFonts w:ascii="Times New Roman" w:hAnsi="Times New Roman" w:cs="Times New Roman"/>
          <w:color w:val="000000"/>
        </w:rPr>
        <w:t>,</w:t>
      </w:r>
      <w:r w:rsidR="00C47EB7">
        <w:rPr>
          <w:rFonts w:ascii="Times New Roman" w:hAnsi="Times New Roman" w:cs="Times New Roman"/>
          <w:color w:val="000000"/>
        </w:rPr>
        <w:t xml:space="preserve"> vêm</w:t>
      </w:r>
      <w:r w:rsidR="00FF6141" w:rsidRPr="00FF6141">
        <w:rPr>
          <w:rFonts w:ascii="Times New Roman" w:hAnsi="Times New Roman" w:cs="Times New Roman"/>
          <w:color w:val="000000"/>
        </w:rPr>
        <w:t xml:space="preserve"> </w:t>
      </w:r>
      <w:r w:rsidR="00FF6141">
        <w:rPr>
          <w:rFonts w:ascii="Times New Roman" w:hAnsi="Times New Roman" w:cs="Times New Roman"/>
          <w:color w:val="000000"/>
        </w:rPr>
        <w:t>sendo compelidas a reconsiderar</w:t>
      </w:r>
      <w:r w:rsidR="00FF6141" w:rsidRPr="00FF6141">
        <w:rPr>
          <w:rFonts w:ascii="Times New Roman" w:hAnsi="Times New Roman" w:cs="Times New Roman"/>
          <w:color w:val="000000"/>
        </w:rPr>
        <w:t xml:space="preserve"> não </w:t>
      </w:r>
      <w:r w:rsidR="00FF6141">
        <w:rPr>
          <w:rFonts w:ascii="Times New Roman" w:hAnsi="Times New Roman" w:cs="Times New Roman"/>
          <w:color w:val="000000"/>
        </w:rPr>
        <w:t>somente seus</w:t>
      </w:r>
      <w:r w:rsidR="00FF6141" w:rsidRPr="00FF6141">
        <w:rPr>
          <w:rFonts w:ascii="Times New Roman" w:hAnsi="Times New Roman" w:cs="Times New Roman"/>
          <w:color w:val="000000"/>
        </w:rPr>
        <w:t xml:space="preserve"> </w:t>
      </w:r>
      <w:r w:rsidR="00C47EB7">
        <w:rPr>
          <w:rFonts w:ascii="Times New Roman" w:hAnsi="Times New Roman" w:cs="Times New Roman"/>
          <w:color w:val="000000"/>
        </w:rPr>
        <w:t>procedimentos formativos</w:t>
      </w:r>
      <w:r w:rsidR="00FF6141">
        <w:rPr>
          <w:rFonts w:ascii="Times New Roman" w:hAnsi="Times New Roman" w:cs="Times New Roman"/>
          <w:color w:val="000000"/>
        </w:rPr>
        <w:t>, mas</w:t>
      </w:r>
      <w:r w:rsidR="00FF6141" w:rsidRPr="00FF6141">
        <w:rPr>
          <w:rFonts w:ascii="Times New Roman" w:hAnsi="Times New Roman" w:cs="Times New Roman"/>
          <w:color w:val="000000"/>
        </w:rPr>
        <w:t xml:space="preserve"> também </w:t>
      </w:r>
      <w:r w:rsidR="00FF6141">
        <w:rPr>
          <w:rFonts w:ascii="Times New Roman" w:hAnsi="Times New Roman" w:cs="Times New Roman"/>
          <w:color w:val="000000"/>
        </w:rPr>
        <w:t>sua relação com a sociedade</w:t>
      </w:r>
      <w:r w:rsidR="00C47EB7">
        <w:rPr>
          <w:rFonts w:ascii="Times New Roman" w:hAnsi="Times New Roman" w:cs="Times New Roman"/>
          <w:color w:val="000000"/>
        </w:rPr>
        <w:t>, tendo em vista a</w:t>
      </w:r>
      <w:r w:rsidR="00FF6141">
        <w:rPr>
          <w:rFonts w:ascii="Times New Roman" w:hAnsi="Times New Roman" w:cs="Times New Roman"/>
          <w:color w:val="000000"/>
        </w:rPr>
        <w:t xml:space="preserve"> crescente </w:t>
      </w:r>
      <w:r w:rsidR="00C47EB7">
        <w:rPr>
          <w:rFonts w:ascii="Times New Roman" w:hAnsi="Times New Roman" w:cs="Times New Roman"/>
          <w:color w:val="000000"/>
        </w:rPr>
        <w:t>difusão</w:t>
      </w:r>
      <w:r w:rsidR="00AB6E07">
        <w:rPr>
          <w:rFonts w:ascii="Times New Roman" w:hAnsi="Times New Roman" w:cs="Times New Roman"/>
          <w:color w:val="000000"/>
        </w:rPr>
        <w:t xml:space="preserve"> da tecnologia</w:t>
      </w:r>
      <w:r w:rsidR="00C47EB7">
        <w:rPr>
          <w:rFonts w:ascii="Times New Roman" w:hAnsi="Times New Roman" w:cs="Times New Roman"/>
          <w:color w:val="000000"/>
        </w:rPr>
        <w:t>, de modo a afetar</w:t>
      </w:r>
      <w:r w:rsidR="00FF6141" w:rsidRPr="00FF6141">
        <w:rPr>
          <w:rFonts w:ascii="Times New Roman" w:hAnsi="Times New Roman" w:cs="Times New Roman"/>
          <w:color w:val="000000"/>
        </w:rPr>
        <w:t xml:space="preserve"> os a</w:t>
      </w:r>
      <w:r w:rsidR="00CB6528">
        <w:rPr>
          <w:rFonts w:ascii="Times New Roman" w:hAnsi="Times New Roman" w:cs="Times New Roman"/>
          <w:color w:val="000000"/>
        </w:rPr>
        <w:t xml:space="preserve">mbientes de ensino-aprendizagem </w:t>
      </w:r>
      <w:r w:rsidR="00CB6528">
        <w:rPr>
          <w:rFonts w:ascii="Times New Roman" w:hAnsi="Times New Roman" w:cs="Times New Roman"/>
          <w:color w:val="000000"/>
        </w:rPr>
        <w:lastRenderedPageBreak/>
        <w:t xml:space="preserve">(GOUDOURIS </w:t>
      </w:r>
      <w:r w:rsidR="00CB6528" w:rsidRPr="00CB6528">
        <w:rPr>
          <w:rFonts w:ascii="Times New Roman" w:hAnsi="Times New Roman" w:cs="Times New Roman"/>
          <w:i/>
          <w:color w:val="000000"/>
        </w:rPr>
        <w:t>et al</w:t>
      </w:r>
      <w:r w:rsidR="00CB6528">
        <w:rPr>
          <w:rFonts w:ascii="Times New Roman" w:hAnsi="Times New Roman" w:cs="Times New Roman"/>
          <w:color w:val="000000"/>
        </w:rPr>
        <w:t>, 2013).</w:t>
      </w:r>
      <w:r w:rsidR="00581CCE">
        <w:rPr>
          <w:rFonts w:ascii="Times New Roman" w:hAnsi="Times New Roman" w:cs="Times New Roman"/>
          <w:color w:val="000000"/>
        </w:rPr>
        <w:t xml:space="preserve"> </w:t>
      </w:r>
    </w:p>
    <w:p w:rsidR="00CF7B86" w:rsidRDefault="008C3C33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Logo, a problemática que se coloca é voltada para a análise de como ocorre a formação em saúde por meio da utilização das</w:t>
      </w:r>
      <w:r w:rsidR="00BB1482">
        <w:rPr>
          <w:rFonts w:ascii="Times New Roman" w:hAnsi="Times New Roman" w:cs="Times New Roman"/>
          <w:color w:val="000000"/>
        </w:rPr>
        <w:t xml:space="preserve"> TIC</w:t>
      </w:r>
      <w:r>
        <w:rPr>
          <w:rFonts w:ascii="Times New Roman" w:hAnsi="Times New Roman" w:cs="Times New Roman"/>
          <w:color w:val="000000"/>
        </w:rPr>
        <w:t>s</w:t>
      </w:r>
      <w:r w:rsidR="00860046">
        <w:rPr>
          <w:rFonts w:ascii="Times New Roman" w:hAnsi="Times New Roman" w:cs="Times New Roman"/>
          <w:color w:val="000000"/>
        </w:rPr>
        <w:t xml:space="preserve">. A relevância desse estudo concerne na pertinência do tema diante das novas possibilidades formativas, bem como na ascensão de ferramentas socializadoras que implementam propostas de consolidação e atualização do exercício profissional no âmbito da saúde. </w:t>
      </w:r>
      <w:r w:rsidR="006B5B16">
        <w:rPr>
          <w:rFonts w:ascii="Times New Roman" w:hAnsi="Times New Roman" w:cs="Times New Roman"/>
          <w:color w:val="000000"/>
        </w:rPr>
        <w:t xml:space="preserve">Além disso, é importante ressaltar que, em meio à crise sanitária existente no atual cenário mundial de saúde, o Sistema de Saúde e as demais instituições e órgãos do país posicionaram-se por meio de orientações e práticas que promoveram aos profissionais </w:t>
      </w:r>
      <w:r w:rsidR="00531268">
        <w:rPr>
          <w:rFonts w:ascii="Times New Roman" w:hAnsi="Times New Roman" w:cs="Times New Roman"/>
          <w:color w:val="000000"/>
        </w:rPr>
        <w:t xml:space="preserve">um contato </w:t>
      </w:r>
      <w:r w:rsidR="006B5B16">
        <w:rPr>
          <w:rFonts w:ascii="Times New Roman" w:hAnsi="Times New Roman" w:cs="Times New Roman"/>
          <w:color w:val="000000"/>
        </w:rPr>
        <w:t xml:space="preserve">permanente com </w:t>
      </w:r>
      <w:r w:rsidR="00531268">
        <w:rPr>
          <w:rFonts w:ascii="Times New Roman" w:hAnsi="Times New Roman" w:cs="Times New Roman"/>
          <w:color w:val="000000"/>
        </w:rPr>
        <w:t>as Tecnologias de Informação e Comunicação.</w:t>
      </w:r>
    </w:p>
    <w:p w:rsidR="001C422C" w:rsidRDefault="00860046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Portanto,</w:t>
      </w:r>
      <w:r w:rsidR="00C7562C">
        <w:rPr>
          <w:rFonts w:ascii="Times New Roman" w:hAnsi="Times New Roman" w:cs="Times New Roman"/>
          <w:color w:val="000000"/>
        </w:rPr>
        <w:t xml:space="preserve"> a partir de estudos obtidos em plataformas virtuais,</w:t>
      </w:r>
      <w:r>
        <w:rPr>
          <w:rFonts w:ascii="Times New Roman" w:hAnsi="Times New Roman" w:cs="Times New Roman"/>
          <w:color w:val="000000"/>
        </w:rPr>
        <w:t xml:space="preserve"> objetiva-se </w:t>
      </w:r>
      <w:r w:rsidR="00C7562C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apresentar uma revisão integrativa da literatura cientifica brasileira sobre como ocorre a formação em saúde por meio da utilização </w:t>
      </w:r>
      <w:r w:rsidR="00BB1482">
        <w:rPr>
          <w:rFonts w:ascii="Times New Roman" w:hAnsi="Times New Roman" w:cs="Times New Roman"/>
          <w:color w:val="000000"/>
        </w:rPr>
        <w:t xml:space="preserve">das </w:t>
      </w:r>
      <w:proofErr w:type="spellStart"/>
      <w:r w:rsidR="00BB1482">
        <w:rPr>
          <w:rFonts w:ascii="Times New Roman" w:hAnsi="Times New Roman" w:cs="Times New Roman"/>
          <w:color w:val="000000"/>
        </w:rPr>
        <w:t>TIC</w:t>
      </w:r>
      <w:r w:rsidR="00C7562C">
        <w:rPr>
          <w:rFonts w:ascii="Times New Roman" w:hAnsi="Times New Roman" w:cs="Times New Roman"/>
          <w:color w:val="000000"/>
        </w:rPr>
        <w:t>s</w:t>
      </w:r>
      <w:proofErr w:type="spellEnd"/>
      <w:r w:rsidR="00C7562C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.</w:t>
      </w:r>
      <w:r w:rsidR="00124386">
        <w:rPr>
          <w:rFonts w:ascii="Times New Roman" w:hAnsi="Times New Roman" w:cs="Times New Roman"/>
          <w:color w:val="000000"/>
        </w:rPr>
        <w:t xml:space="preserve"> Destarte, será possível explanar conteúdos que forneçam subsídios para uma maior compreensão acerca das nuances vinculadas à formação continuada e permanente dos profissionais da saúde.</w:t>
      </w:r>
    </w:p>
    <w:p w:rsid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320024" w:rsidRP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320024">
        <w:rPr>
          <w:rFonts w:ascii="Times New Roman" w:hAnsi="Times New Roman" w:cs="Times New Roman"/>
          <w:b/>
          <w:color w:val="000000"/>
        </w:rPr>
        <w:t xml:space="preserve">2 METODOLOGIA </w:t>
      </w:r>
    </w:p>
    <w:p w:rsidR="00E61263" w:rsidRPr="00320024" w:rsidRDefault="00E61263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320024">
        <w:rPr>
          <w:rFonts w:ascii="Times New Roman" w:hAnsi="Times New Roman" w:cs="Times New Roman"/>
          <w:color w:val="000000"/>
        </w:rPr>
        <w:t>Este estudo se trata de uma revisão integrativa da literatura, método que proporciona a apreensão ampla de estudos com distintos percursos metodológicos sobre o assunto de interesse, possibilitando uma compreensão mais completa dos tópicos pesquisados. A construção da revisão integrativa se divide em seis etapas: 1) elaboração da pergunta norteadora; 2) busca ou amostragem na literatura; 3) coleta de dados; 4) análise crítica dos estudos incluídos; 5) discussão dos resultados; e 6) apresentaçã</w:t>
      </w:r>
      <w:r w:rsidR="00D9287D">
        <w:rPr>
          <w:rFonts w:ascii="Times New Roman" w:hAnsi="Times New Roman" w:cs="Times New Roman"/>
          <w:color w:val="000000"/>
        </w:rPr>
        <w:t xml:space="preserve">o da revisão integrativa (SOUZA </w:t>
      </w:r>
      <w:r w:rsidR="00D9287D" w:rsidRPr="00D9287D">
        <w:rPr>
          <w:rFonts w:ascii="Times New Roman" w:hAnsi="Times New Roman" w:cs="Times New Roman"/>
          <w:i/>
          <w:color w:val="000000"/>
        </w:rPr>
        <w:t>et al</w:t>
      </w:r>
      <w:r w:rsidR="00D9287D">
        <w:rPr>
          <w:rFonts w:ascii="Times New Roman" w:hAnsi="Times New Roman" w:cs="Times New Roman"/>
          <w:color w:val="000000"/>
        </w:rPr>
        <w:t>,</w:t>
      </w:r>
      <w:r w:rsidRPr="00320024">
        <w:rPr>
          <w:rFonts w:ascii="Times New Roman" w:hAnsi="Times New Roman" w:cs="Times New Roman"/>
          <w:color w:val="000000"/>
        </w:rPr>
        <w:t xml:space="preserve"> 2010).</w:t>
      </w:r>
    </w:p>
    <w:p w:rsidR="00320024" w:rsidRP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320024">
        <w:rPr>
          <w:rFonts w:ascii="Times New Roman" w:hAnsi="Times New Roman" w:cs="Times New Roman"/>
          <w:color w:val="000000"/>
        </w:rPr>
        <w:t xml:space="preserve">A pergunta norteadora para a pesquisa foi: como ocorre a formação em saúde por meio das Tecnologias de Informação e Comunicação (TICs)? Com o intuito de cumprir o questionamento levantado, efetuou-se em julho de 2020 a busca de produções nas seguintes bases de dados: </w:t>
      </w:r>
      <w:proofErr w:type="spellStart"/>
      <w:r w:rsidRPr="00320024">
        <w:rPr>
          <w:rFonts w:ascii="Times New Roman" w:hAnsi="Times New Roman" w:cs="Times New Roman"/>
          <w:i/>
          <w:color w:val="000000"/>
        </w:rPr>
        <w:t>Scientific</w:t>
      </w:r>
      <w:proofErr w:type="spellEnd"/>
      <w:r w:rsidRPr="00320024">
        <w:rPr>
          <w:rFonts w:ascii="Times New Roman" w:hAnsi="Times New Roman" w:cs="Times New Roman"/>
          <w:i/>
          <w:color w:val="000000"/>
        </w:rPr>
        <w:t xml:space="preserve"> Eletronic Library Online</w:t>
      </w:r>
      <w:r w:rsidRPr="00320024">
        <w:rPr>
          <w:rFonts w:ascii="Times New Roman" w:hAnsi="Times New Roman" w:cs="Times New Roman"/>
          <w:iCs/>
          <w:color w:val="000000"/>
        </w:rPr>
        <w:t xml:space="preserve"> (</w:t>
      </w:r>
      <w:proofErr w:type="spellStart"/>
      <w:r w:rsidRPr="00320024">
        <w:rPr>
          <w:rFonts w:ascii="Times New Roman" w:hAnsi="Times New Roman" w:cs="Times New Roman"/>
          <w:iCs/>
          <w:color w:val="000000"/>
        </w:rPr>
        <w:t>ScieELO</w:t>
      </w:r>
      <w:proofErr w:type="spellEnd"/>
      <w:r w:rsidRPr="00320024">
        <w:rPr>
          <w:rFonts w:ascii="Times New Roman" w:hAnsi="Times New Roman" w:cs="Times New Roman"/>
          <w:iCs/>
          <w:color w:val="000000"/>
        </w:rPr>
        <w:t xml:space="preserve"> – Brasil), Biblioteca Virtual em Saúde (BVS – Brasil) e a Informação em Saúde da América Latina e Caribe (LILACS – Brasil). Tais bases de dados são compostas por um conjunto de publicações científicas e são consideradas referências na procura por produções nacionais no meio eletrônico.</w:t>
      </w:r>
    </w:p>
    <w:p w:rsidR="00320024" w:rsidRP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</w:rPr>
      </w:pPr>
      <w:r w:rsidRPr="00320024">
        <w:rPr>
          <w:rFonts w:ascii="Times New Roman" w:hAnsi="Times New Roman" w:cs="Times New Roman"/>
          <w:iCs/>
          <w:color w:val="000000"/>
        </w:rPr>
        <w:t xml:space="preserve"> Os descritores empregados para a pesquisa nas bases foram: Formação, Saúde e Tecnologia de Informação e Comunicação (</w:t>
      </w:r>
      <w:proofErr w:type="spellStart"/>
      <w:r w:rsidRPr="00320024">
        <w:rPr>
          <w:rFonts w:ascii="Times New Roman" w:hAnsi="Times New Roman" w:cs="Times New Roman"/>
          <w:iCs/>
          <w:color w:val="000000"/>
        </w:rPr>
        <w:t>Tics</w:t>
      </w:r>
      <w:proofErr w:type="spellEnd"/>
      <w:r w:rsidRPr="00320024">
        <w:rPr>
          <w:rFonts w:ascii="Times New Roman" w:hAnsi="Times New Roman" w:cs="Times New Roman"/>
          <w:iCs/>
          <w:color w:val="000000"/>
        </w:rPr>
        <w:t xml:space="preserve">). Cada pesquisa ocorreu separadamente nas bases e a combinação dos descritores se deu com o uso do conector “AND”. Na SciELO Brasil, </w:t>
      </w:r>
      <w:r w:rsidRPr="00320024">
        <w:rPr>
          <w:rFonts w:ascii="Times New Roman" w:hAnsi="Times New Roman" w:cs="Times New Roman"/>
          <w:iCs/>
          <w:color w:val="000000"/>
        </w:rPr>
        <w:lastRenderedPageBreak/>
        <w:t xml:space="preserve">combinou-se: Formação AND Saúde AND </w:t>
      </w:r>
      <w:proofErr w:type="spellStart"/>
      <w:r w:rsidRPr="00320024">
        <w:rPr>
          <w:rFonts w:ascii="Times New Roman" w:hAnsi="Times New Roman" w:cs="Times New Roman"/>
          <w:iCs/>
          <w:color w:val="000000"/>
        </w:rPr>
        <w:t>Tics</w:t>
      </w:r>
      <w:proofErr w:type="spellEnd"/>
      <w:r w:rsidRPr="00320024">
        <w:rPr>
          <w:rFonts w:ascii="Times New Roman" w:hAnsi="Times New Roman" w:cs="Times New Roman"/>
          <w:iCs/>
          <w:color w:val="000000"/>
        </w:rPr>
        <w:t xml:space="preserve"> [Todos os índices], encontrando-se 4 trabalhos. Na BVS Brasil: Formação AND Saúde AND </w:t>
      </w:r>
      <w:proofErr w:type="spellStart"/>
      <w:r w:rsidRPr="00320024">
        <w:rPr>
          <w:rFonts w:ascii="Times New Roman" w:hAnsi="Times New Roman" w:cs="Times New Roman"/>
          <w:iCs/>
          <w:color w:val="000000"/>
        </w:rPr>
        <w:t>Tics</w:t>
      </w:r>
      <w:proofErr w:type="spellEnd"/>
      <w:r w:rsidRPr="00320024">
        <w:rPr>
          <w:rFonts w:ascii="Times New Roman" w:hAnsi="Times New Roman" w:cs="Times New Roman"/>
          <w:iCs/>
          <w:color w:val="000000"/>
        </w:rPr>
        <w:t xml:space="preserve"> [Título, resumo, assunto], obtendo-se 27 artigos. Por fim, na LILACS: Formação AND Saúde AND </w:t>
      </w:r>
      <w:proofErr w:type="spellStart"/>
      <w:r w:rsidRPr="00320024">
        <w:rPr>
          <w:rFonts w:ascii="Times New Roman" w:hAnsi="Times New Roman" w:cs="Times New Roman"/>
          <w:iCs/>
          <w:color w:val="000000"/>
        </w:rPr>
        <w:t>Tics</w:t>
      </w:r>
      <w:proofErr w:type="spellEnd"/>
      <w:r w:rsidRPr="00320024">
        <w:rPr>
          <w:rFonts w:ascii="Times New Roman" w:hAnsi="Times New Roman" w:cs="Times New Roman"/>
          <w:iCs/>
          <w:color w:val="000000"/>
        </w:rPr>
        <w:t xml:space="preserve"> [Palavras], resultando em 12 produções.  </w:t>
      </w:r>
    </w:p>
    <w:p w:rsidR="00320024" w:rsidRP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</w:rPr>
      </w:pPr>
      <w:r w:rsidRPr="00320024">
        <w:rPr>
          <w:rFonts w:ascii="Times New Roman" w:hAnsi="Times New Roman" w:cs="Times New Roman"/>
          <w:iCs/>
          <w:color w:val="000000"/>
        </w:rPr>
        <w:t xml:space="preserve">A soma total dos estudos encontrados e analisados foi de 43, destes, </w:t>
      </w:r>
      <w:r w:rsidR="00AC16CC">
        <w:rPr>
          <w:rFonts w:ascii="Times New Roman" w:hAnsi="Times New Roman" w:cs="Times New Roman"/>
          <w:iCs/>
          <w:color w:val="000000"/>
        </w:rPr>
        <w:t>4</w:t>
      </w:r>
      <w:r w:rsidRPr="00320024">
        <w:rPr>
          <w:rFonts w:ascii="Times New Roman" w:hAnsi="Times New Roman" w:cs="Times New Roman"/>
          <w:iCs/>
          <w:color w:val="000000"/>
        </w:rPr>
        <w:t xml:space="preserve"> foram incluídos nesta pesquisa. Para os critérios de inclusão, elencou-se: (a) produções presentes em meio eletrônico; (b) textos completos e em Língua Portuguesa; (c) pesquisas empíricas que abordassem a formação em saúde por meio das </w:t>
      </w:r>
      <w:proofErr w:type="spellStart"/>
      <w:r w:rsidRPr="00320024">
        <w:rPr>
          <w:rFonts w:ascii="Times New Roman" w:hAnsi="Times New Roman" w:cs="Times New Roman"/>
          <w:iCs/>
          <w:color w:val="000000"/>
        </w:rPr>
        <w:t>tics</w:t>
      </w:r>
      <w:proofErr w:type="spellEnd"/>
      <w:r w:rsidRPr="00320024">
        <w:rPr>
          <w:rFonts w:ascii="Times New Roman" w:hAnsi="Times New Roman" w:cs="Times New Roman"/>
          <w:iCs/>
          <w:color w:val="000000"/>
        </w:rPr>
        <w:t xml:space="preserve">; e (d) publicados no intervalo dos últimos 10 anos, ou seja, a partir de 2010. Assim, todas as pesquisas contempladas nesta revisão atenderam integralmente aos critérios mencionados. </w:t>
      </w:r>
    </w:p>
    <w:p w:rsid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</w:rPr>
      </w:pPr>
      <w:r w:rsidRPr="00320024">
        <w:rPr>
          <w:rFonts w:ascii="Times New Roman" w:hAnsi="Times New Roman" w:cs="Times New Roman"/>
          <w:iCs/>
          <w:color w:val="000000"/>
        </w:rPr>
        <w:t>Como critérios de exclusão, listou-se: (a) textos em língua estrangeira, Língua Inglesa ou Espanhola, gerando a exclusão de 2</w:t>
      </w:r>
      <w:r w:rsidR="00A50F76">
        <w:rPr>
          <w:rFonts w:ascii="Times New Roman" w:hAnsi="Times New Roman" w:cs="Times New Roman"/>
          <w:iCs/>
          <w:color w:val="000000"/>
        </w:rPr>
        <w:t>3</w:t>
      </w:r>
      <w:r w:rsidRPr="00320024">
        <w:rPr>
          <w:rFonts w:ascii="Times New Roman" w:hAnsi="Times New Roman" w:cs="Times New Roman"/>
          <w:iCs/>
          <w:color w:val="000000"/>
        </w:rPr>
        <w:t xml:space="preserve"> estudos; (b) materiais duplicados nas bases, resultando em </w:t>
      </w:r>
      <w:r w:rsidR="00AC16CC">
        <w:rPr>
          <w:rFonts w:ascii="Times New Roman" w:hAnsi="Times New Roman" w:cs="Times New Roman"/>
          <w:iCs/>
          <w:color w:val="000000"/>
        </w:rPr>
        <w:t>3</w:t>
      </w:r>
      <w:r w:rsidRPr="00320024">
        <w:rPr>
          <w:rFonts w:ascii="Times New Roman" w:hAnsi="Times New Roman" w:cs="Times New Roman"/>
          <w:iCs/>
          <w:color w:val="000000"/>
        </w:rPr>
        <w:t xml:space="preserve"> exclusões; (c) fora do escopo de medidas voltadas formação em saúde por meio das TICs</w:t>
      </w:r>
      <w:r w:rsidR="0042486E">
        <w:rPr>
          <w:rFonts w:ascii="Times New Roman" w:hAnsi="Times New Roman" w:cs="Times New Roman"/>
          <w:iCs/>
          <w:color w:val="000000"/>
        </w:rPr>
        <w:t>, totalizando 1</w:t>
      </w:r>
      <w:r w:rsidR="0000340B">
        <w:rPr>
          <w:rFonts w:ascii="Times New Roman" w:hAnsi="Times New Roman" w:cs="Times New Roman"/>
          <w:iCs/>
          <w:color w:val="000000"/>
        </w:rPr>
        <w:t>3</w:t>
      </w:r>
      <w:r w:rsidRPr="00320024">
        <w:rPr>
          <w:rFonts w:ascii="Times New Roman" w:hAnsi="Times New Roman" w:cs="Times New Roman"/>
          <w:iCs/>
          <w:color w:val="000000"/>
        </w:rPr>
        <w:t xml:space="preserve"> exclusões</w:t>
      </w:r>
      <w:r w:rsidR="00F85DBE">
        <w:rPr>
          <w:rFonts w:ascii="Times New Roman" w:hAnsi="Times New Roman" w:cs="Times New Roman"/>
          <w:iCs/>
          <w:color w:val="000000"/>
        </w:rPr>
        <w:t>. Ao final, resultaram-se 4 publicações selecionadas</w:t>
      </w:r>
      <w:r w:rsidRPr="00320024">
        <w:rPr>
          <w:rFonts w:ascii="Times New Roman" w:hAnsi="Times New Roman" w:cs="Times New Roman"/>
          <w:iCs/>
          <w:color w:val="000000"/>
        </w:rPr>
        <w:t xml:space="preserve">. O processo da busca pode ser visto na Figura 1 de forma simplificada. </w:t>
      </w:r>
    </w:p>
    <w:p w:rsidR="00320024" w:rsidRPr="00320024" w:rsidRDefault="00320024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</w:rPr>
      </w:pPr>
    </w:p>
    <w:p w:rsidR="00320024" w:rsidRPr="00642CBD" w:rsidRDefault="00320024" w:rsidP="00642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42CBD">
        <w:rPr>
          <w:rFonts w:ascii="Times New Roman" w:hAnsi="Times New Roman" w:cs="Times New Roman"/>
          <w:b/>
          <w:iCs/>
          <w:color w:val="000000"/>
          <w:sz w:val="20"/>
          <w:szCs w:val="20"/>
        </w:rPr>
        <w:t>Figura 1</w:t>
      </w:r>
      <w:r w:rsidRPr="00642CB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– Procedimento de busca dos estudos</w:t>
      </w:r>
    </w:p>
    <w:p w:rsidR="00320024" w:rsidRPr="00320024" w:rsidRDefault="00320024" w:rsidP="00B931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</w:rPr>
      </w:pPr>
      <w:r w:rsidRPr="00320024">
        <w:rPr>
          <w:rFonts w:ascii="Times New Roman" w:hAnsi="Times New Roman" w:cs="Times New Roman"/>
          <w:iCs/>
          <w:noProof/>
          <w:color w:val="000000"/>
        </w:rPr>
        <w:drawing>
          <wp:inline distT="0" distB="0" distL="0" distR="0" wp14:anchorId="38B13C34" wp14:editId="025F6D49">
            <wp:extent cx="5295900" cy="4019550"/>
            <wp:effectExtent l="0" t="0" r="0" b="1905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20024" w:rsidRPr="00320024" w:rsidRDefault="00320024" w:rsidP="00C756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hAnsi="Times New Roman" w:cs="Times New Roman"/>
          <w:iCs/>
          <w:color w:val="000000"/>
        </w:rPr>
      </w:pPr>
      <w:r w:rsidRPr="00320024">
        <w:rPr>
          <w:rFonts w:ascii="Times New Roman" w:hAnsi="Times New Roman" w:cs="Times New Roman"/>
          <w:iCs/>
          <w:color w:val="000000"/>
        </w:rPr>
        <w:t>Fonte: Autoras (2020).</w:t>
      </w:r>
    </w:p>
    <w:p w:rsidR="00320024" w:rsidRDefault="00320024" w:rsidP="00C756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 w:rsidRPr="00320024">
        <w:rPr>
          <w:rFonts w:ascii="Times New Roman" w:hAnsi="Times New Roman" w:cs="Times New Roman"/>
          <w:iCs/>
          <w:color w:val="000000"/>
        </w:rPr>
        <w:lastRenderedPageBreak/>
        <w:t>Após a ap</w:t>
      </w:r>
      <w:r w:rsidR="00F651D3">
        <w:rPr>
          <w:rFonts w:ascii="Times New Roman" w:hAnsi="Times New Roman" w:cs="Times New Roman"/>
          <w:iCs/>
          <w:color w:val="000000"/>
        </w:rPr>
        <w:t>licação dos filtros de exclu</w:t>
      </w:r>
      <w:r w:rsidR="00285B17">
        <w:rPr>
          <w:rFonts w:ascii="Times New Roman" w:hAnsi="Times New Roman" w:cs="Times New Roman"/>
          <w:iCs/>
          <w:color w:val="000000"/>
        </w:rPr>
        <w:t>são, restaram apenas 10</w:t>
      </w:r>
      <w:r w:rsidR="00F651D3">
        <w:rPr>
          <w:rFonts w:ascii="Times New Roman" w:hAnsi="Times New Roman" w:cs="Times New Roman"/>
          <w:iCs/>
          <w:color w:val="000000"/>
        </w:rPr>
        <w:t xml:space="preserve"> publicações para serem examinadas detalhadamente. Realizou-se a leitura minuciosa dos títulos, resumos, descritores e, quando necessário o texto na íntegra. Nessa etapa, foram excluídas as publicações duplicadas e as que não atendiam ao escopo da pesquisa. Destarte, </w:t>
      </w:r>
      <w:r w:rsidR="00AC16CC">
        <w:rPr>
          <w:rFonts w:ascii="Times New Roman" w:hAnsi="Times New Roman" w:cs="Times New Roman"/>
          <w:iCs/>
          <w:color w:val="000000"/>
        </w:rPr>
        <w:t>4</w:t>
      </w:r>
      <w:r w:rsidR="00F651D3">
        <w:rPr>
          <w:rFonts w:ascii="Times New Roman" w:hAnsi="Times New Roman" w:cs="Times New Roman"/>
          <w:iCs/>
          <w:color w:val="000000"/>
        </w:rPr>
        <w:t xml:space="preserve"> estudos foram selecionados, pois cumpriram integralmente os crit</w:t>
      </w:r>
      <w:r w:rsidR="002301E7">
        <w:rPr>
          <w:rFonts w:ascii="Times New Roman" w:hAnsi="Times New Roman" w:cs="Times New Roman"/>
          <w:iCs/>
          <w:color w:val="000000"/>
        </w:rPr>
        <w:t>érios de inclusão estabelecidos</w:t>
      </w:r>
      <w:r w:rsidR="00F651D3">
        <w:rPr>
          <w:rFonts w:ascii="Times New Roman" w:hAnsi="Times New Roman" w:cs="Times New Roman"/>
          <w:iCs/>
          <w:color w:val="000000"/>
        </w:rPr>
        <w:t>.</w:t>
      </w:r>
      <w:r w:rsidR="002301E7">
        <w:rPr>
          <w:rFonts w:ascii="Times New Roman" w:hAnsi="Times New Roman" w:cs="Times New Roman"/>
          <w:iCs/>
          <w:color w:val="000000"/>
        </w:rPr>
        <w:t xml:space="preserve"> A categorização e análise de dados foi realizada a partir da formação em saúde por meio das TICs.</w:t>
      </w:r>
    </w:p>
    <w:p w:rsidR="00212EA1" w:rsidRDefault="00212EA1" w:rsidP="003200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</w:rPr>
      </w:pPr>
    </w:p>
    <w:p w:rsidR="00212EA1" w:rsidRDefault="00212EA1" w:rsidP="0021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212EA1">
        <w:rPr>
          <w:rFonts w:ascii="Times New Roman" w:hAnsi="Times New Roman" w:cs="Times New Roman"/>
          <w:b/>
          <w:iCs/>
          <w:color w:val="000000"/>
        </w:rPr>
        <w:t>3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212EA1">
        <w:rPr>
          <w:rFonts w:ascii="Times New Roman" w:hAnsi="Times New Roman" w:cs="Times New Roman"/>
          <w:b/>
          <w:iCs/>
          <w:color w:val="000000"/>
        </w:rPr>
        <w:t>RESULTADOS E DISCUSSÃO</w:t>
      </w:r>
    </w:p>
    <w:p w:rsidR="00212EA1" w:rsidRDefault="00D60256" w:rsidP="00212E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ab/>
        <w:t xml:space="preserve">Os 4 estudos selecionados versam sobre estratégias utilizadas para a incorporação das Tecnologias de Informação e Comunicação (TICs), bem como apresentam estratégias pedagógicas inovadoras no âmbito da formação em saúde. Por conseguinte, constatou-se o interesse e a relevância desse tema para a pesquisa no Brasil, sobretudo diante </w:t>
      </w:r>
      <w:r w:rsidR="00D21AB9">
        <w:rPr>
          <w:rFonts w:ascii="Times New Roman" w:hAnsi="Times New Roman" w:cs="Times New Roman"/>
          <w:iCs/>
          <w:color w:val="000000"/>
        </w:rPr>
        <w:t>do atual cenário de saúde. Indica-se, portanto, que o tema é de interesse da comunidade científica e apesar do número de publicações que abordam o assunto ser escasso, as publicações que abordam tal problemática apresentam um acréscimo no recorte das produções selecionadas para esta revisão entre o</w:t>
      </w:r>
      <w:r w:rsidR="00704580">
        <w:rPr>
          <w:rFonts w:ascii="Times New Roman" w:hAnsi="Times New Roman" w:cs="Times New Roman"/>
          <w:iCs/>
          <w:color w:val="000000"/>
        </w:rPr>
        <w:t xml:space="preserve"> período de 2011-2018</w:t>
      </w:r>
      <w:r w:rsidR="00D21AB9">
        <w:rPr>
          <w:rFonts w:ascii="Times New Roman" w:hAnsi="Times New Roman" w:cs="Times New Roman"/>
          <w:iCs/>
          <w:color w:val="000000"/>
        </w:rPr>
        <w:t>.</w:t>
      </w:r>
    </w:p>
    <w:p w:rsidR="003801C5" w:rsidRDefault="008F1907" w:rsidP="00A67D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ab/>
      </w:r>
      <w:r w:rsidR="008B093E">
        <w:rPr>
          <w:rFonts w:ascii="Times New Roman" w:hAnsi="Times New Roman" w:cs="Times New Roman"/>
          <w:iCs/>
          <w:color w:val="000000"/>
        </w:rPr>
        <w:t xml:space="preserve">A literatura aponta a utilização de diversas estratégias que divergem do modelo tradicional de ensino. De modo geral, </w:t>
      </w:r>
      <w:r w:rsidR="00487B34">
        <w:rPr>
          <w:rFonts w:ascii="Times New Roman" w:hAnsi="Times New Roman" w:cs="Times New Roman"/>
          <w:iCs/>
          <w:color w:val="000000"/>
        </w:rPr>
        <w:t xml:space="preserve">pode-se observar </w:t>
      </w:r>
      <w:r w:rsidR="00A67D56">
        <w:rPr>
          <w:rFonts w:ascii="Times New Roman" w:hAnsi="Times New Roman" w:cs="Times New Roman"/>
          <w:iCs/>
          <w:color w:val="000000"/>
        </w:rPr>
        <w:t>que o formato de Ensino a Distância (</w:t>
      </w:r>
      <w:proofErr w:type="spellStart"/>
      <w:r w:rsidR="00A67D56">
        <w:rPr>
          <w:rFonts w:ascii="Times New Roman" w:hAnsi="Times New Roman" w:cs="Times New Roman"/>
          <w:iCs/>
          <w:color w:val="000000"/>
        </w:rPr>
        <w:t>EaD</w:t>
      </w:r>
      <w:proofErr w:type="spellEnd"/>
      <w:r w:rsidR="00A67D56">
        <w:rPr>
          <w:rFonts w:ascii="Times New Roman" w:hAnsi="Times New Roman" w:cs="Times New Roman"/>
          <w:iCs/>
          <w:color w:val="000000"/>
        </w:rPr>
        <w:t>) e a utilização de ferramentas avançadas na área da saúde tem exigido dos sistemas organizativos e dos órgãos de competências atualizações e modelos de ensino baseados na inclusão de práticas pedagógicas condizentes com o atual contexto e que propiciem ao sujeito um papel de agente principal de sua formação.</w:t>
      </w:r>
      <w:r w:rsidR="00AB6F4C">
        <w:rPr>
          <w:rFonts w:ascii="Times New Roman" w:hAnsi="Times New Roman" w:cs="Times New Roman"/>
          <w:iCs/>
          <w:color w:val="000000"/>
        </w:rPr>
        <w:t xml:space="preserve"> Um maior detalhamento das publicações selecionadas pode ser conferido no quadro 1.</w:t>
      </w:r>
    </w:p>
    <w:p w:rsidR="00AB6F4C" w:rsidRDefault="00AB6F4C" w:rsidP="00A67D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404ACB" w:rsidRPr="00642CBD" w:rsidRDefault="00404ACB" w:rsidP="00642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42CBD">
        <w:rPr>
          <w:rFonts w:ascii="Times New Roman" w:hAnsi="Times New Roman" w:cs="Times New Roman"/>
          <w:b/>
          <w:iCs/>
          <w:color w:val="000000"/>
          <w:sz w:val="20"/>
          <w:szCs w:val="20"/>
        </w:rPr>
        <w:t>Quadro 1</w:t>
      </w:r>
      <w:r w:rsidRPr="00642CB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– Descrição dos estudos analisados na revisão integrativa a partir do tipo de estudo, população estudada e objetivo da pesquisa.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04ACB" w:rsidRPr="00404ACB" w:rsidTr="00404ACB"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Autor, Local de estudo, Ano</w:t>
            </w:r>
          </w:p>
        </w:tc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 xml:space="preserve">Tipo de estudo </w:t>
            </w:r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População Estudada</w:t>
            </w:r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Objetivo</w:t>
            </w:r>
          </w:p>
        </w:tc>
      </w:tr>
      <w:tr w:rsidR="00404ACB" w:rsidRPr="00404ACB" w:rsidTr="00404ACB"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SANTA-ROSA, J. G. STRUCHINER, M., Rio de Janeiro, 2011</w:t>
            </w:r>
          </w:p>
        </w:tc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Relato de experiência de desenvolvimento de um ambiente virtual destinado à aprendizagem de Histologia, sob a abordagem do design participativo</w:t>
            </w:r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128 alunos de Medicina, 15 monitores e 6 professores do Departamento de Histologia e Embriologia de uma universidade pública.</w:t>
            </w:r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C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t>onstruir conhecimentos que contribuam para a melhoria da relação ensino-aprendizagem de Histologia.</w:t>
            </w:r>
          </w:p>
        </w:tc>
      </w:tr>
      <w:tr w:rsidR="00404ACB" w:rsidRPr="00404ACB" w:rsidTr="00404ACB"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 xml:space="preserve">XAVIER, D. B. et 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>al., Brasília, 2016</w:t>
            </w:r>
          </w:p>
        </w:tc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Relato de 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>experiência</w:t>
            </w:r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Quatro sanitaristas 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>que fazem parte da primeira turma da Residência Multiprofissional em Atenção Básica do HUB-UnB.</w:t>
            </w:r>
          </w:p>
        </w:tc>
        <w:tc>
          <w:tcPr>
            <w:tcW w:w="2124" w:type="dxa"/>
          </w:tcPr>
          <w:p w:rsidR="00404ACB" w:rsidRPr="00404ACB" w:rsidRDefault="00404ACB" w:rsidP="00243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Mostrar a 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lastRenderedPageBreak/>
              <w:t>contribuição do Portfólio Reflexivo Eletrônico no processo ensino-aprendizagem num</w:t>
            </w:r>
            <w:r w:rsidR="00243C68">
              <w:rPr>
                <w:rFonts w:ascii="Times New Roman" w:hAnsi="Times New Roman" w:cs="Times New Roman"/>
                <w:iCs/>
                <w:color w:val="000000"/>
              </w:rPr>
              <w:t>a Residência Multiprofissional.</w:t>
            </w:r>
          </w:p>
        </w:tc>
      </w:tr>
      <w:tr w:rsidR="00404ACB" w:rsidRPr="00404ACB" w:rsidTr="00404ACB">
        <w:trPr>
          <w:trHeight w:val="1837"/>
        </w:trPr>
        <w:tc>
          <w:tcPr>
            <w:tcW w:w="2123" w:type="dxa"/>
          </w:tcPr>
          <w:p w:rsidR="00404ACB" w:rsidRPr="001501D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 w:rsidRPr="001501DB">
              <w:rPr>
                <w:rFonts w:ascii="Times New Roman" w:hAnsi="Times New Roman" w:cs="Times New Roman"/>
                <w:iCs/>
                <w:color w:val="000000"/>
                <w:lang w:val="en-US"/>
              </w:rPr>
              <w:lastRenderedPageBreak/>
              <w:t>WARDENSKI, R. F. et al., Bauru, 2018</w:t>
            </w:r>
          </w:p>
        </w:tc>
        <w:tc>
          <w:tcPr>
            <w:tcW w:w="2123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 xml:space="preserve">Uso da </w:t>
            </w:r>
            <w:proofErr w:type="spellStart"/>
            <w:r w:rsidRPr="00404ACB">
              <w:rPr>
                <w:rFonts w:ascii="Times New Roman" w:hAnsi="Times New Roman" w:cs="Times New Roman"/>
                <w:iCs/>
                <w:color w:val="000000"/>
              </w:rPr>
              <w:t>Constructore</w:t>
            </w:r>
            <w:proofErr w:type="spellEnd"/>
            <w:r w:rsidRPr="00404ACB">
              <w:rPr>
                <w:rFonts w:ascii="Times New Roman" w:hAnsi="Times New Roman" w:cs="Times New Roman"/>
                <w:iCs/>
                <w:color w:val="000000"/>
              </w:rPr>
              <w:t>, ferramenta de autoria de cursos na Internet, construída com o objetivo de apoiar professores universitários de Ciências da Saúde a integrar as TICs,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promovendo melhorias no ensino.</w:t>
            </w:r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E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t xml:space="preserve">ntrevistas semiestruturadas com oito professores universitários que adotaram a ferramenta </w:t>
            </w:r>
            <w:proofErr w:type="spellStart"/>
            <w:r w:rsidRPr="00404ACB">
              <w:rPr>
                <w:rFonts w:ascii="Times New Roman" w:hAnsi="Times New Roman" w:cs="Times New Roman"/>
                <w:iCs/>
                <w:color w:val="000000"/>
              </w:rPr>
              <w:t>Constructore</w:t>
            </w:r>
            <w:proofErr w:type="spellEnd"/>
          </w:p>
        </w:tc>
        <w:tc>
          <w:tcPr>
            <w:tcW w:w="2124" w:type="dxa"/>
          </w:tcPr>
          <w:p w:rsidR="00404ACB" w:rsidRPr="00404ACB" w:rsidRDefault="00404ACB" w:rsidP="00404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Analisar 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t>os aspectos que influenciam a continuidade e a descontinuidade no uso de uma ferramenta de autoria de cursos na Internet, a partir das percepções de professores de Ciências da Saúde.</w:t>
            </w:r>
          </w:p>
        </w:tc>
      </w:tr>
      <w:tr w:rsidR="00404ACB" w:rsidRPr="00404ACB" w:rsidTr="00404ACB">
        <w:trPr>
          <w:trHeight w:val="2830"/>
        </w:trPr>
        <w:tc>
          <w:tcPr>
            <w:tcW w:w="2123" w:type="dxa"/>
          </w:tcPr>
          <w:p w:rsidR="00404ACB" w:rsidRPr="00404ACB" w:rsidRDefault="00404ACB" w:rsidP="00750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RAMOS, E. R. L. G. et al., Pernambuco, 2018.</w:t>
            </w:r>
          </w:p>
        </w:tc>
        <w:tc>
          <w:tcPr>
            <w:tcW w:w="2123" w:type="dxa"/>
          </w:tcPr>
          <w:p w:rsidR="00404ACB" w:rsidRPr="00404ACB" w:rsidRDefault="00404ACB" w:rsidP="00750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E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t>studo observacional e descritivo com abordagem quantitativa</w:t>
            </w:r>
          </w:p>
        </w:tc>
        <w:tc>
          <w:tcPr>
            <w:tcW w:w="2124" w:type="dxa"/>
          </w:tcPr>
          <w:p w:rsidR="00404ACB" w:rsidRPr="00404ACB" w:rsidRDefault="00404ACB" w:rsidP="00750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C</w:t>
            </w:r>
            <w:r w:rsidRPr="00404ACB">
              <w:rPr>
                <w:rFonts w:ascii="Times New Roman" w:hAnsi="Times New Roman" w:cs="Times New Roman"/>
                <w:iCs/>
                <w:color w:val="000000"/>
              </w:rPr>
              <w:t>oordenadores de curso e de estágios, assim como por professores supervisores dos ECS dos referidos cursos</w:t>
            </w:r>
          </w:p>
        </w:tc>
        <w:tc>
          <w:tcPr>
            <w:tcW w:w="2124" w:type="dxa"/>
          </w:tcPr>
          <w:p w:rsidR="00404ACB" w:rsidRPr="00404ACB" w:rsidRDefault="00404ACB" w:rsidP="00750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404ACB">
              <w:rPr>
                <w:rFonts w:ascii="Times New Roman" w:hAnsi="Times New Roman" w:cs="Times New Roman"/>
                <w:iCs/>
                <w:color w:val="000000"/>
              </w:rPr>
              <w:t>Analisar o estágio de incorporação das TICs em atividades de Estágios Curriculares Supervisionados realizadas pelos cursos de saúde da UFPE e seu uso pelos docentes.</w:t>
            </w:r>
          </w:p>
        </w:tc>
      </w:tr>
    </w:tbl>
    <w:p w:rsidR="00F84651" w:rsidRDefault="00867E56" w:rsidP="00F846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Fonte: Autoras (2020).</w:t>
      </w:r>
    </w:p>
    <w:p w:rsidR="00C808C7" w:rsidRDefault="00F84651" w:rsidP="00C80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ab/>
        <w:t>Primordialmente, atenta-se para o fato de que tais publicações se voltam para a divulgação de temáticas que abordam estratégias e/ou ferramentas de inovação tecnológica nos mais diversos âmbitos da saúde.</w:t>
      </w:r>
      <w:r w:rsidR="008D6DD1">
        <w:rPr>
          <w:rFonts w:ascii="Times New Roman" w:hAnsi="Times New Roman" w:cs="Times New Roman"/>
          <w:iCs/>
          <w:color w:val="000000"/>
        </w:rPr>
        <w:t xml:space="preserve"> Isso porque a aplicação de mídias sociais como um aparato educacional tem sido </w:t>
      </w:r>
      <w:r w:rsidR="008D6DD1" w:rsidRPr="008D6DD1">
        <w:rPr>
          <w:rFonts w:ascii="Times New Roman" w:hAnsi="Times New Roman" w:cs="Times New Roman"/>
          <w:iCs/>
          <w:color w:val="000000"/>
        </w:rPr>
        <w:t>observada</w:t>
      </w:r>
      <w:r w:rsidR="008D6DD1">
        <w:rPr>
          <w:rFonts w:ascii="Times New Roman" w:hAnsi="Times New Roman" w:cs="Times New Roman"/>
          <w:iCs/>
          <w:color w:val="000000"/>
        </w:rPr>
        <w:t xml:space="preserve"> com mais frequência</w:t>
      </w:r>
      <w:r w:rsidR="008D6DD1" w:rsidRPr="008D6DD1">
        <w:rPr>
          <w:rFonts w:ascii="Times New Roman" w:hAnsi="Times New Roman" w:cs="Times New Roman"/>
          <w:iCs/>
          <w:color w:val="000000"/>
        </w:rPr>
        <w:t xml:space="preserve"> por usuários nos diferentes níveis de escolaridade</w:t>
      </w:r>
      <w:r w:rsidR="008D6DD1">
        <w:rPr>
          <w:rFonts w:ascii="Times New Roman" w:hAnsi="Times New Roman" w:cs="Times New Roman"/>
          <w:iCs/>
          <w:color w:val="000000"/>
        </w:rPr>
        <w:t xml:space="preserve"> (RAMOS </w:t>
      </w:r>
      <w:r w:rsidR="008D6DD1" w:rsidRPr="008D6DD1">
        <w:rPr>
          <w:rFonts w:ascii="Times New Roman" w:hAnsi="Times New Roman" w:cs="Times New Roman"/>
          <w:i/>
          <w:iCs/>
          <w:color w:val="000000"/>
        </w:rPr>
        <w:t>et al</w:t>
      </w:r>
      <w:r w:rsidR="008D6DD1">
        <w:rPr>
          <w:rFonts w:ascii="Times New Roman" w:hAnsi="Times New Roman" w:cs="Times New Roman"/>
          <w:iCs/>
          <w:color w:val="000000"/>
        </w:rPr>
        <w:t>, 2018).</w:t>
      </w:r>
      <w:r w:rsidR="00D14127">
        <w:rPr>
          <w:rFonts w:ascii="Times New Roman" w:hAnsi="Times New Roman" w:cs="Times New Roman"/>
          <w:iCs/>
          <w:color w:val="000000"/>
        </w:rPr>
        <w:t xml:space="preserve"> </w:t>
      </w:r>
      <w:r w:rsidR="007772C4">
        <w:rPr>
          <w:rFonts w:ascii="Times New Roman" w:hAnsi="Times New Roman" w:cs="Times New Roman"/>
          <w:iCs/>
          <w:color w:val="000000"/>
        </w:rPr>
        <w:t xml:space="preserve">Nesse sentido, </w:t>
      </w:r>
      <w:proofErr w:type="spellStart"/>
      <w:r w:rsidR="007772C4">
        <w:rPr>
          <w:rFonts w:ascii="Times New Roman" w:hAnsi="Times New Roman" w:cs="Times New Roman"/>
          <w:iCs/>
          <w:color w:val="000000"/>
        </w:rPr>
        <w:t>Laguardia</w:t>
      </w:r>
      <w:proofErr w:type="spellEnd"/>
      <w:r w:rsidR="007772C4">
        <w:rPr>
          <w:rFonts w:ascii="Times New Roman" w:hAnsi="Times New Roman" w:cs="Times New Roman"/>
          <w:iCs/>
          <w:color w:val="000000"/>
        </w:rPr>
        <w:t xml:space="preserve"> </w:t>
      </w:r>
      <w:r w:rsidR="007772C4" w:rsidRPr="007772C4">
        <w:rPr>
          <w:rFonts w:ascii="Times New Roman" w:hAnsi="Times New Roman" w:cs="Times New Roman"/>
          <w:i/>
          <w:iCs/>
          <w:color w:val="000000"/>
        </w:rPr>
        <w:t>et al</w:t>
      </w:r>
      <w:r w:rsidR="007772C4">
        <w:rPr>
          <w:rFonts w:ascii="Times New Roman" w:hAnsi="Times New Roman" w:cs="Times New Roman"/>
          <w:iCs/>
          <w:color w:val="000000"/>
        </w:rPr>
        <w:t xml:space="preserve"> (2010) concorda</w:t>
      </w:r>
      <w:r w:rsidR="00257B57">
        <w:rPr>
          <w:rFonts w:ascii="Times New Roman" w:hAnsi="Times New Roman" w:cs="Times New Roman"/>
          <w:iCs/>
          <w:color w:val="000000"/>
        </w:rPr>
        <w:t>m</w:t>
      </w:r>
      <w:r w:rsidR="007772C4">
        <w:rPr>
          <w:rFonts w:ascii="Times New Roman" w:hAnsi="Times New Roman" w:cs="Times New Roman"/>
          <w:iCs/>
          <w:color w:val="000000"/>
        </w:rPr>
        <w:t xml:space="preserve"> que </w:t>
      </w:r>
      <w:r w:rsidR="00E05312">
        <w:rPr>
          <w:rFonts w:ascii="Times New Roman" w:hAnsi="Times New Roman" w:cs="Times New Roman"/>
          <w:iCs/>
          <w:color w:val="000000"/>
        </w:rPr>
        <w:t>a intercessão de tecnologias atuais de aprendizagem promove</w:t>
      </w:r>
      <w:r w:rsidR="007772C4">
        <w:rPr>
          <w:rFonts w:ascii="Times New Roman" w:hAnsi="Times New Roman" w:cs="Times New Roman"/>
          <w:iCs/>
          <w:color w:val="000000"/>
        </w:rPr>
        <w:t xml:space="preserve"> a formação de espaços educacionais pautados em teorias sócio c</w:t>
      </w:r>
      <w:r w:rsidR="007772C4" w:rsidRPr="007772C4">
        <w:rPr>
          <w:rFonts w:ascii="Times New Roman" w:hAnsi="Times New Roman" w:cs="Times New Roman"/>
          <w:iCs/>
          <w:color w:val="000000"/>
        </w:rPr>
        <w:t>onstrutivistas</w:t>
      </w:r>
      <w:r w:rsidR="007772C4">
        <w:rPr>
          <w:rFonts w:ascii="Times New Roman" w:hAnsi="Times New Roman" w:cs="Times New Roman"/>
          <w:iCs/>
          <w:color w:val="000000"/>
        </w:rPr>
        <w:t xml:space="preserve"> que desencadearam profundas mudanças no processo</w:t>
      </w:r>
      <w:r w:rsidR="007B733B">
        <w:rPr>
          <w:rFonts w:ascii="Times New Roman" w:hAnsi="Times New Roman" w:cs="Times New Roman"/>
          <w:iCs/>
          <w:color w:val="000000"/>
        </w:rPr>
        <w:t xml:space="preserve"> de formação dos profissionais e, </w:t>
      </w:r>
      <w:r w:rsidR="007772C4">
        <w:rPr>
          <w:rFonts w:ascii="Times New Roman" w:hAnsi="Times New Roman" w:cs="Times New Roman"/>
          <w:iCs/>
          <w:color w:val="000000"/>
        </w:rPr>
        <w:t>por conseguinte, mudanças na práxis</w:t>
      </w:r>
      <w:r w:rsidR="007772C4" w:rsidRPr="007772C4">
        <w:rPr>
          <w:rFonts w:ascii="Times New Roman" w:hAnsi="Times New Roman" w:cs="Times New Roman"/>
          <w:iCs/>
          <w:color w:val="000000"/>
        </w:rPr>
        <w:t xml:space="preserve">, </w:t>
      </w:r>
      <w:r w:rsidR="007772C4">
        <w:rPr>
          <w:rFonts w:ascii="Times New Roman" w:hAnsi="Times New Roman" w:cs="Times New Roman"/>
          <w:iCs/>
          <w:color w:val="000000"/>
        </w:rPr>
        <w:t>na percepção e no uso</w:t>
      </w:r>
      <w:r w:rsidR="007772C4" w:rsidRPr="007772C4">
        <w:rPr>
          <w:rFonts w:ascii="Times New Roman" w:hAnsi="Times New Roman" w:cs="Times New Roman"/>
          <w:iCs/>
          <w:color w:val="000000"/>
        </w:rPr>
        <w:t xml:space="preserve"> </w:t>
      </w:r>
      <w:r w:rsidR="007772C4">
        <w:rPr>
          <w:rFonts w:ascii="Times New Roman" w:hAnsi="Times New Roman" w:cs="Times New Roman"/>
          <w:iCs/>
          <w:color w:val="000000"/>
        </w:rPr>
        <w:t xml:space="preserve">de tais tecnologias. </w:t>
      </w:r>
      <w:r w:rsidR="00556182">
        <w:rPr>
          <w:rFonts w:ascii="Times New Roman" w:hAnsi="Times New Roman" w:cs="Times New Roman"/>
          <w:iCs/>
          <w:color w:val="000000"/>
        </w:rPr>
        <w:t>Além disso, os</w:t>
      </w:r>
      <w:r w:rsidR="00556182" w:rsidRPr="00556182">
        <w:rPr>
          <w:rFonts w:ascii="Times New Roman" w:hAnsi="Times New Roman" w:cs="Times New Roman"/>
          <w:iCs/>
          <w:color w:val="000000"/>
        </w:rPr>
        <w:t xml:space="preserve"> ambiente</w:t>
      </w:r>
      <w:r w:rsidR="00556182">
        <w:rPr>
          <w:rFonts w:ascii="Times New Roman" w:hAnsi="Times New Roman" w:cs="Times New Roman"/>
          <w:iCs/>
          <w:color w:val="000000"/>
        </w:rPr>
        <w:t>s virtuais contribuem</w:t>
      </w:r>
      <w:r w:rsidR="00556182" w:rsidRPr="00556182">
        <w:rPr>
          <w:rFonts w:ascii="Times New Roman" w:hAnsi="Times New Roman" w:cs="Times New Roman"/>
          <w:iCs/>
          <w:color w:val="000000"/>
        </w:rPr>
        <w:t xml:space="preserve"> para </w:t>
      </w:r>
      <w:r w:rsidR="00556182">
        <w:rPr>
          <w:rFonts w:ascii="Times New Roman" w:hAnsi="Times New Roman" w:cs="Times New Roman"/>
          <w:iCs/>
          <w:color w:val="000000"/>
        </w:rPr>
        <w:t>a construção</w:t>
      </w:r>
      <w:r w:rsidR="00556182" w:rsidRPr="00556182">
        <w:rPr>
          <w:rFonts w:ascii="Times New Roman" w:hAnsi="Times New Roman" w:cs="Times New Roman"/>
          <w:iCs/>
          <w:color w:val="000000"/>
        </w:rPr>
        <w:t xml:space="preserve"> </w:t>
      </w:r>
      <w:r w:rsidR="00556182">
        <w:rPr>
          <w:rFonts w:ascii="Times New Roman" w:hAnsi="Times New Roman" w:cs="Times New Roman"/>
          <w:iCs/>
          <w:color w:val="000000"/>
        </w:rPr>
        <w:t>de um estudo não mais individualizado</w:t>
      </w:r>
      <w:r w:rsidR="00556182" w:rsidRPr="00556182">
        <w:rPr>
          <w:rFonts w:ascii="Times New Roman" w:hAnsi="Times New Roman" w:cs="Times New Roman"/>
          <w:iCs/>
          <w:color w:val="000000"/>
        </w:rPr>
        <w:t xml:space="preserve"> </w:t>
      </w:r>
      <w:r w:rsidR="00556182">
        <w:rPr>
          <w:rFonts w:ascii="Times New Roman" w:hAnsi="Times New Roman" w:cs="Times New Roman"/>
          <w:iCs/>
          <w:color w:val="000000"/>
        </w:rPr>
        <w:t>(SANTA-ROSA; STRUCHINER, 2011).</w:t>
      </w:r>
      <w:r w:rsidR="001C0F8D">
        <w:rPr>
          <w:rFonts w:ascii="Times New Roman" w:hAnsi="Times New Roman" w:cs="Times New Roman"/>
          <w:iCs/>
          <w:color w:val="000000"/>
        </w:rPr>
        <w:t xml:space="preserve"> </w:t>
      </w:r>
    </w:p>
    <w:p w:rsidR="007772C4" w:rsidRDefault="00C808C7" w:rsidP="00C808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ab/>
      </w:r>
      <w:r w:rsidR="001C0F8D">
        <w:rPr>
          <w:rFonts w:ascii="Times New Roman" w:hAnsi="Times New Roman" w:cs="Times New Roman"/>
          <w:iCs/>
          <w:color w:val="000000"/>
        </w:rPr>
        <w:t>Desse modo, na ótica construtivista, a interação social ocasionada pelas ferramentas on-line molda as formas de relações estabelecidas que emerge</w:t>
      </w:r>
      <w:r w:rsidR="001C0F8D" w:rsidRPr="001C0F8D">
        <w:rPr>
          <w:rFonts w:ascii="Times New Roman" w:hAnsi="Times New Roman" w:cs="Times New Roman"/>
          <w:iCs/>
          <w:color w:val="000000"/>
        </w:rPr>
        <w:t xml:space="preserve">m </w:t>
      </w:r>
      <w:r w:rsidR="001C0F8D">
        <w:rPr>
          <w:rFonts w:ascii="Times New Roman" w:hAnsi="Times New Roman" w:cs="Times New Roman"/>
          <w:iCs/>
          <w:color w:val="000000"/>
        </w:rPr>
        <w:t>neste cenário</w:t>
      </w:r>
      <w:r w:rsidR="001C0F8D" w:rsidRPr="001C0F8D">
        <w:rPr>
          <w:rFonts w:ascii="Times New Roman" w:hAnsi="Times New Roman" w:cs="Times New Roman"/>
          <w:iCs/>
          <w:color w:val="000000"/>
        </w:rPr>
        <w:t xml:space="preserve"> </w:t>
      </w:r>
      <w:r w:rsidR="001C0F8D">
        <w:rPr>
          <w:rFonts w:ascii="Times New Roman" w:hAnsi="Times New Roman" w:cs="Times New Roman"/>
          <w:iCs/>
          <w:color w:val="000000"/>
        </w:rPr>
        <w:t xml:space="preserve">e passa a ser motivo </w:t>
      </w:r>
      <w:r w:rsidR="001C0F8D">
        <w:rPr>
          <w:rFonts w:ascii="Times New Roman" w:hAnsi="Times New Roman" w:cs="Times New Roman"/>
          <w:iCs/>
          <w:color w:val="000000"/>
        </w:rPr>
        <w:lastRenderedPageBreak/>
        <w:t xml:space="preserve">de engajamento e motivação dos protagonistas de ambientes virtuais (LAGUARDIA </w:t>
      </w:r>
      <w:r w:rsidR="001C0F8D" w:rsidRPr="001C0F8D">
        <w:rPr>
          <w:rFonts w:ascii="Times New Roman" w:hAnsi="Times New Roman" w:cs="Times New Roman"/>
          <w:i/>
          <w:iCs/>
          <w:color w:val="000000"/>
        </w:rPr>
        <w:t>et al</w:t>
      </w:r>
      <w:r w:rsidR="001C0F8D">
        <w:rPr>
          <w:rFonts w:ascii="Times New Roman" w:hAnsi="Times New Roman" w:cs="Times New Roman"/>
          <w:iCs/>
          <w:color w:val="000000"/>
        </w:rPr>
        <w:t>, 2010).</w:t>
      </w:r>
      <w:r w:rsidR="00D14127">
        <w:rPr>
          <w:rFonts w:ascii="Times New Roman" w:hAnsi="Times New Roman" w:cs="Times New Roman"/>
          <w:iCs/>
          <w:color w:val="000000"/>
        </w:rPr>
        <w:t xml:space="preserve"> A interatividade</w:t>
      </w:r>
      <w:r w:rsidR="00D14127" w:rsidRPr="00D14127">
        <w:rPr>
          <w:rFonts w:ascii="Times New Roman" w:hAnsi="Times New Roman" w:cs="Times New Roman"/>
          <w:iCs/>
          <w:color w:val="000000"/>
        </w:rPr>
        <w:t xml:space="preserve"> </w:t>
      </w:r>
      <w:r w:rsidR="00D14127">
        <w:rPr>
          <w:rFonts w:ascii="Times New Roman" w:hAnsi="Times New Roman" w:cs="Times New Roman"/>
          <w:iCs/>
          <w:color w:val="000000"/>
        </w:rPr>
        <w:t>também proporciona o compartilhamento</w:t>
      </w:r>
      <w:r w:rsidR="00D14127" w:rsidRPr="00D14127">
        <w:rPr>
          <w:rFonts w:ascii="Times New Roman" w:hAnsi="Times New Roman" w:cs="Times New Roman"/>
          <w:iCs/>
          <w:color w:val="000000"/>
        </w:rPr>
        <w:t xml:space="preserve"> </w:t>
      </w:r>
      <w:r w:rsidR="00D14127">
        <w:rPr>
          <w:rFonts w:ascii="Times New Roman" w:hAnsi="Times New Roman" w:cs="Times New Roman"/>
          <w:iCs/>
          <w:color w:val="000000"/>
        </w:rPr>
        <w:t>do aprendizado com</w:t>
      </w:r>
      <w:r w:rsidR="00D14127" w:rsidRPr="00D14127">
        <w:rPr>
          <w:rFonts w:ascii="Times New Roman" w:hAnsi="Times New Roman" w:cs="Times New Roman"/>
          <w:iCs/>
          <w:color w:val="000000"/>
        </w:rPr>
        <w:t xml:space="preserve"> seus </w:t>
      </w:r>
      <w:r w:rsidR="00D14127">
        <w:rPr>
          <w:rFonts w:ascii="Times New Roman" w:hAnsi="Times New Roman" w:cs="Times New Roman"/>
          <w:iCs/>
          <w:color w:val="000000"/>
        </w:rPr>
        <w:t>pares, ao passo que</w:t>
      </w:r>
      <w:r w:rsidR="008034CA">
        <w:rPr>
          <w:rFonts w:ascii="Times New Roman" w:hAnsi="Times New Roman" w:cs="Times New Roman"/>
          <w:iCs/>
          <w:color w:val="000000"/>
        </w:rPr>
        <w:t xml:space="preserve"> estes também podem</w:t>
      </w:r>
      <w:r w:rsidR="00D14127" w:rsidRPr="00D14127">
        <w:rPr>
          <w:rFonts w:ascii="Times New Roman" w:hAnsi="Times New Roman" w:cs="Times New Roman"/>
          <w:iCs/>
          <w:color w:val="000000"/>
        </w:rPr>
        <w:t xml:space="preserve"> aprecia</w:t>
      </w:r>
      <w:r w:rsidR="008034CA">
        <w:rPr>
          <w:rFonts w:ascii="Times New Roman" w:hAnsi="Times New Roman" w:cs="Times New Roman"/>
          <w:iCs/>
          <w:color w:val="000000"/>
        </w:rPr>
        <w:t>r</w:t>
      </w:r>
      <w:r w:rsidR="00D14127" w:rsidRPr="00D14127">
        <w:rPr>
          <w:rFonts w:ascii="Times New Roman" w:hAnsi="Times New Roman" w:cs="Times New Roman"/>
          <w:iCs/>
          <w:color w:val="000000"/>
        </w:rPr>
        <w:t xml:space="preserve"> o aprendizado deles. </w:t>
      </w:r>
      <w:r w:rsidR="00D14127">
        <w:rPr>
          <w:rFonts w:ascii="Times New Roman" w:hAnsi="Times New Roman" w:cs="Times New Roman"/>
          <w:iCs/>
          <w:color w:val="000000"/>
        </w:rPr>
        <w:t xml:space="preserve">Isso desencadeia a solução de questões ora compartilhadas, ora individuais (XAVIER </w:t>
      </w:r>
      <w:r w:rsidR="00D14127" w:rsidRPr="00D14127">
        <w:rPr>
          <w:rFonts w:ascii="Times New Roman" w:hAnsi="Times New Roman" w:cs="Times New Roman"/>
          <w:i/>
          <w:iCs/>
          <w:color w:val="000000"/>
        </w:rPr>
        <w:t>et al</w:t>
      </w:r>
      <w:r w:rsidR="00D14127">
        <w:rPr>
          <w:rFonts w:ascii="Times New Roman" w:hAnsi="Times New Roman" w:cs="Times New Roman"/>
          <w:iCs/>
          <w:color w:val="000000"/>
        </w:rPr>
        <w:t>, 2016).</w:t>
      </w:r>
    </w:p>
    <w:p w:rsidR="0077513A" w:rsidRDefault="0077513A" w:rsidP="007751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Em consonância com a bibliografia, observa-se a ampliação d</w:t>
      </w:r>
      <w:r w:rsidRPr="00B9051D">
        <w:rPr>
          <w:rFonts w:ascii="Times New Roman" w:hAnsi="Times New Roman" w:cs="Times New Roman"/>
          <w:iCs/>
          <w:color w:val="000000"/>
        </w:rPr>
        <w:t>o</w:t>
      </w:r>
      <w:r>
        <w:rPr>
          <w:rFonts w:ascii="Times New Roman" w:hAnsi="Times New Roman" w:cs="Times New Roman"/>
          <w:iCs/>
          <w:color w:val="000000"/>
        </w:rPr>
        <w:t xml:space="preserve"> acesso a recursos educacionais, a</w:t>
      </w:r>
      <w:r w:rsidRPr="00B9051D">
        <w:rPr>
          <w:rFonts w:ascii="Times New Roman" w:hAnsi="Times New Roman" w:cs="Times New Roman"/>
          <w:iCs/>
          <w:color w:val="000000"/>
        </w:rPr>
        <w:t xml:space="preserve"> capacidade de armazenamento de informações</w:t>
      </w:r>
      <w:r>
        <w:rPr>
          <w:rFonts w:ascii="Times New Roman" w:hAnsi="Times New Roman" w:cs="Times New Roman"/>
          <w:iCs/>
          <w:color w:val="000000"/>
        </w:rPr>
        <w:t xml:space="preserve"> relevantes</w:t>
      </w:r>
      <w:r w:rsidRPr="00B9051D">
        <w:rPr>
          <w:rFonts w:ascii="Times New Roman" w:hAnsi="Times New Roman" w:cs="Times New Roman"/>
          <w:iCs/>
          <w:color w:val="000000"/>
        </w:rPr>
        <w:t xml:space="preserve">, </w:t>
      </w:r>
      <w:r>
        <w:rPr>
          <w:rFonts w:ascii="Times New Roman" w:hAnsi="Times New Roman" w:cs="Times New Roman"/>
          <w:iCs/>
          <w:color w:val="000000"/>
        </w:rPr>
        <w:t>possibilitando a execuções de avaliação do</w:t>
      </w:r>
      <w:r w:rsidRPr="00B9051D">
        <w:rPr>
          <w:rFonts w:ascii="Times New Roman" w:hAnsi="Times New Roman" w:cs="Times New Roman"/>
          <w:iCs/>
          <w:color w:val="000000"/>
        </w:rPr>
        <w:t xml:space="preserve"> espaço de inovação </w:t>
      </w:r>
      <w:r>
        <w:rPr>
          <w:rFonts w:ascii="Times New Roman" w:hAnsi="Times New Roman" w:cs="Times New Roman"/>
          <w:iCs/>
          <w:color w:val="000000"/>
        </w:rPr>
        <w:t xml:space="preserve">e de seus usuários (XAVIER </w:t>
      </w:r>
      <w:r w:rsidRPr="00B9051D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iCs/>
          <w:color w:val="000000"/>
        </w:rPr>
        <w:t>, 2016). Tais recursos ofertam meios para a realização de</w:t>
      </w:r>
      <w:r w:rsidRPr="000475C9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>avaliações</w:t>
      </w:r>
      <w:r w:rsidRPr="000475C9">
        <w:rPr>
          <w:rFonts w:ascii="Times New Roman" w:hAnsi="Times New Roman" w:cs="Times New Roman"/>
          <w:iCs/>
          <w:color w:val="000000"/>
        </w:rPr>
        <w:t xml:space="preserve"> das</w:t>
      </w:r>
      <w:r>
        <w:rPr>
          <w:rFonts w:ascii="Times New Roman" w:hAnsi="Times New Roman" w:cs="Times New Roman"/>
          <w:iCs/>
          <w:color w:val="000000"/>
        </w:rPr>
        <w:t xml:space="preserve"> habilida</w:t>
      </w:r>
      <w:r w:rsidRPr="000475C9">
        <w:rPr>
          <w:rFonts w:ascii="Times New Roman" w:hAnsi="Times New Roman" w:cs="Times New Roman"/>
          <w:iCs/>
          <w:color w:val="000000"/>
        </w:rPr>
        <w:t xml:space="preserve">des </w:t>
      </w:r>
      <w:r>
        <w:rPr>
          <w:rFonts w:ascii="Times New Roman" w:hAnsi="Times New Roman" w:cs="Times New Roman"/>
          <w:iCs/>
          <w:color w:val="000000"/>
        </w:rPr>
        <w:t>para além da cognição</w:t>
      </w:r>
      <w:r w:rsidRPr="000475C9">
        <w:rPr>
          <w:rFonts w:ascii="Times New Roman" w:hAnsi="Times New Roman" w:cs="Times New Roman"/>
          <w:iCs/>
          <w:color w:val="000000"/>
        </w:rPr>
        <w:t>, das estratégias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Pr="000475C9">
        <w:rPr>
          <w:rFonts w:ascii="Times New Roman" w:hAnsi="Times New Roman" w:cs="Times New Roman"/>
          <w:iCs/>
          <w:color w:val="000000"/>
        </w:rPr>
        <w:t xml:space="preserve">de </w:t>
      </w:r>
      <w:r>
        <w:rPr>
          <w:rFonts w:ascii="Times New Roman" w:hAnsi="Times New Roman" w:cs="Times New Roman"/>
          <w:iCs/>
          <w:color w:val="000000"/>
        </w:rPr>
        <w:t>ensino-aprendizagem</w:t>
      </w:r>
      <w:r w:rsidRPr="000475C9">
        <w:rPr>
          <w:rFonts w:ascii="Times New Roman" w:hAnsi="Times New Roman" w:cs="Times New Roman"/>
          <w:iCs/>
          <w:color w:val="000000"/>
        </w:rPr>
        <w:t xml:space="preserve"> e </w:t>
      </w:r>
      <w:r>
        <w:rPr>
          <w:rFonts w:ascii="Times New Roman" w:hAnsi="Times New Roman" w:cs="Times New Roman"/>
          <w:iCs/>
          <w:color w:val="000000"/>
        </w:rPr>
        <w:t>das recorrentes mudanças</w:t>
      </w:r>
      <w:r w:rsidRPr="000475C9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 xml:space="preserve">ocorridas no desempenho dos usuários (LAGUARDIA </w:t>
      </w:r>
      <w:r w:rsidRPr="000475C9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iCs/>
          <w:color w:val="000000"/>
        </w:rPr>
        <w:t xml:space="preserve">, 2010). Outro fator preponderante no que concerne esta discussão é o fato do domínio dos usuários em relação ao uso das TICs. Grande parte dos profissionais tem um bom domínio das TICs, logo, um bom desempenho em seus processos formativos, o que não anula o fato de ainda existirem usuários com muitas dificuldades de acesso e execução (RAMOS, </w:t>
      </w:r>
      <w:r w:rsidRPr="00775F74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iCs/>
          <w:color w:val="000000"/>
        </w:rPr>
        <w:t>, 2018).</w:t>
      </w:r>
    </w:p>
    <w:p w:rsidR="007772C4" w:rsidRDefault="00713FED" w:rsidP="004E56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Indubitavelmente o uso das novas tecnologias su</w:t>
      </w:r>
      <w:r w:rsidR="00177E79">
        <w:rPr>
          <w:rFonts w:ascii="Times New Roman" w:hAnsi="Times New Roman" w:cs="Times New Roman"/>
          <w:iCs/>
          <w:color w:val="000000"/>
        </w:rPr>
        <w:t xml:space="preserve">plementam a formação em saúde, </w:t>
      </w:r>
      <w:r>
        <w:rPr>
          <w:rFonts w:ascii="Times New Roman" w:hAnsi="Times New Roman" w:cs="Times New Roman"/>
          <w:iCs/>
          <w:color w:val="000000"/>
        </w:rPr>
        <w:t>potencializam as habilidades dos profissionais</w:t>
      </w:r>
      <w:r w:rsidR="00177E79">
        <w:rPr>
          <w:rFonts w:ascii="Times New Roman" w:hAnsi="Times New Roman" w:cs="Times New Roman"/>
          <w:iCs/>
          <w:color w:val="000000"/>
        </w:rPr>
        <w:t xml:space="preserve"> e vão de encontro com os objetivos pedagógicos para </w:t>
      </w:r>
      <w:r w:rsidR="004715EE">
        <w:rPr>
          <w:rFonts w:ascii="Times New Roman" w:hAnsi="Times New Roman" w:cs="Times New Roman"/>
          <w:iCs/>
          <w:color w:val="000000"/>
        </w:rPr>
        <w:t xml:space="preserve">os </w:t>
      </w:r>
      <w:r w:rsidR="00177E79">
        <w:rPr>
          <w:rFonts w:ascii="Times New Roman" w:hAnsi="Times New Roman" w:cs="Times New Roman"/>
          <w:iCs/>
          <w:color w:val="000000"/>
        </w:rPr>
        <w:t>quais se destinam</w:t>
      </w:r>
      <w:r w:rsidR="00C67B4C">
        <w:rPr>
          <w:rFonts w:ascii="Times New Roman" w:hAnsi="Times New Roman" w:cs="Times New Roman"/>
          <w:iCs/>
          <w:color w:val="000000"/>
        </w:rPr>
        <w:t>,</w:t>
      </w:r>
      <w:r w:rsidR="00F059AF">
        <w:rPr>
          <w:rFonts w:ascii="Times New Roman" w:hAnsi="Times New Roman" w:cs="Times New Roman"/>
          <w:iCs/>
          <w:color w:val="000000"/>
        </w:rPr>
        <w:t xml:space="preserve"> </w:t>
      </w:r>
      <w:r w:rsidR="00177E79">
        <w:rPr>
          <w:rFonts w:ascii="Times New Roman" w:hAnsi="Times New Roman" w:cs="Times New Roman"/>
          <w:iCs/>
          <w:color w:val="000000"/>
        </w:rPr>
        <w:t xml:space="preserve">favorecendo o ensino das ciências da saúde (WARDENSKI, et al, 2018), </w:t>
      </w:r>
      <w:r>
        <w:rPr>
          <w:rFonts w:ascii="Times New Roman" w:hAnsi="Times New Roman" w:cs="Times New Roman"/>
          <w:iCs/>
          <w:color w:val="000000"/>
        </w:rPr>
        <w:t xml:space="preserve">no entanto, </w:t>
      </w:r>
      <w:r w:rsidR="00177E79">
        <w:rPr>
          <w:rFonts w:ascii="Times New Roman" w:hAnsi="Times New Roman" w:cs="Times New Roman"/>
          <w:iCs/>
          <w:color w:val="000000"/>
        </w:rPr>
        <w:t xml:space="preserve">um fato que apareceu nas publicações selecionadas </w:t>
      </w:r>
      <w:r w:rsidR="00F2604E">
        <w:rPr>
          <w:rFonts w:ascii="Times New Roman" w:hAnsi="Times New Roman" w:cs="Times New Roman"/>
          <w:iCs/>
          <w:color w:val="000000"/>
        </w:rPr>
        <w:t>foi o apontamento de aspectos dificultosos na execução</w:t>
      </w:r>
      <w:r w:rsidR="00F2604E" w:rsidRPr="00F2604E">
        <w:rPr>
          <w:rFonts w:ascii="Times New Roman" w:hAnsi="Times New Roman" w:cs="Times New Roman"/>
          <w:iCs/>
          <w:color w:val="000000"/>
        </w:rPr>
        <w:t xml:space="preserve"> </w:t>
      </w:r>
      <w:r w:rsidR="00F2604E">
        <w:rPr>
          <w:rFonts w:ascii="Times New Roman" w:hAnsi="Times New Roman" w:cs="Times New Roman"/>
          <w:iCs/>
          <w:color w:val="000000"/>
        </w:rPr>
        <w:t>do ensino-aprendizagem por meio das TICs, entre eles:</w:t>
      </w:r>
      <w:r w:rsidR="00F2604E" w:rsidRPr="00F2604E">
        <w:rPr>
          <w:rFonts w:ascii="Times New Roman" w:hAnsi="Times New Roman" w:cs="Times New Roman"/>
          <w:iCs/>
          <w:color w:val="000000"/>
        </w:rPr>
        <w:t xml:space="preserve"> </w:t>
      </w:r>
      <w:r w:rsidR="00F2604E">
        <w:rPr>
          <w:rFonts w:ascii="Times New Roman" w:hAnsi="Times New Roman" w:cs="Times New Roman"/>
          <w:iCs/>
          <w:color w:val="000000"/>
        </w:rPr>
        <w:t>possíveis dificuldades de</w:t>
      </w:r>
      <w:r w:rsidR="00F2604E" w:rsidRPr="00F2604E">
        <w:rPr>
          <w:rFonts w:ascii="Times New Roman" w:hAnsi="Times New Roman" w:cs="Times New Roman"/>
          <w:iCs/>
          <w:color w:val="000000"/>
        </w:rPr>
        <w:t xml:space="preserve"> acesso aos laboratórios públicos de informática</w:t>
      </w:r>
      <w:r w:rsidR="00F2604E">
        <w:rPr>
          <w:rFonts w:ascii="Times New Roman" w:hAnsi="Times New Roman" w:cs="Times New Roman"/>
          <w:iCs/>
          <w:color w:val="000000"/>
        </w:rPr>
        <w:t xml:space="preserve">; dificuldade de acesso a tecnologias mais avançadas para determinados cursos; </w:t>
      </w:r>
      <w:r w:rsidR="00F2604E" w:rsidRPr="00F2604E">
        <w:rPr>
          <w:rFonts w:ascii="Times New Roman" w:hAnsi="Times New Roman" w:cs="Times New Roman"/>
          <w:iCs/>
          <w:color w:val="000000"/>
        </w:rPr>
        <w:t xml:space="preserve"> </w:t>
      </w:r>
      <w:r w:rsidR="00F2604E">
        <w:rPr>
          <w:rFonts w:ascii="Times New Roman" w:hAnsi="Times New Roman" w:cs="Times New Roman"/>
          <w:iCs/>
          <w:color w:val="000000"/>
        </w:rPr>
        <w:t>a dificuldade de intercalar as aulas por meio das TICs</w:t>
      </w:r>
      <w:r w:rsidR="00F2604E" w:rsidRPr="00F2604E">
        <w:rPr>
          <w:rFonts w:ascii="Times New Roman" w:hAnsi="Times New Roman" w:cs="Times New Roman"/>
          <w:iCs/>
          <w:color w:val="000000"/>
        </w:rPr>
        <w:t xml:space="preserve"> às aulas práticas</w:t>
      </w:r>
      <w:r w:rsidR="00F2604E">
        <w:rPr>
          <w:rFonts w:ascii="Times New Roman" w:hAnsi="Times New Roman" w:cs="Times New Roman"/>
          <w:iCs/>
          <w:color w:val="000000"/>
        </w:rPr>
        <w:t xml:space="preserve">/presenciais; e </w:t>
      </w:r>
      <w:r w:rsidR="004E56EA">
        <w:rPr>
          <w:rFonts w:ascii="Times New Roman" w:hAnsi="Times New Roman" w:cs="Times New Roman"/>
          <w:iCs/>
          <w:color w:val="000000"/>
        </w:rPr>
        <w:t>a dificuldade de organização lógica encontrada nos sistemas, sobretudo para</w:t>
      </w:r>
      <w:r w:rsidR="004E56EA" w:rsidRPr="004E56EA">
        <w:rPr>
          <w:rFonts w:ascii="Times New Roman" w:hAnsi="Times New Roman" w:cs="Times New Roman"/>
          <w:iCs/>
          <w:color w:val="000000"/>
        </w:rPr>
        <w:t xml:space="preserve"> aluno</w:t>
      </w:r>
      <w:r w:rsidR="004E56EA">
        <w:rPr>
          <w:rFonts w:ascii="Times New Roman" w:hAnsi="Times New Roman" w:cs="Times New Roman"/>
          <w:iCs/>
          <w:color w:val="000000"/>
        </w:rPr>
        <w:t>s de</w:t>
      </w:r>
      <w:r w:rsidR="004E56EA" w:rsidRPr="004E56EA">
        <w:rPr>
          <w:rFonts w:ascii="Times New Roman" w:hAnsi="Times New Roman" w:cs="Times New Roman"/>
          <w:iCs/>
          <w:color w:val="000000"/>
        </w:rPr>
        <w:t xml:space="preserve"> períodos iniciais</w:t>
      </w:r>
      <w:r w:rsidR="004E56EA">
        <w:rPr>
          <w:rFonts w:ascii="Times New Roman" w:hAnsi="Times New Roman" w:cs="Times New Roman"/>
          <w:iCs/>
          <w:color w:val="000000"/>
        </w:rPr>
        <w:t xml:space="preserve"> (</w:t>
      </w:r>
      <w:r w:rsidR="00C9313F">
        <w:rPr>
          <w:rFonts w:ascii="Times New Roman" w:hAnsi="Times New Roman" w:cs="Times New Roman"/>
          <w:iCs/>
          <w:color w:val="000000"/>
        </w:rPr>
        <w:t>SANTA-ROSA; STRUCHINER, 2011).</w:t>
      </w:r>
    </w:p>
    <w:p w:rsidR="00EC6B9B" w:rsidRDefault="0055052B" w:rsidP="004E56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Entre os fatores negativos, </w:t>
      </w:r>
      <w:proofErr w:type="spellStart"/>
      <w:r>
        <w:rPr>
          <w:rFonts w:ascii="Times New Roman" w:hAnsi="Times New Roman" w:cs="Times New Roman"/>
          <w:iCs/>
          <w:color w:val="000000"/>
        </w:rPr>
        <w:t>Laguardia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</w:t>
      </w:r>
      <w:r w:rsidRPr="0055052B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iCs/>
          <w:color w:val="000000"/>
        </w:rPr>
        <w:t xml:space="preserve"> (2010) enfatizam que o desconforto da leitura realizada pelas telas de computadores ou outros meios eletrônicos, implicam inclusive, em questões ergonômicas no âmbito da saúde de trabalhadores. </w:t>
      </w:r>
      <w:r w:rsidR="00DB2A43">
        <w:rPr>
          <w:rFonts w:ascii="Times New Roman" w:hAnsi="Times New Roman" w:cs="Times New Roman"/>
          <w:iCs/>
          <w:color w:val="000000"/>
        </w:rPr>
        <w:t xml:space="preserve">Sobre isso Ramos </w:t>
      </w:r>
      <w:r w:rsidR="00DB2A43" w:rsidRPr="00DB2A43">
        <w:rPr>
          <w:rFonts w:ascii="Times New Roman" w:hAnsi="Times New Roman" w:cs="Times New Roman"/>
          <w:i/>
          <w:iCs/>
          <w:color w:val="000000"/>
        </w:rPr>
        <w:t>et al</w:t>
      </w:r>
      <w:r w:rsidR="00DB2A43">
        <w:rPr>
          <w:rFonts w:ascii="Times New Roman" w:hAnsi="Times New Roman" w:cs="Times New Roman"/>
          <w:iCs/>
          <w:color w:val="000000"/>
        </w:rPr>
        <w:t xml:space="preserve"> (2018) afirmam que embora a grande maioria dos usuários informe a utilização das TICs, muitos apresentam dificuldades em emprega-</w:t>
      </w:r>
      <w:r w:rsidR="000D2709">
        <w:rPr>
          <w:rFonts w:ascii="Times New Roman" w:hAnsi="Times New Roman" w:cs="Times New Roman"/>
          <w:iCs/>
          <w:color w:val="000000"/>
        </w:rPr>
        <w:t xml:space="preserve">las e no que diz respeito as ferramentas mais utilizadas, destacam-se preferências pelo Facebook, e-mail ou WhatsApp. </w:t>
      </w:r>
      <w:r w:rsidR="00704580">
        <w:rPr>
          <w:rFonts w:ascii="Times New Roman" w:hAnsi="Times New Roman" w:cs="Times New Roman"/>
          <w:iCs/>
          <w:color w:val="000000"/>
        </w:rPr>
        <w:t>Mas também se destaca</w:t>
      </w:r>
      <w:r w:rsidR="00EC6B9B">
        <w:rPr>
          <w:rFonts w:ascii="Times New Roman" w:hAnsi="Times New Roman" w:cs="Times New Roman"/>
          <w:iCs/>
          <w:color w:val="000000"/>
        </w:rPr>
        <w:t xml:space="preserve"> a utilização de salas de bate-papo, bem como modelos pedagógicos síncronos e assíncronos (LAGUARDIA, </w:t>
      </w:r>
      <w:r w:rsidR="00EC6B9B" w:rsidRPr="00EC6B9B">
        <w:rPr>
          <w:rFonts w:ascii="Times New Roman" w:hAnsi="Times New Roman" w:cs="Times New Roman"/>
          <w:i/>
          <w:iCs/>
          <w:color w:val="000000"/>
        </w:rPr>
        <w:t>et al</w:t>
      </w:r>
      <w:r w:rsidR="00EC6B9B">
        <w:rPr>
          <w:rFonts w:ascii="Times New Roman" w:hAnsi="Times New Roman" w:cs="Times New Roman"/>
          <w:iCs/>
          <w:color w:val="000000"/>
        </w:rPr>
        <w:t>, 2010).</w:t>
      </w:r>
    </w:p>
    <w:p w:rsidR="009E0162" w:rsidRDefault="00CB77FD" w:rsidP="004E56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Vale ressaltar que muito embora existam as mais diversas ferramentas e modalidades de ensino por meio das TICs, alguns alunos ainda não consideram tal formato como uma </w:t>
      </w:r>
      <w:r>
        <w:rPr>
          <w:rFonts w:ascii="Times New Roman" w:hAnsi="Times New Roman" w:cs="Times New Roman"/>
          <w:iCs/>
          <w:color w:val="000000"/>
        </w:rPr>
        <w:lastRenderedPageBreak/>
        <w:t xml:space="preserve">ferramenta de aprendizagem devido a não obrigatoriedade do uso (WARDENSKI </w:t>
      </w:r>
      <w:r w:rsidRPr="00CB77FD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iCs/>
          <w:color w:val="000000"/>
        </w:rPr>
        <w:t>, 2018).</w:t>
      </w:r>
      <w:r w:rsidR="00241F80">
        <w:rPr>
          <w:rFonts w:ascii="Times New Roman" w:hAnsi="Times New Roman" w:cs="Times New Roman"/>
          <w:iCs/>
          <w:color w:val="000000"/>
        </w:rPr>
        <w:t xml:space="preserve"> Diante disso, Xavier </w:t>
      </w:r>
      <w:r w:rsidR="00241F80" w:rsidRPr="00241F80">
        <w:rPr>
          <w:rFonts w:ascii="Times New Roman" w:hAnsi="Times New Roman" w:cs="Times New Roman"/>
          <w:i/>
          <w:iCs/>
          <w:color w:val="000000"/>
        </w:rPr>
        <w:t>et al</w:t>
      </w:r>
      <w:r w:rsidR="00241F80">
        <w:rPr>
          <w:rFonts w:ascii="Times New Roman" w:hAnsi="Times New Roman" w:cs="Times New Roman"/>
          <w:iCs/>
          <w:color w:val="000000"/>
        </w:rPr>
        <w:t xml:space="preserve"> (2016) enfatizam ao tentar propor o uso de tais regras, deve-se também entender e re</w:t>
      </w:r>
      <w:r w:rsidR="009B45BF">
        <w:rPr>
          <w:rFonts w:ascii="Times New Roman" w:hAnsi="Times New Roman" w:cs="Times New Roman"/>
          <w:iCs/>
          <w:color w:val="000000"/>
        </w:rPr>
        <w:t>speitar</w:t>
      </w:r>
      <w:r w:rsidR="00241F80">
        <w:rPr>
          <w:rFonts w:ascii="Times New Roman" w:hAnsi="Times New Roman" w:cs="Times New Roman"/>
          <w:iCs/>
          <w:color w:val="000000"/>
        </w:rPr>
        <w:t xml:space="preserve"> as possíveis</w:t>
      </w:r>
      <w:r w:rsidR="00241F80" w:rsidRPr="00241F80">
        <w:rPr>
          <w:rFonts w:ascii="Times New Roman" w:hAnsi="Times New Roman" w:cs="Times New Roman"/>
          <w:iCs/>
          <w:color w:val="000000"/>
        </w:rPr>
        <w:t xml:space="preserve"> resistências/limitações </w:t>
      </w:r>
      <w:r w:rsidR="00241F80">
        <w:rPr>
          <w:rFonts w:ascii="Times New Roman" w:hAnsi="Times New Roman" w:cs="Times New Roman"/>
          <w:iCs/>
          <w:color w:val="000000"/>
        </w:rPr>
        <w:t xml:space="preserve">que possivelmente podem ser apresentadas pelos usuários, afinal de contas este é um processo contínuo e ainda passível a mudanças. </w:t>
      </w:r>
    </w:p>
    <w:p w:rsidR="00E17073" w:rsidRDefault="00965594" w:rsidP="00E17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Como apresentado neste estudo, há uma variabilidade de aspectos positivos e negativos envoltos nas questões de incorporação das novas tecnologias de informação no âmbito da saúde. Entretanto, enfatiza-se também a contribuição efetiva que tais ferramentas têm demonstrado, auxiliando no processo formativo não somente a nível de graduação e contribuindo </w:t>
      </w:r>
      <w:r w:rsidR="00F11AFB">
        <w:rPr>
          <w:rFonts w:ascii="Times New Roman" w:hAnsi="Times New Roman" w:cs="Times New Roman"/>
          <w:iCs/>
          <w:color w:val="000000"/>
        </w:rPr>
        <w:t>para a qualificação dos sujeitos para uma nova ótica</w:t>
      </w:r>
      <w:r w:rsidR="00F11AFB" w:rsidRPr="00F11AFB">
        <w:rPr>
          <w:rFonts w:ascii="Times New Roman" w:hAnsi="Times New Roman" w:cs="Times New Roman"/>
          <w:iCs/>
          <w:color w:val="000000"/>
        </w:rPr>
        <w:t xml:space="preserve"> de </w:t>
      </w:r>
      <w:r w:rsidR="00F11AFB">
        <w:rPr>
          <w:rFonts w:ascii="Times New Roman" w:hAnsi="Times New Roman" w:cs="Times New Roman"/>
          <w:iCs/>
          <w:color w:val="000000"/>
        </w:rPr>
        <w:t xml:space="preserve">entendimento de formação em saúde (VARGAS </w:t>
      </w:r>
      <w:r w:rsidR="00F11AFB" w:rsidRPr="00F11AFB">
        <w:rPr>
          <w:rFonts w:ascii="Times New Roman" w:hAnsi="Times New Roman" w:cs="Times New Roman"/>
          <w:i/>
          <w:iCs/>
          <w:color w:val="000000"/>
        </w:rPr>
        <w:t>et al</w:t>
      </w:r>
      <w:r w:rsidR="00F11AFB">
        <w:rPr>
          <w:rFonts w:ascii="Times New Roman" w:hAnsi="Times New Roman" w:cs="Times New Roman"/>
          <w:iCs/>
          <w:color w:val="000000"/>
        </w:rPr>
        <w:t>, 2016).</w:t>
      </w:r>
      <w:r w:rsidR="00E17073">
        <w:rPr>
          <w:rFonts w:ascii="Times New Roman" w:hAnsi="Times New Roman" w:cs="Times New Roman"/>
          <w:iCs/>
          <w:color w:val="000000"/>
        </w:rPr>
        <w:t xml:space="preserve"> </w:t>
      </w:r>
    </w:p>
    <w:p w:rsidR="00E17073" w:rsidRDefault="00E17073" w:rsidP="00E17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Dado o exposto e compreendendo os múltiplos aspectos que envolvem a problemática, pode-se afirmar que grande parte das produções analisadas trazem como fatores fundamentais a importância da formação em saúde, o aprimoramento no uso das TICs, a necessidade de adequação de algumas ferramentas, bem como os aspectos dificultosos da implementação de métodos tecnológicos no âmbito da saúde. Ademais, destaca-se que </w:t>
      </w:r>
      <w:r w:rsidR="00EA5A35">
        <w:rPr>
          <w:rFonts w:ascii="Times New Roman" w:hAnsi="Times New Roman" w:cs="Times New Roman"/>
          <w:iCs/>
          <w:color w:val="000000"/>
        </w:rPr>
        <w:t>os princípios utilizados neste processo formativo perpassam pela visão construtivista e viabilizam a formação de redes colaborativas de aprendizagem.</w:t>
      </w:r>
    </w:p>
    <w:p w:rsidR="00F31456" w:rsidRDefault="00F31456" w:rsidP="00F31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F31456" w:rsidRDefault="00F31456" w:rsidP="00F31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F31456">
        <w:rPr>
          <w:rFonts w:ascii="Times New Roman" w:hAnsi="Times New Roman" w:cs="Times New Roman"/>
          <w:b/>
          <w:iCs/>
          <w:color w:val="000000"/>
        </w:rPr>
        <w:t>4 CONCLUSÃO</w:t>
      </w:r>
    </w:p>
    <w:p w:rsidR="006F77F0" w:rsidRDefault="00F31456" w:rsidP="004D1A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 xml:space="preserve">Diante do exposto neste estudo, explicita-se que </w:t>
      </w:r>
      <w:r w:rsidR="00545B1A">
        <w:rPr>
          <w:rFonts w:ascii="Times New Roman" w:hAnsi="Times New Roman" w:cs="Times New Roman"/>
          <w:iCs/>
          <w:color w:val="000000"/>
        </w:rPr>
        <w:t>a mediação d</w:t>
      </w:r>
      <w:r w:rsidR="00545B1A" w:rsidRPr="00545B1A">
        <w:rPr>
          <w:rFonts w:ascii="Times New Roman" w:hAnsi="Times New Roman" w:cs="Times New Roman"/>
          <w:iCs/>
          <w:color w:val="000000"/>
        </w:rPr>
        <w:t xml:space="preserve">as </w:t>
      </w:r>
      <w:r w:rsidR="00545B1A">
        <w:rPr>
          <w:rFonts w:ascii="Times New Roman" w:hAnsi="Times New Roman" w:cs="Times New Roman"/>
          <w:iCs/>
          <w:color w:val="000000"/>
        </w:rPr>
        <w:t>Tecnologias de Informação e Comunicação</w:t>
      </w:r>
      <w:r w:rsidR="00545B1A" w:rsidRPr="00545B1A">
        <w:rPr>
          <w:rFonts w:ascii="Times New Roman" w:hAnsi="Times New Roman" w:cs="Times New Roman"/>
          <w:iCs/>
          <w:color w:val="000000"/>
        </w:rPr>
        <w:t xml:space="preserve"> </w:t>
      </w:r>
      <w:r w:rsidR="00545B1A">
        <w:rPr>
          <w:rFonts w:ascii="Times New Roman" w:hAnsi="Times New Roman" w:cs="Times New Roman"/>
          <w:iCs/>
          <w:color w:val="000000"/>
        </w:rPr>
        <w:t>com</w:t>
      </w:r>
      <w:r w:rsidR="00CA75AC">
        <w:rPr>
          <w:rFonts w:ascii="Times New Roman" w:hAnsi="Times New Roman" w:cs="Times New Roman"/>
          <w:iCs/>
          <w:color w:val="000000"/>
        </w:rPr>
        <w:t>o</w:t>
      </w:r>
      <w:r w:rsidR="00545B1A">
        <w:rPr>
          <w:rFonts w:ascii="Times New Roman" w:hAnsi="Times New Roman" w:cs="Times New Roman"/>
          <w:iCs/>
          <w:color w:val="000000"/>
        </w:rPr>
        <w:t xml:space="preserve"> instr</w:t>
      </w:r>
      <w:r w:rsidR="00CA75AC">
        <w:rPr>
          <w:rFonts w:ascii="Times New Roman" w:hAnsi="Times New Roman" w:cs="Times New Roman"/>
          <w:iCs/>
          <w:color w:val="000000"/>
        </w:rPr>
        <w:t>umento de aprendizagem propicia</w:t>
      </w:r>
      <w:r w:rsidR="00545B1A">
        <w:rPr>
          <w:rFonts w:ascii="Times New Roman" w:hAnsi="Times New Roman" w:cs="Times New Roman"/>
          <w:iCs/>
          <w:color w:val="000000"/>
        </w:rPr>
        <w:t xml:space="preserve"> a formação de espaços educacionais que priorizam</w:t>
      </w:r>
      <w:r w:rsidR="00545B1A" w:rsidRPr="00545B1A">
        <w:rPr>
          <w:rFonts w:ascii="Times New Roman" w:hAnsi="Times New Roman" w:cs="Times New Roman"/>
          <w:iCs/>
          <w:color w:val="000000"/>
        </w:rPr>
        <w:t xml:space="preserve"> </w:t>
      </w:r>
      <w:r w:rsidR="00545B1A">
        <w:rPr>
          <w:rFonts w:ascii="Times New Roman" w:hAnsi="Times New Roman" w:cs="Times New Roman"/>
          <w:iCs/>
          <w:color w:val="000000"/>
        </w:rPr>
        <w:t>a interação e provocam mudanças no processo formativo</w:t>
      </w:r>
      <w:r w:rsidR="00545B1A" w:rsidRPr="00545B1A">
        <w:rPr>
          <w:rFonts w:ascii="Times New Roman" w:hAnsi="Times New Roman" w:cs="Times New Roman"/>
          <w:iCs/>
          <w:color w:val="000000"/>
        </w:rPr>
        <w:t xml:space="preserve"> </w:t>
      </w:r>
      <w:r w:rsidR="00545B1A">
        <w:rPr>
          <w:rFonts w:ascii="Times New Roman" w:hAnsi="Times New Roman" w:cs="Times New Roman"/>
          <w:iCs/>
          <w:color w:val="000000"/>
        </w:rPr>
        <w:t>dos profissionais da área da saúde</w:t>
      </w:r>
      <w:r w:rsidR="00CA75AC">
        <w:rPr>
          <w:rFonts w:ascii="Times New Roman" w:hAnsi="Times New Roman" w:cs="Times New Roman"/>
          <w:iCs/>
          <w:color w:val="000000"/>
        </w:rPr>
        <w:t xml:space="preserve">, logo </w:t>
      </w:r>
      <w:r w:rsidR="00CE4628">
        <w:rPr>
          <w:rFonts w:ascii="Times New Roman" w:hAnsi="Times New Roman" w:cs="Times New Roman"/>
          <w:iCs/>
          <w:color w:val="000000"/>
        </w:rPr>
        <w:t xml:space="preserve">promovem transformações em sua prática, mobilizando aspectos emancipadores e potencializando a capacidade de comunicação. </w:t>
      </w:r>
      <w:r w:rsidR="00303BA2">
        <w:rPr>
          <w:rFonts w:ascii="Times New Roman" w:hAnsi="Times New Roman" w:cs="Times New Roman"/>
          <w:iCs/>
          <w:color w:val="000000"/>
        </w:rPr>
        <w:t>Além disso, é válido ressaltar que houve um aumento considerável no uso de tais tecnologias por conta da expansão na oferta de propostas educacionais mais amplas.</w:t>
      </w:r>
    </w:p>
    <w:p w:rsidR="007772C4" w:rsidRDefault="00B57178" w:rsidP="006F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É inegável que as </w:t>
      </w:r>
      <w:r w:rsidRPr="00B57178">
        <w:rPr>
          <w:rFonts w:ascii="Times New Roman" w:hAnsi="Times New Roman" w:cs="Times New Roman"/>
          <w:iCs/>
          <w:color w:val="000000"/>
        </w:rPr>
        <w:t>TIC</w:t>
      </w:r>
      <w:r>
        <w:rPr>
          <w:rFonts w:ascii="Times New Roman" w:hAnsi="Times New Roman" w:cs="Times New Roman"/>
          <w:iCs/>
          <w:color w:val="000000"/>
        </w:rPr>
        <w:t>s</w:t>
      </w:r>
      <w:r w:rsidRPr="00B57178">
        <w:rPr>
          <w:rFonts w:ascii="Times New Roman" w:hAnsi="Times New Roman" w:cs="Times New Roman"/>
          <w:iCs/>
          <w:color w:val="000000"/>
        </w:rPr>
        <w:t xml:space="preserve"> fazem parte da rotina dos indivíduos,</w:t>
      </w:r>
      <w:r>
        <w:rPr>
          <w:rFonts w:ascii="Times New Roman" w:hAnsi="Times New Roman" w:cs="Times New Roman"/>
          <w:iCs/>
          <w:color w:val="000000"/>
        </w:rPr>
        <w:t xml:space="preserve"> sobretudo no contexto atual, quer nas atividades pessoais, ou nas atividades profissionais/acadêmicas.</w:t>
      </w:r>
      <w:r w:rsidR="007107F1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>Assim, considera-se que no campo da saúde elas tendem a contribuir e transformar de maneira positiva a prática dos profissionais da área, visando uma melhor execução da Pol</w:t>
      </w:r>
      <w:r w:rsidR="004D1AA3">
        <w:rPr>
          <w:rFonts w:ascii="Times New Roman" w:hAnsi="Times New Roman" w:cs="Times New Roman"/>
          <w:iCs/>
          <w:color w:val="000000"/>
        </w:rPr>
        <w:t>ítica de Saúde vigente no país e proporcionando a</w:t>
      </w:r>
      <w:r w:rsidR="004D1AA3" w:rsidRPr="004D1AA3">
        <w:rPr>
          <w:rFonts w:ascii="Times New Roman" w:hAnsi="Times New Roman" w:cs="Times New Roman"/>
          <w:iCs/>
          <w:color w:val="000000"/>
        </w:rPr>
        <w:t xml:space="preserve"> autonomia e responsabilidade </w:t>
      </w:r>
      <w:r w:rsidR="004D1AA3">
        <w:rPr>
          <w:rFonts w:ascii="Times New Roman" w:hAnsi="Times New Roman" w:cs="Times New Roman"/>
          <w:iCs/>
          <w:color w:val="000000"/>
        </w:rPr>
        <w:t xml:space="preserve">do sujeito pela aquisição do próprio </w:t>
      </w:r>
      <w:r w:rsidR="004D1AA3" w:rsidRPr="004D1AA3">
        <w:rPr>
          <w:rFonts w:ascii="Times New Roman" w:hAnsi="Times New Roman" w:cs="Times New Roman"/>
          <w:iCs/>
          <w:color w:val="000000"/>
        </w:rPr>
        <w:t>conhecimento.</w:t>
      </w:r>
    </w:p>
    <w:p w:rsidR="00D63CF9" w:rsidRDefault="00E66366" w:rsidP="00710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Assim, em concordância com</w:t>
      </w:r>
      <w:r w:rsidR="0070018C">
        <w:rPr>
          <w:rFonts w:ascii="Times New Roman" w:hAnsi="Times New Roman" w:cs="Times New Roman"/>
          <w:iCs/>
          <w:color w:val="000000"/>
        </w:rPr>
        <w:t xml:space="preserve"> a literatura analisada, salienta-se</w:t>
      </w:r>
      <w:r>
        <w:rPr>
          <w:rFonts w:ascii="Times New Roman" w:hAnsi="Times New Roman" w:cs="Times New Roman"/>
          <w:iCs/>
          <w:color w:val="000000"/>
        </w:rPr>
        <w:t xml:space="preserve"> que as </w:t>
      </w:r>
      <w:proofErr w:type="spellStart"/>
      <w:r>
        <w:rPr>
          <w:rFonts w:ascii="Times New Roman" w:hAnsi="Times New Roman" w:cs="Times New Roman"/>
          <w:iCs/>
          <w:color w:val="000000"/>
        </w:rPr>
        <w:t>TIC’</w:t>
      </w:r>
      <w:r w:rsidR="003777A2">
        <w:rPr>
          <w:rFonts w:ascii="Times New Roman" w:hAnsi="Times New Roman" w:cs="Times New Roman"/>
          <w:iCs/>
          <w:color w:val="000000"/>
        </w:rPr>
        <w:t>s</w:t>
      </w:r>
      <w:proofErr w:type="spellEnd"/>
      <w:r w:rsidR="003777A2">
        <w:rPr>
          <w:rFonts w:ascii="Times New Roman" w:hAnsi="Times New Roman" w:cs="Times New Roman"/>
          <w:iCs/>
          <w:color w:val="000000"/>
        </w:rPr>
        <w:t xml:space="preserve">, devido </w:t>
      </w:r>
      <w:r w:rsidR="003777A2">
        <w:rPr>
          <w:rFonts w:ascii="Times New Roman" w:hAnsi="Times New Roman" w:cs="Times New Roman"/>
          <w:iCs/>
          <w:color w:val="000000"/>
        </w:rPr>
        <w:lastRenderedPageBreak/>
        <w:t>suas co</w:t>
      </w:r>
      <w:r w:rsidR="007107F1">
        <w:rPr>
          <w:rFonts w:ascii="Times New Roman" w:hAnsi="Times New Roman" w:cs="Times New Roman"/>
          <w:iCs/>
          <w:color w:val="000000"/>
        </w:rPr>
        <w:t>nstantes inovações</w:t>
      </w:r>
      <w:r w:rsidR="0070018C">
        <w:rPr>
          <w:rFonts w:ascii="Times New Roman" w:hAnsi="Times New Roman" w:cs="Times New Roman"/>
          <w:iCs/>
          <w:color w:val="000000"/>
        </w:rPr>
        <w:t xml:space="preserve"> se adequam em diferentes âmbitos</w:t>
      </w:r>
      <w:r w:rsidR="00746DF6">
        <w:rPr>
          <w:rFonts w:ascii="Times New Roman" w:hAnsi="Times New Roman" w:cs="Times New Roman"/>
          <w:iCs/>
          <w:color w:val="000000"/>
        </w:rPr>
        <w:t xml:space="preserve">, </w:t>
      </w:r>
      <w:r w:rsidR="0070018C">
        <w:rPr>
          <w:rFonts w:ascii="Times New Roman" w:hAnsi="Times New Roman" w:cs="Times New Roman"/>
          <w:iCs/>
          <w:color w:val="000000"/>
        </w:rPr>
        <w:t>ofertando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="003777A2">
        <w:rPr>
          <w:rFonts w:ascii="Times New Roman" w:hAnsi="Times New Roman" w:cs="Times New Roman"/>
          <w:iCs/>
          <w:color w:val="000000"/>
        </w:rPr>
        <w:t>um rol de ferramentas que trazem consigo estr</w:t>
      </w:r>
      <w:r w:rsidR="0070018C">
        <w:rPr>
          <w:rFonts w:ascii="Times New Roman" w:hAnsi="Times New Roman" w:cs="Times New Roman"/>
          <w:iCs/>
          <w:color w:val="000000"/>
        </w:rPr>
        <w:t>atégias que complementam</w:t>
      </w:r>
      <w:r w:rsidR="003777A2">
        <w:rPr>
          <w:rFonts w:ascii="Times New Roman" w:hAnsi="Times New Roman" w:cs="Times New Roman"/>
          <w:iCs/>
          <w:color w:val="000000"/>
        </w:rPr>
        <w:t xml:space="preserve"> e suplementa</w:t>
      </w:r>
      <w:r w:rsidR="0070018C">
        <w:rPr>
          <w:rFonts w:ascii="Times New Roman" w:hAnsi="Times New Roman" w:cs="Times New Roman"/>
          <w:iCs/>
          <w:color w:val="000000"/>
        </w:rPr>
        <w:t>m</w:t>
      </w:r>
      <w:r w:rsidR="003777A2">
        <w:rPr>
          <w:rFonts w:ascii="Times New Roman" w:hAnsi="Times New Roman" w:cs="Times New Roman"/>
          <w:iCs/>
          <w:color w:val="000000"/>
        </w:rPr>
        <w:t xml:space="preserve"> </w:t>
      </w:r>
      <w:r w:rsidR="00746DF6">
        <w:rPr>
          <w:rFonts w:ascii="Times New Roman" w:hAnsi="Times New Roman" w:cs="Times New Roman"/>
          <w:iCs/>
          <w:color w:val="000000"/>
        </w:rPr>
        <w:t>o trabalho a formação em Saúde.</w:t>
      </w:r>
      <w:r w:rsidR="007107F1">
        <w:rPr>
          <w:rFonts w:ascii="Times New Roman" w:hAnsi="Times New Roman" w:cs="Times New Roman"/>
          <w:iCs/>
          <w:color w:val="000000"/>
        </w:rPr>
        <w:t xml:space="preserve"> </w:t>
      </w:r>
      <w:r w:rsidR="004F407F">
        <w:rPr>
          <w:rFonts w:ascii="Times New Roman" w:hAnsi="Times New Roman" w:cs="Times New Roman"/>
          <w:iCs/>
          <w:color w:val="000000"/>
        </w:rPr>
        <w:t xml:space="preserve">No mais, </w:t>
      </w:r>
      <w:r w:rsidR="006F77F0">
        <w:rPr>
          <w:rFonts w:ascii="Times New Roman" w:hAnsi="Times New Roman" w:cs="Times New Roman"/>
          <w:iCs/>
          <w:color w:val="000000"/>
        </w:rPr>
        <w:t xml:space="preserve">destaca-se a necessidade de pesquisas mais abrangentes e atuais no âmbito da formação em saúde por meio das </w:t>
      </w:r>
      <w:proofErr w:type="spellStart"/>
      <w:r w:rsidR="006F77F0">
        <w:rPr>
          <w:rFonts w:ascii="Times New Roman" w:hAnsi="Times New Roman" w:cs="Times New Roman"/>
          <w:iCs/>
          <w:color w:val="000000"/>
        </w:rPr>
        <w:t>TIC</w:t>
      </w:r>
      <w:bookmarkStart w:id="0" w:name="_GoBack"/>
      <w:bookmarkEnd w:id="0"/>
      <w:r w:rsidR="006F77F0">
        <w:rPr>
          <w:rFonts w:ascii="Times New Roman" w:hAnsi="Times New Roman" w:cs="Times New Roman"/>
          <w:iCs/>
          <w:color w:val="000000"/>
        </w:rPr>
        <w:t>s</w:t>
      </w:r>
      <w:proofErr w:type="spellEnd"/>
      <w:r w:rsidR="006F77F0">
        <w:rPr>
          <w:rFonts w:ascii="Times New Roman" w:hAnsi="Times New Roman" w:cs="Times New Roman"/>
          <w:iCs/>
          <w:color w:val="000000"/>
        </w:rPr>
        <w:t xml:space="preserve"> e espera-se que este estudo contribua com a comunidade científica, a fim de viabilizar os futuros estudos e promover um melhor conhecimento sobre as concepções da literatura sobre a problemática.  </w:t>
      </w:r>
    </w:p>
    <w:p w:rsidR="007772C4" w:rsidRDefault="007772C4" w:rsidP="007772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A61CDE" w:rsidRPr="00A61CDE" w:rsidRDefault="000A0BA6" w:rsidP="00A61CD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REFERÊNCIAS </w:t>
      </w: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437FB5">
        <w:rPr>
          <w:rFonts w:ascii="Times New Roman" w:hAnsi="Times New Roman" w:cs="Times New Roman"/>
          <w:color w:val="000000"/>
        </w:rPr>
        <w:t>BARBOSA</w:t>
      </w:r>
      <w:r>
        <w:rPr>
          <w:rFonts w:ascii="Times New Roman" w:hAnsi="Times New Roman" w:cs="Times New Roman"/>
          <w:color w:val="000000"/>
        </w:rPr>
        <w:t>, A.</w:t>
      </w:r>
      <w:r w:rsidR="00D9046A">
        <w:rPr>
          <w:rFonts w:ascii="Times New Roman" w:hAnsi="Times New Roman" w:cs="Times New Roman"/>
          <w:color w:val="000000"/>
        </w:rPr>
        <w:t xml:space="preserve"> F.</w:t>
      </w:r>
      <w:r w:rsidR="00C67541">
        <w:rPr>
          <w:rFonts w:ascii="Times New Roman" w:hAnsi="Times New Roman" w:cs="Times New Roman"/>
          <w:color w:val="000000"/>
        </w:rPr>
        <w:t xml:space="preserve"> </w:t>
      </w:r>
      <w:r w:rsidRPr="00D9046A">
        <w:rPr>
          <w:rFonts w:ascii="Times New Roman" w:hAnsi="Times New Roman" w:cs="Times New Roman"/>
          <w:b/>
          <w:color w:val="000000"/>
        </w:rPr>
        <w:t>TIC Saúde 2013</w:t>
      </w:r>
      <w:r w:rsidRPr="00437FB5">
        <w:rPr>
          <w:rFonts w:ascii="Times New Roman" w:hAnsi="Times New Roman" w:cs="Times New Roman"/>
          <w:color w:val="000000"/>
        </w:rPr>
        <w:t>: pesquisa sobre o uso das tecnologias de informação e comunicação nos estabelecimentos de saúde brasileiros. São Paulo: Comitê Gestor da Internet no Brasil, 2014. </w:t>
      </w:r>
      <w:r w:rsidR="00D9046A">
        <w:rPr>
          <w:rFonts w:ascii="Times New Roman" w:hAnsi="Times New Roman" w:cs="Times New Roman"/>
          <w:color w:val="000000"/>
        </w:rPr>
        <w:t>Disponível em: &lt;</w:t>
      </w:r>
      <w:r w:rsidR="00D9046A" w:rsidRPr="00D9046A">
        <w:t xml:space="preserve"> </w:t>
      </w:r>
      <w:r w:rsidR="00D9046A" w:rsidRPr="00D9046A">
        <w:rPr>
          <w:rFonts w:ascii="Times New Roman" w:hAnsi="Times New Roman" w:cs="Times New Roman"/>
          <w:color w:val="000000"/>
        </w:rPr>
        <w:t>https://www.nic.br/media/docs/publicacoes/2/tic-saude-2013.pdf</w:t>
      </w:r>
      <w:r w:rsidR="00D9046A">
        <w:rPr>
          <w:rFonts w:ascii="Times New Roman" w:hAnsi="Times New Roman" w:cs="Times New Roman"/>
          <w:color w:val="000000"/>
        </w:rPr>
        <w:t>&gt;. Acesso em: 21 jul. 2020.</w:t>
      </w:r>
    </w:p>
    <w:p w:rsidR="00A61CDE" w:rsidRDefault="00A61CDE" w:rsidP="002A5E6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BATISTA, C. B</w:t>
      </w:r>
      <w:r w:rsidRPr="003920C9">
        <w:rPr>
          <w:rFonts w:ascii="Times New Roman" w:hAnsi="Times New Roman" w:cs="Times New Roman"/>
          <w:color w:val="000000"/>
        </w:rPr>
        <w:t>. Movimentos de reorientação da formação em saúde e as iniciativas ministeriais para as universidades.</w:t>
      </w:r>
      <w:r w:rsidRPr="003920C9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3920C9">
        <w:rPr>
          <w:rFonts w:ascii="Times New Roman" w:hAnsi="Times New Roman" w:cs="Times New Roman"/>
          <w:b/>
          <w:bCs/>
          <w:color w:val="000000"/>
        </w:rPr>
        <w:t>Barbaroi</w:t>
      </w:r>
      <w:proofErr w:type="spellEnd"/>
      <w:r>
        <w:rPr>
          <w:rFonts w:ascii="Times New Roman" w:hAnsi="Times New Roman" w:cs="Times New Roman"/>
          <w:color w:val="000000"/>
        </w:rPr>
        <w:t>, Santa Cruz do Sul, n. 38, p. 97-125, jun. </w:t>
      </w:r>
      <w:r w:rsidRPr="003920C9">
        <w:rPr>
          <w:rFonts w:ascii="Times New Roman" w:hAnsi="Times New Roman" w:cs="Times New Roman"/>
          <w:color w:val="000000"/>
        </w:rPr>
        <w:t>2013</w:t>
      </w:r>
      <w:r>
        <w:rPr>
          <w:rFonts w:ascii="Times New Roman" w:hAnsi="Times New Roman" w:cs="Times New Roman"/>
          <w:color w:val="000000"/>
        </w:rPr>
        <w:t xml:space="preserve">. Disponível em: &lt; </w:t>
      </w:r>
      <w:r w:rsidRPr="003920C9">
        <w:rPr>
          <w:rFonts w:ascii="Times New Roman" w:hAnsi="Times New Roman" w:cs="Times New Roman"/>
          <w:color w:val="000000"/>
        </w:rPr>
        <w:t>http://pepsic.bvsalud.org/pdf/barbaroi/n38/n38a07.pdf</w:t>
      </w:r>
      <w:r>
        <w:rPr>
          <w:rFonts w:ascii="Times New Roman" w:hAnsi="Times New Roman" w:cs="Times New Roman"/>
          <w:color w:val="000000"/>
        </w:rPr>
        <w:t>&gt;. Acesso em 20 jul. 2020.</w:t>
      </w:r>
    </w:p>
    <w:p w:rsidR="00A61CDE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2A5E6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2A5E64">
        <w:rPr>
          <w:rFonts w:ascii="Times New Roman" w:hAnsi="Times New Roman" w:cs="Times New Roman"/>
          <w:color w:val="000000"/>
        </w:rPr>
        <w:t>BATISTA, K</w:t>
      </w:r>
      <w:r>
        <w:rPr>
          <w:rFonts w:ascii="Times New Roman" w:hAnsi="Times New Roman" w:cs="Times New Roman"/>
          <w:color w:val="000000"/>
        </w:rPr>
        <w:t>.</w:t>
      </w:r>
      <w:r w:rsidRPr="002A5E64"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</w:rPr>
        <w:t>.</w:t>
      </w:r>
      <w:r w:rsidRPr="002A5E64">
        <w:rPr>
          <w:rFonts w:ascii="Times New Roman" w:hAnsi="Times New Roman" w:cs="Times New Roman"/>
          <w:color w:val="000000"/>
        </w:rPr>
        <w:t xml:space="preserve"> C</w:t>
      </w:r>
      <w:r>
        <w:rPr>
          <w:rFonts w:ascii="Times New Roman" w:hAnsi="Times New Roman" w:cs="Times New Roman"/>
          <w:color w:val="000000"/>
        </w:rPr>
        <w:t>. GONCALVES, O. S. J</w:t>
      </w:r>
      <w:r w:rsidRPr="002A5E64">
        <w:rPr>
          <w:rFonts w:ascii="Times New Roman" w:hAnsi="Times New Roman" w:cs="Times New Roman"/>
          <w:color w:val="000000"/>
        </w:rPr>
        <w:t>. Formação dos profissionais de saúde para o SUS: significado e cuidado.</w:t>
      </w:r>
      <w:r>
        <w:rPr>
          <w:rFonts w:ascii="Times New Roman" w:hAnsi="Times New Roman" w:cs="Times New Roman"/>
          <w:b/>
          <w:bCs/>
          <w:color w:val="000000"/>
        </w:rPr>
        <w:t> Saú</w:t>
      </w:r>
      <w:r w:rsidRPr="002A5E64">
        <w:rPr>
          <w:rFonts w:ascii="Times New Roman" w:hAnsi="Times New Roman" w:cs="Times New Roman"/>
          <w:b/>
          <w:bCs/>
          <w:color w:val="000000"/>
        </w:rPr>
        <w:t>de</w:t>
      </w:r>
      <w:r>
        <w:rPr>
          <w:rFonts w:ascii="Times New Roman" w:hAnsi="Times New Roman" w:cs="Times New Roman"/>
          <w:b/>
          <w:bCs/>
          <w:color w:val="000000"/>
        </w:rPr>
        <w:t xml:space="preserve"> e S</w:t>
      </w:r>
      <w:r w:rsidRPr="002A5E64">
        <w:rPr>
          <w:rFonts w:ascii="Times New Roman" w:hAnsi="Times New Roman" w:cs="Times New Roman"/>
          <w:b/>
          <w:bCs/>
          <w:color w:val="000000"/>
        </w:rPr>
        <w:t>oc</w:t>
      </w:r>
      <w:r>
        <w:rPr>
          <w:rFonts w:ascii="Times New Roman" w:hAnsi="Times New Roman" w:cs="Times New Roman"/>
          <w:b/>
          <w:bCs/>
          <w:color w:val="000000"/>
        </w:rPr>
        <w:t>iedade</w:t>
      </w:r>
      <w:r>
        <w:rPr>
          <w:rFonts w:ascii="Times New Roman" w:hAnsi="Times New Roman" w:cs="Times New Roman"/>
          <w:bCs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 São Paulo, </w:t>
      </w:r>
      <w:r w:rsidRPr="002A5E64">
        <w:rPr>
          <w:rFonts w:ascii="Times New Roman" w:hAnsi="Times New Roman" w:cs="Times New Roman"/>
          <w:color w:val="000000"/>
        </w:rPr>
        <w:t>v. 20, </w:t>
      </w:r>
      <w:r>
        <w:rPr>
          <w:rFonts w:ascii="Times New Roman" w:hAnsi="Times New Roman" w:cs="Times New Roman"/>
          <w:color w:val="000000"/>
        </w:rPr>
        <w:t>n. 4, p. 884-899, dez.</w:t>
      </w:r>
      <w:r w:rsidRPr="002A5E64">
        <w:rPr>
          <w:rFonts w:ascii="Times New Roman" w:hAnsi="Times New Roman" w:cs="Times New Roman"/>
          <w:color w:val="000000"/>
        </w:rPr>
        <w:t xml:space="preserve"> 2011</w:t>
      </w:r>
      <w:r>
        <w:rPr>
          <w:rFonts w:ascii="Times New Roman" w:hAnsi="Times New Roman" w:cs="Times New Roman"/>
          <w:color w:val="000000"/>
        </w:rPr>
        <w:t>. Disponível em: &lt;</w:t>
      </w:r>
      <w:r w:rsidRPr="002A5E64">
        <w:t xml:space="preserve"> </w:t>
      </w:r>
      <w:r w:rsidRPr="002A5E64">
        <w:rPr>
          <w:rFonts w:ascii="Times New Roman" w:hAnsi="Times New Roman" w:cs="Times New Roman"/>
          <w:color w:val="000000"/>
        </w:rPr>
        <w:t>https://www.scielo.br/pdf/sausoc/v20n4/07.pdf</w:t>
      </w:r>
      <w:r>
        <w:rPr>
          <w:rFonts w:ascii="Times New Roman" w:hAnsi="Times New Roman" w:cs="Times New Roman"/>
          <w:color w:val="000000"/>
        </w:rPr>
        <w:t>&gt;. Acesso em 20 jul. 2020.</w:t>
      </w:r>
    </w:p>
    <w:p w:rsidR="00A61CDE" w:rsidRDefault="00A61CDE" w:rsidP="002A5E6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2A5E64">
        <w:rPr>
          <w:rFonts w:ascii="Times New Roman" w:hAnsi="Times New Roman" w:cs="Times New Roman"/>
          <w:color w:val="000000"/>
        </w:rPr>
        <w:t>BRASIL. Ministério da Saúde. VIII Conferência Nacional de Saúde: relatório final. Brasília: Ministério da Saúde, 1986</w:t>
      </w:r>
      <w:r>
        <w:rPr>
          <w:rFonts w:ascii="Times New Roman" w:hAnsi="Times New Roman" w:cs="Times New Roman"/>
          <w:color w:val="000000"/>
        </w:rPr>
        <w:t>.</w:t>
      </w:r>
    </w:p>
    <w:p w:rsidR="00A61CDE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437FB5">
        <w:rPr>
          <w:rFonts w:ascii="Times New Roman" w:hAnsi="Times New Roman" w:cs="Times New Roman"/>
          <w:color w:val="000000"/>
        </w:rPr>
        <w:t>CARDOSO, J</w:t>
      </w:r>
      <w:r>
        <w:rPr>
          <w:rFonts w:ascii="Times New Roman" w:hAnsi="Times New Roman" w:cs="Times New Roman"/>
          <w:color w:val="000000"/>
        </w:rPr>
        <w:t xml:space="preserve">. P. et al. Construção de uma práxis </w:t>
      </w:r>
      <w:r w:rsidRPr="00437FB5">
        <w:rPr>
          <w:rFonts w:ascii="Times New Roman" w:hAnsi="Times New Roman" w:cs="Times New Roman"/>
          <w:color w:val="000000"/>
        </w:rPr>
        <w:t xml:space="preserve">educativa em informática na saúde para ensino de graduação. </w:t>
      </w:r>
      <w:r w:rsidRPr="00437FB5">
        <w:rPr>
          <w:rFonts w:ascii="Times New Roman" w:hAnsi="Times New Roman" w:cs="Times New Roman"/>
          <w:b/>
          <w:color w:val="000000"/>
        </w:rPr>
        <w:t>Ciência &amp; Saúde Coletiva</w:t>
      </w:r>
      <w:r w:rsidRPr="00437FB5">
        <w:rPr>
          <w:rFonts w:ascii="Times New Roman" w:hAnsi="Times New Roman" w:cs="Times New Roman"/>
          <w:color w:val="000000"/>
        </w:rPr>
        <w:t>, v. 13, n. 1, p. 283-288, 2008.</w:t>
      </w:r>
      <w:r>
        <w:rPr>
          <w:rFonts w:ascii="Times New Roman" w:hAnsi="Times New Roman" w:cs="Times New Roman"/>
          <w:color w:val="000000"/>
        </w:rPr>
        <w:t xml:space="preserve"> Disponível em: &lt;</w:t>
      </w:r>
      <w:r w:rsidRPr="00437FB5">
        <w:t xml:space="preserve"> </w:t>
      </w:r>
      <w:r w:rsidRPr="00437FB5">
        <w:rPr>
          <w:rFonts w:ascii="Times New Roman" w:hAnsi="Times New Roman" w:cs="Times New Roman"/>
          <w:color w:val="000000"/>
        </w:rPr>
        <w:t>https://www.scielo.br/pdf/csc/v13n1/30.pdf</w:t>
      </w:r>
      <w:r>
        <w:rPr>
          <w:rFonts w:ascii="Times New Roman" w:hAnsi="Times New Roman" w:cs="Times New Roman"/>
          <w:color w:val="000000"/>
        </w:rPr>
        <w:t>&gt;. Acesso em: 21 jul. 2020.</w:t>
      </w:r>
    </w:p>
    <w:p w:rsidR="00A61CDE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2A5E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GOUDOURIS, E. S. et al. </w:t>
      </w:r>
      <w:r w:rsidRPr="00CF7B86">
        <w:rPr>
          <w:rFonts w:ascii="Times New Roman" w:hAnsi="Times New Roman" w:cs="Times New Roman"/>
          <w:color w:val="000000"/>
        </w:rPr>
        <w:t>Tecnologias de Informação e Comunicação e Ensino Semipresencial na Educação Médica</w:t>
      </w:r>
      <w:r>
        <w:rPr>
          <w:rFonts w:ascii="Times New Roman" w:hAnsi="Times New Roman" w:cs="Times New Roman"/>
          <w:color w:val="000000"/>
        </w:rPr>
        <w:t xml:space="preserve">. </w:t>
      </w:r>
      <w:r w:rsidRPr="002A5E64">
        <w:rPr>
          <w:rFonts w:ascii="Times New Roman" w:hAnsi="Times New Roman" w:cs="Times New Roman"/>
          <w:b/>
          <w:color w:val="000000"/>
        </w:rPr>
        <w:t>Revista Brasileira de Educação Médica</w:t>
      </w:r>
      <w:r>
        <w:rPr>
          <w:rFonts w:ascii="Times New Roman" w:hAnsi="Times New Roman" w:cs="Times New Roman"/>
          <w:color w:val="000000"/>
        </w:rPr>
        <w:t xml:space="preserve">, Rio de Janeiro, v. </w:t>
      </w:r>
      <w:r w:rsidRPr="00CF7B86">
        <w:rPr>
          <w:rFonts w:ascii="Times New Roman" w:hAnsi="Times New Roman" w:cs="Times New Roman"/>
          <w:color w:val="000000"/>
        </w:rPr>
        <w:t>37</w:t>
      </w:r>
      <w:r>
        <w:rPr>
          <w:rFonts w:ascii="Times New Roman" w:hAnsi="Times New Roman" w:cs="Times New Roman"/>
          <w:color w:val="000000"/>
        </w:rPr>
        <w:t xml:space="preserve">, n. 3, p. 396-407, </w:t>
      </w:r>
      <w:r w:rsidRPr="00CF7B86">
        <w:rPr>
          <w:rFonts w:ascii="Times New Roman" w:hAnsi="Times New Roman" w:cs="Times New Roman"/>
          <w:color w:val="000000"/>
        </w:rPr>
        <w:t>2013</w:t>
      </w:r>
      <w:r>
        <w:rPr>
          <w:rFonts w:ascii="Times New Roman" w:hAnsi="Times New Roman" w:cs="Times New Roman"/>
          <w:color w:val="000000"/>
        </w:rPr>
        <w:t>. Disponível em: &lt;</w:t>
      </w:r>
      <w:r w:rsidRPr="00CF7B86">
        <w:t xml:space="preserve"> </w:t>
      </w:r>
      <w:r w:rsidRPr="00CF7B86">
        <w:rPr>
          <w:rFonts w:ascii="Times New Roman" w:hAnsi="Times New Roman" w:cs="Times New Roman"/>
          <w:color w:val="000000"/>
        </w:rPr>
        <w:t>https://www.scielo.br/pdf/rbem/v37n3/12.pdf</w:t>
      </w:r>
      <w:r>
        <w:rPr>
          <w:rFonts w:ascii="Times New Roman" w:hAnsi="Times New Roman" w:cs="Times New Roman"/>
          <w:color w:val="000000"/>
        </w:rPr>
        <w:t>&gt;. Acesso em: 20 jul. 2020.</w:t>
      </w:r>
    </w:p>
    <w:p w:rsidR="00A61CDE" w:rsidRDefault="00A61CDE" w:rsidP="00A61C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C74871">
        <w:rPr>
          <w:rFonts w:ascii="Times New Roman" w:hAnsi="Times New Roman" w:cs="Times New Roman"/>
          <w:color w:val="000000"/>
        </w:rPr>
        <w:t xml:space="preserve">LAGUARDIA, </w:t>
      </w:r>
      <w:r>
        <w:rPr>
          <w:rFonts w:ascii="Times New Roman" w:hAnsi="Times New Roman" w:cs="Times New Roman"/>
          <w:color w:val="000000"/>
        </w:rPr>
        <w:t>J. et al</w:t>
      </w:r>
      <w:r w:rsidRPr="00C74871">
        <w:rPr>
          <w:rFonts w:ascii="Times New Roman" w:hAnsi="Times New Roman" w:cs="Times New Roman"/>
          <w:color w:val="000000"/>
        </w:rPr>
        <w:t>. A experiência de aprendizagem on-line em um curso de qualificação profissional em saúde.</w:t>
      </w:r>
      <w:r w:rsidRPr="00C74871">
        <w:rPr>
          <w:rFonts w:ascii="Times New Roman" w:hAnsi="Times New Roman" w:cs="Times New Roman"/>
          <w:b/>
          <w:bCs/>
          <w:color w:val="000000"/>
        </w:rPr>
        <w:t xml:space="preserve"> Trab</w:t>
      </w:r>
      <w:r>
        <w:rPr>
          <w:rFonts w:ascii="Times New Roman" w:hAnsi="Times New Roman" w:cs="Times New Roman"/>
          <w:b/>
          <w:bCs/>
          <w:color w:val="000000"/>
        </w:rPr>
        <w:t>alho, E</w:t>
      </w:r>
      <w:r w:rsidRPr="00C74871">
        <w:rPr>
          <w:rFonts w:ascii="Times New Roman" w:hAnsi="Times New Roman" w:cs="Times New Roman"/>
          <w:b/>
          <w:bCs/>
          <w:color w:val="000000"/>
        </w:rPr>
        <w:t>duc</w:t>
      </w:r>
      <w:r>
        <w:rPr>
          <w:rFonts w:ascii="Times New Roman" w:hAnsi="Times New Roman" w:cs="Times New Roman"/>
          <w:b/>
          <w:bCs/>
          <w:color w:val="000000"/>
        </w:rPr>
        <w:t>ação e S</w:t>
      </w:r>
      <w:r w:rsidRPr="00C74871">
        <w:rPr>
          <w:rFonts w:ascii="Times New Roman" w:hAnsi="Times New Roman" w:cs="Times New Roman"/>
          <w:b/>
          <w:bCs/>
          <w:color w:val="000000"/>
        </w:rPr>
        <w:t>aúde</w:t>
      </w:r>
      <w:r>
        <w:rPr>
          <w:rFonts w:ascii="Times New Roman" w:hAnsi="Times New Roman" w:cs="Times New Roman"/>
          <w:color w:val="000000"/>
        </w:rPr>
        <w:t>, Rio de Janeiro, v. 8, n. 1, p. 97-122, jun.  2010</w:t>
      </w:r>
      <w:r w:rsidRPr="00C7487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Disponível em: </w:t>
      </w:r>
      <w:r w:rsidRPr="00C74871">
        <w:rPr>
          <w:rFonts w:ascii="Times New Roman" w:hAnsi="Times New Roman" w:cs="Times New Roman"/>
          <w:color w:val="000000"/>
        </w:rPr>
        <w:t>https://www.scielo.br/pdf/tes/v8n1/06.pdf</w:t>
      </w:r>
      <w:r>
        <w:rPr>
          <w:rFonts w:ascii="Times New Roman" w:hAnsi="Times New Roman" w:cs="Times New Roman"/>
          <w:color w:val="000000"/>
        </w:rPr>
        <w:t>&gt;. Acesso em: 22 jul. 2020.</w:t>
      </w:r>
    </w:p>
    <w:p w:rsidR="00A61CDE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2A5E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MACHADO, M. F. A. S. et al</w:t>
      </w:r>
      <w:r w:rsidRPr="00CF7B86">
        <w:rPr>
          <w:rFonts w:ascii="Times New Roman" w:hAnsi="Times New Roman" w:cs="Times New Roman"/>
          <w:color w:val="000000"/>
        </w:rPr>
        <w:t>. Integralidade, formação de saúde, educação em saúde e as propostas do SUS: uma revisão conceitual.</w:t>
      </w:r>
      <w:r w:rsidRPr="00CF7B86">
        <w:rPr>
          <w:rFonts w:ascii="Times New Roman" w:hAnsi="Times New Roman" w:cs="Times New Roman"/>
          <w:b/>
          <w:bCs/>
          <w:color w:val="000000"/>
        </w:rPr>
        <w:t> Ciênc</w:t>
      </w:r>
      <w:r>
        <w:rPr>
          <w:rFonts w:ascii="Times New Roman" w:hAnsi="Times New Roman" w:cs="Times New Roman"/>
          <w:b/>
          <w:bCs/>
          <w:color w:val="000000"/>
        </w:rPr>
        <w:t>ia &amp; S</w:t>
      </w:r>
      <w:r w:rsidRPr="00CF7B86">
        <w:rPr>
          <w:rFonts w:ascii="Times New Roman" w:hAnsi="Times New Roman" w:cs="Times New Roman"/>
          <w:b/>
          <w:bCs/>
          <w:color w:val="000000"/>
        </w:rPr>
        <w:t>aúde</w:t>
      </w:r>
      <w:r>
        <w:rPr>
          <w:rFonts w:ascii="Times New Roman" w:hAnsi="Times New Roman" w:cs="Times New Roman"/>
          <w:b/>
          <w:bCs/>
          <w:color w:val="000000"/>
        </w:rPr>
        <w:t xml:space="preserve"> Coletiva</w:t>
      </w:r>
      <w:r>
        <w:rPr>
          <w:rFonts w:ascii="Times New Roman" w:hAnsi="Times New Roman" w:cs="Times New Roman"/>
          <w:color w:val="000000"/>
        </w:rPr>
        <w:t>, Rio de Janeiro, v. 12, n. 2, p. 335-342, abr. </w:t>
      </w:r>
      <w:r w:rsidRPr="00CF7B86">
        <w:rPr>
          <w:rFonts w:ascii="Times New Roman" w:hAnsi="Times New Roman" w:cs="Times New Roman"/>
          <w:color w:val="000000"/>
        </w:rPr>
        <w:t>2007</w:t>
      </w:r>
      <w:r>
        <w:rPr>
          <w:rFonts w:ascii="Times New Roman" w:hAnsi="Times New Roman" w:cs="Times New Roman"/>
          <w:color w:val="000000"/>
        </w:rPr>
        <w:t>. Disponível em: &lt;</w:t>
      </w:r>
      <w:r w:rsidRPr="002A5E64">
        <w:t xml:space="preserve"> </w:t>
      </w:r>
      <w:r w:rsidRPr="002A5E64">
        <w:rPr>
          <w:rFonts w:ascii="Times New Roman" w:hAnsi="Times New Roman" w:cs="Times New Roman"/>
          <w:color w:val="000000"/>
        </w:rPr>
        <w:t>https://www.scielo.br/pdf/csc/v12n2/a09v12n2.pdf</w:t>
      </w:r>
      <w:r>
        <w:rPr>
          <w:rFonts w:ascii="Times New Roman" w:hAnsi="Times New Roman" w:cs="Times New Roman"/>
          <w:color w:val="000000"/>
        </w:rPr>
        <w:t>&gt;. Acesso em: 20 jul. 2020.</w:t>
      </w:r>
    </w:p>
    <w:p w:rsidR="00A61CDE" w:rsidRDefault="00A61CDE" w:rsidP="00A61CD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8A03A1">
        <w:rPr>
          <w:rFonts w:ascii="Times New Roman" w:hAnsi="Times New Roman" w:cs="Times New Roman"/>
          <w:color w:val="000000"/>
        </w:rPr>
        <w:lastRenderedPageBreak/>
        <w:t>MIRANDA, R</w:t>
      </w:r>
      <w:r>
        <w:rPr>
          <w:rFonts w:ascii="Times New Roman" w:hAnsi="Times New Roman" w:cs="Times New Roman"/>
          <w:color w:val="000000"/>
        </w:rPr>
        <w:t xml:space="preserve">. C. </w:t>
      </w:r>
      <w:r w:rsidRPr="008A03A1">
        <w:rPr>
          <w:rFonts w:ascii="Times New Roman" w:hAnsi="Times New Roman" w:cs="Times New Roman"/>
          <w:color w:val="000000"/>
        </w:rPr>
        <w:t>ARAUJO, T</w:t>
      </w:r>
      <w:r>
        <w:rPr>
          <w:rFonts w:ascii="Times New Roman" w:hAnsi="Times New Roman" w:cs="Times New Roman"/>
          <w:color w:val="000000"/>
        </w:rPr>
        <w:t>.</w:t>
      </w:r>
      <w:r w:rsidRPr="008A03A1">
        <w:rPr>
          <w:rFonts w:ascii="Times New Roman" w:hAnsi="Times New Roman" w:cs="Times New Roman"/>
          <w:color w:val="000000"/>
        </w:rPr>
        <w:t xml:space="preserve"> C</w:t>
      </w:r>
      <w:r>
        <w:rPr>
          <w:rFonts w:ascii="Times New Roman" w:hAnsi="Times New Roman" w:cs="Times New Roman"/>
          <w:color w:val="000000"/>
        </w:rPr>
        <w:t>. C. F</w:t>
      </w:r>
      <w:r w:rsidRPr="008A03A1">
        <w:rPr>
          <w:rFonts w:ascii="Times New Roman" w:hAnsi="Times New Roman" w:cs="Times New Roman"/>
          <w:color w:val="000000"/>
        </w:rPr>
        <w:t>. Alcances e limites das tecnologias de in</w:t>
      </w:r>
      <w:r>
        <w:rPr>
          <w:rFonts w:ascii="Times New Roman" w:hAnsi="Times New Roman" w:cs="Times New Roman"/>
          <w:color w:val="000000"/>
        </w:rPr>
        <w:t>formação e comunicação em saúde</w:t>
      </w:r>
      <w:r w:rsidRPr="008A03A1">
        <w:rPr>
          <w:rFonts w:ascii="Times New Roman" w:hAnsi="Times New Roman" w:cs="Times New Roman"/>
          <w:color w:val="000000"/>
        </w:rPr>
        <w:t>: um estudo com profissionais da área.</w:t>
      </w:r>
      <w:r w:rsidRPr="008A03A1">
        <w:rPr>
          <w:rFonts w:ascii="Times New Roman" w:hAnsi="Times New Roman" w:cs="Times New Roman"/>
          <w:b/>
          <w:bCs/>
          <w:color w:val="000000"/>
        </w:rPr>
        <w:t> Rev</w:t>
      </w:r>
      <w:r>
        <w:rPr>
          <w:rFonts w:ascii="Times New Roman" w:hAnsi="Times New Roman" w:cs="Times New Roman"/>
          <w:b/>
          <w:bCs/>
          <w:color w:val="000000"/>
        </w:rPr>
        <w:t>ista</w:t>
      </w:r>
      <w:r w:rsidRPr="008A03A1">
        <w:rPr>
          <w:rFonts w:ascii="Times New Roman" w:hAnsi="Times New Roman" w:cs="Times New Roman"/>
          <w:b/>
          <w:bCs/>
          <w:color w:val="000000"/>
        </w:rPr>
        <w:t xml:space="preserve"> S</w:t>
      </w:r>
      <w:r>
        <w:rPr>
          <w:rFonts w:ascii="Times New Roman" w:hAnsi="Times New Roman" w:cs="Times New Roman"/>
          <w:b/>
          <w:bCs/>
          <w:color w:val="000000"/>
        </w:rPr>
        <w:t xml:space="preserve">ociedade </w:t>
      </w:r>
      <w:r w:rsidRPr="008A03A1">
        <w:rPr>
          <w:rFonts w:ascii="Times New Roman" w:hAnsi="Times New Roman" w:cs="Times New Roman"/>
          <w:b/>
          <w:bCs/>
          <w:color w:val="000000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 xml:space="preserve">rasileira de </w:t>
      </w:r>
      <w:r w:rsidRPr="008A03A1">
        <w:rPr>
          <w:rFonts w:ascii="Times New Roman" w:hAnsi="Times New Roman" w:cs="Times New Roman"/>
          <w:b/>
          <w:bCs/>
          <w:color w:val="000000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sicologia </w:t>
      </w:r>
      <w:r w:rsidRPr="008A03A1">
        <w:rPr>
          <w:rFonts w:ascii="Times New Roman" w:hAnsi="Times New Roman" w:cs="Times New Roman"/>
          <w:b/>
          <w:bCs/>
          <w:color w:val="000000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ospitalar</w:t>
      </w:r>
      <w:r>
        <w:rPr>
          <w:rFonts w:ascii="Times New Roman" w:hAnsi="Times New Roman" w:cs="Times New Roman"/>
          <w:color w:val="000000"/>
        </w:rPr>
        <w:t>, Rio de Janeiro, v. 15, n. 2, p. 33-45, dez. 2012. Disponível em: &lt;</w:t>
      </w:r>
      <w:r w:rsidRPr="008A03A1">
        <w:t xml:space="preserve"> </w:t>
      </w:r>
      <w:r w:rsidRPr="008A03A1">
        <w:rPr>
          <w:rFonts w:ascii="Times New Roman" w:hAnsi="Times New Roman" w:cs="Times New Roman"/>
          <w:color w:val="000000"/>
        </w:rPr>
        <w:t>http://pepsic.bvsalud.org/pdf/rsbph/v15n2/v15n2a04.pdf</w:t>
      </w:r>
      <w:r>
        <w:rPr>
          <w:rFonts w:ascii="Times New Roman" w:hAnsi="Times New Roman" w:cs="Times New Roman"/>
          <w:color w:val="000000"/>
        </w:rPr>
        <w:t>&gt;. Acesso em: 21 jul. 2020.</w:t>
      </w:r>
    </w:p>
    <w:p w:rsidR="00A61CDE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A66AA">
        <w:rPr>
          <w:rFonts w:ascii="Times New Roman" w:hAnsi="Times New Roman" w:cs="Times New Roman"/>
          <w:color w:val="000000"/>
        </w:rPr>
        <w:t>NALOM, D</w:t>
      </w:r>
      <w:r>
        <w:rPr>
          <w:rFonts w:ascii="Times New Roman" w:hAnsi="Times New Roman" w:cs="Times New Roman"/>
          <w:color w:val="000000"/>
        </w:rPr>
        <w:t>.</w:t>
      </w:r>
      <w:r w:rsidRPr="001A66AA">
        <w:rPr>
          <w:rFonts w:ascii="Times New Roman" w:hAnsi="Times New Roman" w:cs="Times New Roman"/>
          <w:color w:val="000000"/>
        </w:rPr>
        <w:t xml:space="preserve"> M</w:t>
      </w:r>
      <w:r>
        <w:rPr>
          <w:rFonts w:ascii="Times New Roman" w:hAnsi="Times New Roman" w:cs="Times New Roman"/>
          <w:color w:val="000000"/>
        </w:rPr>
        <w:t>.</w:t>
      </w:r>
      <w:r w:rsidRPr="001A66AA">
        <w:rPr>
          <w:rFonts w:ascii="Times New Roman" w:hAnsi="Times New Roman" w:cs="Times New Roman"/>
          <w:color w:val="000000"/>
        </w:rPr>
        <w:t xml:space="preserve"> F</w:t>
      </w:r>
      <w:r>
        <w:rPr>
          <w:rFonts w:ascii="Times New Roman" w:hAnsi="Times New Roman" w:cs="Times New Roman"/>
          <w:color w:val="000000"/>
        </w:rPr>
        <w:t>. et al</w:t>
      </w:r>
      <w:r w:rsidRPr="001A66AA">
        <w:rPr>
          <w:rFonts w:ascii="Times New Roman" w:hAnsi="Times New Roman" w:cs="Times New Roman"/>
          <w:color w:val="000000"/>
        </w:rPr>
        <w:t>. Ensino em saúde: aprendizagem a partir da prática profissional.</w:t>
      </w:r>
      <w:r w:rsidRPr="001A66AA">
        <w:rPr>
          <w:rFonts w:ascii="Times New Roman" w:hAnsi="Times New Roman" w:cs="Times New Roman"/>
          <w:b/>
          <w:bCs/>
          <w:color w:val="000000"/>
        </w:rPr>
        <w:t> Ciênc</w:t>
      </w:r>
      <w:r>
        <w:rPr>
          <w:rFonts w:ascii="Times New Roman" w:hAnsi="Times New Roman" w:cs="Times New Roman"/>
          <w:b/>
          <w:bCs/>
          <w:color w:val="000000"/>
        </w:rPr>
        <w:t>ia &amp; Saúde C</w:t>
      </w:r>
      <w:r w:rsidRPr="001A66AA">
        <w:rPr>
          <w:rFonts w:ascii="Times New Roman" w:hAnsi="Times New Roman" w:cs="Times New Roman"/>
          <w:b/>
          <w:bCs/>
          <w:color w:val="000000"/>
        </w:rPr>
        <w:t>oletiva</w:t>
      </w:r>
      <w:r>
        <w:rPr>
          <w:rFonts w:ascii="Times New Roman" w:hAnsi="Times New Roman" w:cs="Times New Roman"/>
          <w:color w:val="000000"/>
        </w:rPr>
        <w:t>, Rio de Janeiro, v. 24, n. 5, p. 1699-1708, mai. </w:t>
      </w:r>
      <w:r w:rsidRPr="001A66AA">
        <w:rPr>
          <w:rFonts w:ascii="Times New Roman" w:hAnsi="Times New Roman" w:cs="Times New Roman"/>
          <w:color w:val="000000"/>
        </w:rPr>
        <w:t>2019</w:t>
      </w:r>
      <w:r>
        <w:rPr>
          <w:rFonts w:ascii="Times New Roman" w:hAnsi="Times New Roman" w:cs="Times New Roman"/>
          <w:color w:val="000000"/>
        </w:rPr>
        <w:t>. Disponível em: &lt;</w:t>
      </w:r>
      <w:r w:rsidRPr="00334A18">
        <w:t xml:space="preserve"> </w:t>
      </w:r>
      <w:r w:rsidRPr="00334A18">
        <w:rPr>
          <w:rFonts w:ascii="Times New Roman" w:hAnsi="Times New Roman" w:cs="Times New Roman"/>
          <w:color w:val="000000"/>
        </w:rPr>
        <w:t>https://www.scielo.br/pdf/csc/v24n5/1413-8123-csc-24-05-1699.pdf</w:t>
      </w:r>
      <w:r>
        <w:rPr>
          <w:rFonts w:ascii="Times New Roman" w:hAnsi="Times New Roman" w:cs="Times New Roman"/>
          <w:color w:val="000000"/>
        </w:rPr>
        <w:t>&gt;. Acesso em 20 jul. 2020.</w:t>
      </w:r>
    </w:p>
    <w:p w:rsidR="00A61CDE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Pr="00511F40" w:rsidRDefault="00A61CDE" w:rsidP="00511F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RAMOS, E. R. L. G. et al. </w:t>
      </w:r>
      <w:r w:rsidRPr="00B0502D">
        <w:rPr>
          <w:rFonts w:ascii="Times New Roman" w:hAnsi="Times New Roman" w:cs="Times New Roman"/>
          <w:bCs/>
          <w:color w:val="000000"/>
        </w:rPr>
        <w:t>Incorporação das tecnologias de informação e comunicação na integração ensino-serviço dos cursos de saúde de uma universidade pública</w:t>
      </w:r>
      <w:r>
        <w:rPr>
          <w:rFonts w:ascii="Times New Roman" w:hAnsi="Times New Roman" w:cs="Times New Roman"/>
          <w:bCs/>
          <w:color w:val="000000"/>
        </w:rPr>
        <w:t xml:space="preserve">. </w:t>
      </w:r>
    </w:p>
    <w:p w:rsidR="00A61CDE" w:rsidRDefault="00A61CDE" w:rsidP="00511F4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511F40">
        <w:rPr>
          <w:rFonts w:ascii="Times New Roman" w:hAnsi="Times New Roman" w:cs="Times New Roman"/>
          <w:bCs/>
          <w:color w:val="000000"/>
        </w:rPr>
        <w:t xml:space="preserve"> </w:t>
      </w:r>
      <w:r w:rsidRPr="00511F40">
        <w:rPr>
          <w:rFonts w:ascii="Times New Roman" w:hAnsi="Times New Roman" w:cs="Times New Roman"/>
          <w:b/>
          <w:bCs/>
          <w:color w:val="000000"/>
        </w:rPr>
        <w:t>Revista da ABENO</w:t>
      </w:r>
      <w:r>
        <w:rPr>
          <w:rFonts w:ascii="Times New Roman" w:hAnsi="Times New Roman" w:cs="Times New Roman"/>
          <w:bCs/>
          <w:color w:val="000000"/>
        </w:rPr>
        <w:t>, Pernambuco, v.</w:t>
      </w:r>
      <w:r w:rsidRPr="00511F40">
        <w:rPr>
          <w:rFonts w:ascii="Times New Roman" w:hAnsi="Times New Roman" w:cs="Times New Roman"/>
          <w:bCs/>
          <w:color w:val="000000"/>
        </w:rPr>
        <w:t xml:space="preserve"> 18</w:t>
      </w:r>
      <w:r>
        <w:rPr>
          <w:rFonts w:ascii="Times New Roman" w:hAnsi="Times New Roman" w:cs="Times New Roman"/>
          <w:bCs/>
          <w:color w:val="000000"/>
        </w:rPr>
        <w:t xml:space="preserve">, n. 3, p. </w:t>
      </w:r>
      <w:r w:rsidRPr="00511F40">
        <w:rPr>
          <w:rFonts w:ascii="Times New Roman" w:hAnsi="Times New Roman" w:cs="Times New Roman"/>
          <w:bCs/>
          <w:color w:val="000000"/>
        </w:rPr>
        <w:t xml:space="preserve">159-168, </w:t>
      </w:r>
      <w:r>
        <w:rPr>
          <w:rFonts w:ascii="Times New Roman" w:hAnsi="Times New Roman" w:cs="Times New Roman"/>
          <w:bCs/>
          <w:color w:val="000000"/>
        </w:rPr>
        <w:t xml:space="preserve">jul. </w:t>
      </w:r>
      <w:r w:rsidRPr="00511F40">
        <w:rPr>
          <w:rFonts w:ascii="Times New Roman" w:hAnsi="Times New Roman" w:cs="Times New Roman"/>
          <w:bCs/>
          <w:color w:val="000000"/>
        </w:rPr>
        <w:t>2018</w:t>
      </w:r>
      <w:r>
        <w:rPr>
          <w:rFonts w:ascii="Times New Roman" w:hAnsi="Times New Roman" w:cs="Times New Roman"/>
          <w:bCs/>
          <w:color w:val="000000"/>
        </w:rPr>
        <w:t>. Disponível em: &lt;</w:t>
      </w:r>
      <w:r w:rsidRPr="00511F40">
        <w:rPr>
          <w:rFonts w:ascii="Times New Roman" w:hAnsi="Times New Roman" w:cs="Times New Roman"/>
          <w:bCs/>
          <w:color w:val="000000"/>
        </w:rPr>
        <w:t>https://revabeno.emnuvens.com.br/revabeno/article/view/580/466</w:t>
      </w:r>
      <w:r>
        <w:rPr>
          <w:rFonts w:ascii="Times New Roman" w:hAnsi="Times New Roman" w:cs="Times New Roman"/>
          <w:bCs/>
          <w:color w:val="000000"/>
        </w:rPr>
        <w:t>&gt;. Acesso em: 22 jul. 2020.</w:t>
      </w:r>
    </w:p>
    <w:p w:rsidR="00A61CDE" w:rsidRPr="00B0502D" w:rsidRDefault="00A61CDE" w:rsidP="00A61C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SANTA-ROSA, J. G. STRUCHINER, M. Tecnologia educacional no contexto do ensino de histologia: p</w:t>
      </w:r>
      <w:r w:rsidRPr="00CA3D7D">
        <w:rPr>
          <w:rFonts w:ascii="Times New Roman" w:hAnsi="Times New Roman" w:cs="Times New Roman"/>
          <w:color w:val="000000"/>
        </w:rPr>
        <w:t xml:space="preserve">esquisa </w:t>
      </w:r>
      <w:r>
        <w:rPr>
          <w:rFonts w:ascii="Times New Roman" w:hAnsi="Times New Roman" w:cs="Times New Roman"/>
          <w:color w:val="000000"/>
        </w:rPr>
        <w:t>e desenvolvimento de um ambiente virtual de ensino e a</w:t>
      </w:r>
      <w:r w:rsidRPr="00CA3D7D">
        <w:rPr>
          <w:rFonts w:ascii="Times New Roman" w:hAnsi="Times New Roman" w:cs="Times New Roman"/>
          <w:color w:val="000000"/>
        </w:rPr>
        <w:t>prendizagem</w:t>
      </w:r>
      <w:r>
        <w:rPr>
          <w:rFonts w:ascii="Times New Roman" w:hAnsi="Times New Roman" w:cs="Times New Roman"/>
          <w:color w:val="000000"/>
        </w:rPr>
        <w:t xml:space="preserve">. </w:t>
      </w:r>
      <w:r w:rsidRPr="00CA3D7D">
        <w:rPr>
          <w:rFonts w:ascii="Times New Roman" w:hAnsi="Times New Roman" w:cs="Times New Roman"/>
          <w:b/>
          <w:color w:val="000000"/>
        </w:rPr>
        <w:t>Revista Brasileira De Educação Médica</w:t>
      </w:r>
      <w:r>
        <w:rPr>
          <w:rFonts w:ascii="Times New Roman" w:hAnsi="Times New Roman" w:cs="Times New Roman"/>
          <w:color w:val="000000"/>
        </w:rPr>
        <w:t>, Rio de Janeiro</w:t>
      </w:r>
      <w:r w:rsidRPr="00CA3D7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 v. 35, n. 2, p. 289-298, jun.</w:t>
      </w:r>
      <w:r w:rsidRPr="00CA3D7D">
        <w:rPr>
          <w:rFonts w:ascii="Times New Roman" w:hAnsi="Times New Roman" w:cs="Times New Roman"/>
          <w:color w:val="000000"/>
        </w:rPr>
        <w:t xml:space="preserve"> 2011</w:t>
      </w:r>
      <w:r>
        <w:rPr>
          <w:rFonts w:ascii="Times New Roman" w:hAnsi="Times New Roman" w:cs="Times New Roman"/>
          <w:color w:val="000000"/>
        </w:rPr>
        <w:t xml:space="preserve">. Disponível em: </w:t>
      </w:r>
      <w:r w:rsidRPr="0032567D">
        <w:rPr>
          <w:rFonts w:ascii="Times New Roman" w:hAnsi="Times New Roman" w:cs="Times New Roman"/>
          <w:color w:val="000000"/>
        </w:rPr>
        <w:t>https://www.scielo.br/pdf/rbem/v35n2/20.pdf</w:t>
      </w:r>
      <w:r>
        <w:rPr>
          <w:rFonts w:ascii="Times New Roman" w:hAnsi="Times New Roman" w:cs="Times New Roman"/>
          <w:color w:val="000000"/>
        </w:rPr>
        <w:t>&gt;. Acesso em: 22 jul. 2020.</w:t>
      </w:r>
    </w:p>
    <w:p w:rsidR="00552EFE" w:rsidRDefault="00552EFE" w:rsidP="00552E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SOUZA, M. T. et al. Revisão Integrativa: o que é e como fazer. </w:t>
      </w:r>
      <w:r w:rsidRPr="006035A5">
        <w:rPr>
          <w:rFonts w:ascii="Times New Roman" w:hAnsi="Times New Roman" w:cs="Times New Roman"/>
          <w:b/>
          <w:color w:val="000000"/>
        </w:rPr>
        <w:t>Revista Ei</w:t>
      </w:r>
      <w:r>
        <w:rPr>
          <w:rFonts w:ascii="Times New Roman" w:hAnsi="Times New Roman" w:cs="Times New Roman"/>
          <w:b/>
          <w:color w:val="000000"/>
        </w:rPr>
        <w:t>n</w:t>
      </w:r>
      <w:r w:rsidRPr="006035A5">
        <w:rPr>
          <w:rFonts w:ascii="Times New Roman" w:hAnsi="Times New Roman" w:cs="Times New Roman"/>
          <w:b/>
          <w:color w:val="000000"/>
        </w:rPr>
        <w:t>ste</w:t>
      </w:r>
      <w:r>
        <w:rPr>
          <w:rFonts w:ascii="Times New Roman" w:hAnsi="Times New Roman" w:cs="Times New Roman"/>
          <w:b/>
          <w:color w:val="000000"/>
        </w:rPr>
        <w:t>i</w:t>
      </w:r>
      <w:r w:rsidRPr="006035A5">
        <w:rPr>
          <w:rFonts w:ascii="Times New Roman" w:hAnsi="Times New Roman" w:cs="Times New Roman"/>
          <w:b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>, São Paulo, v. 8, n. 1, p. 102-106, mar. </w:t>
      </w:r>
      <w:r w:rsidRPr="006035A5">
        <w:rPr>
          <w:rFonts w:ascii="Times New Roman" w:hAnsi="Times New Roman" w:cs="Times New Roman"/>
          <w:color w:val="000000"/>
        </w:rPr>
        <w:t>2010</w:t>
      </w:r>
      <w:r>
        <w:rPr>
          <w:rFonts w:ascii="Times New Roman" w:hAnsi="Times New Roman" w:cs="Times New Roman"/>
          <w:color w:val="000000"/>
        </w:rPr>
        <w:t>. Disponível em: &lt;</w:t>
      </w:r>
      <w:r w:rsidRPr="006035A5">
        <w:rPr>
          <w:rFonts w:ascii="Times New Roman" w:hAnsi="Times New Roman" w:cs="Times New Roman"/>
          <w:color w:val="000000"/>
        </w:rPr>
        <w:t>https://www.scielo.br/pdf/eins/v8n1/pt_1679-4508-eins-8-1-0102.pdf</w:t>
      </w:r>
      <w:r>
        <w:rPr>
          <w:rFonts w:ascii="Times New Roman" w:hAnsi="Times New Roman" w:cs="Times New Roman"/>
          <w:color w:val="000000"/>
        </w:rPr>
        <w:t>&gt;. Acesso em: 22 jul. 2020.</w:t>
      </w:r>
    </w:p>
    <w:p w:rsidR="00552EFE" w:rsidRPr="00B0502D" w:rsidRDefault="00552EFE" w:rsidP="00552E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D64950">
        <w:rPr>
          <w:rFonts w:ascii="Times New Roman" w:hAnsi="Times New Roman" w:cs="Times New Roman"/>
          <w:color w:val="000000"/>
        </w:rPr>
        <w:t xml:space="preserve">VARGAS, </w:t>
      </w:r>
      <w:r>
        <w:rPr>
          <w:rFonts w:ascii="Times New Roman" w:hAnsi="Times New Roman" w:cs="Times New Roman"/>
          <w:color w:val="000000"/>
        </w:rPr>
        <w:t>F. M. A. et al</w:t>
      </w:r>
      <w:r w:rsidRPr="00D64950">
        <w:rPr>
          <w:rFonts w:ascii="Times New Roman" w:hAnsi="Times New Roman" w:cs="Times New Roman"/>
          <w:color w:val="000000"/>
        </w:rPr>
        <w:t xml:space="preserve">. A educação a distância na qualificação de profissionais para o Sistema Único De Saúde: </w:t>
      </w:r>
      <w:proofErr w:type="spellStart"/>
      <w:r w:rsidRPr="00D64950">
        <w:rPr>
          <w:rFonts w:ascii="Times New Roman" w:hAnsi="Times New Roman" w:cs="Times New Roman"/>
          <w:color w:val="000000"/>
        </w:rPr>
        <w:t>metaestudo</w:t>
      </w:r>
      <w:proofErr w:type="spellEnd"/>
      <w:r w:rsidRPr="00D64950">
        <w:rPr>
          <w:rFonts w:ascii="Times New Roman" w:hAnsi="Times New Roman" w:cs="Times New Roman"/>
          <w:color w:val="000000"/>
        </w:rPr>
        <w:t>.</w:t>
      </w:r>
      <w:r w:rsidRPr="00D64950">
        <w:rPr>
          <w:rFonts w:ascii="Times New Roman" w:hAnsi="Times New Roman" w:cs="Times New Roman"/>
          <w:b/>
          <w:bCs/>
          <w:color w:val="000000"/>
        </w:rPr>
        <w:t xml:space="preserve"> Trab</w:t>
      </w:r>
      <w:r>
        <w:rPr>
          <w:rFonts w:ascii="Times New Roman" w:hAnsi="Times New Roman" w:cs="Times New Roman"/>
          <w:b/>
          <w:bCs/>
          <w:color w:val="000000"/>
        </w:rPr>
        <w:t>alho, E</w:t>
      </w:r>
      <w:r w:rsidRPr="00D64950">
        <w:rPr>
          <w:rFonts w:ascii="Times New Roman" w:hAnsi="Times New Roman" w:cs="Times New Roman"/>
          <w:b/>
          <w:bCs/>
          <w:color w:val="000000"/>
        </w:rPr>
        <w:t>duc</w:t>
      </w:r>
      <w:r>
        <w:rPr>
          <w:rFonts w:ascii="Times New Roman" w:hAnsi="Times New Roman" w:cs="Times New Roman"/>
          <w:b/>
          <w:bCs/>
          <w:color w:val="000000"/>
        </w:rPr>
        <w:t>ação e S</w:t>
      </w:r>
      <w:r w:rsidRPr="00D64950">
        <w:rPr>
          <w:rFonts w:ascii="Times New Roman" w:hAnsi="Times New Roman" w:cs="Times New Roman"/>
          <w:b/>
          <w:bCs/>
          <w:color w:val="000000"/>
        </w:rPr>
        <w:t>aúde</w:t>
      </w:r>
      <w:r>
        <w:rPr>
          <w:rFonts w:ascii="Times New Roman" w:hAnsi="Times New Roman" w:cs="Times New Roman"/>
          <w:color w:val="000000"/>
        </w:rPr>
        <w:t xml:space="preserve">, Rio de Janeiro, v. 14, n. 3, p. 849-870, dez. </w:t>
      </w:r>
      <w:r w:rsidRPr="00D64950">
        <w:rPr>
          <w:rFonts w:ascii="Times New Roman" w:hAnsi="Times New Roman" w:cs="Times New Roman"/>
          <w:color w:val="000000"/>
        </w:rPr>
        <w:t>2016</w:t>
      </w:r>
      <w:r>
        <w:rPr>
          <w:rFonts w:ascii="Times New Roman" w:hAnsi="Times New Roman" w:cs="Times New Roman"/>
          <w:color w:val="000000"/>
        </w:rPr>
        <w:t xml:space="preserve">. Disponível em: </w:t>
      </w:r>
      <w:r w:rsidRPr="00D64950">
        <w:rPr>
          <w:rFonts w:ascii="Times New Roman" w:hAnsi="Times New Roman" w:cs="Times New Roman"/>
          <w:color w:val="000000"/>
        </w:rPr>
        <w:t>https://www.scielo.br/pdf/tes/v14n3/1678-1007-tes-14-03-0849.pdf</w:t>
      </w:r>
      <w:r>
        <w:rPr>
          <w:rFonts w:ascii="Times New Roman" w:hAnsi="Times New Roman" w:cs="Times New Roman"/>
          <w:color w:val="000000"/>
        </w:rPr>
        <w:t>&gt;. Acesso em: 22 jul. 2020.</w:t>
      </w:r>
    </w:p>
    <w:p w:rsidR="00552EFE" w:rsidRDefault="00552EFE" w:rsidP="00552E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224D60">
        <w:rPr>
          <w:rFonts w:ascii="Times New Roman" w:hAnsi="Times New Roman" w:cs="Times New Roman"/>
          <w:color w:val="000000"/>
        </w:rPr>
        <w:t>WARDENSKI, R</w:t>
      </w:r>
      <w:r>
        <w:rPr>
          <w:rFonts w:ascii="Times New Roman" w:hAnsi="Times New Roman" w:cs="Times New Roman"/>
          <w:color w:val="000000"/>
        </w:rPr>
        <w:t>. F</w:t>
      </w:r>
      <w:r w:rsidRPr="00224D6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et al. </w:t>
      </w:r>
      <w:r w:rsidRPr="00224D60">
        <w:rPr>
          <w:rFonts w:ascii="Times New Roman" w:hAnsi="Times New Roman" w:cs="Times New Roman"/>
          <w:color w:val="000000"/>
        </w:rPr>
        <w:t>Continuidade e descontinuidade de uso de tecnologias digitais de informação e comunicação por professores universitários das Ciências e da Saúde.</w:t>
      </w:r>
      <w:r w:rsidRPr="00224D60">
        <w:rPr>
          <w:rFonts w:ascii="Times New Roman" w:hAnsi="Times New Roman" w:cs="Times New Roman"/>
          <w:b/>
          <w:bCs/>
          <w:color w:val="000000"/>
        </w:rPr>
        <w:t xml:space="preserve"> Ciênc</w:t>
      </w:r>
      <w:r>
        <w:rPr>
          <w:rFonts w:ascii="Times New Roman" w:hAnsi="Times New Roman" w:cs="Times New Roman"/>
          <w:b/>
          <w:bCs/>
          <w:color w:val="000000"/>
        </w:rPr>
        <w:t>ia &amp; E</w:t>
      </w:r>
      <w:r w:rsidRPr="00224D60">
        <w:rPr>
          <w:rFonts w:ascii="Times New Roman" w:hAnsi="Times New Roman" w:cs="Times New Roman"/>
          <w:b/>
          <w:bCs/>
          <w:color w:val="000000"/>
        </w:rPr>
        <w:t>duc</w:t>
      </w:r>
      <w:r>
        <w:rPr>
          <w:rFonts w:ascii="Times New Roman" w:hAnsi="Times New Roman" w:cs="Times New Roman"/>
          <w:b/>
          <w:bCs/>
          <w:color w:val="000000"/>
        </w:rPr>
        <w:t>ação</w:t>
      </w:r>
      <w:r w:rsidRPr="00224D60">
        <w:rPr>
          <w:rFonts w:ascii="Times New Roman" w:hAnsi="Times New Roman" w:cs="Times New Roman"/>
          <w:b/>
          <w:bCs/>
          <w:color w:val="000000"/>
        </w:rPr>
        <w:t xml:space="preserve"> (Bauru)</w:t>
      </w:r>
      <w:r>
        <w:rPr>
          <w:rFonts w:ascii="Times New Roman" w:hAnsi="Times New Roman" w:cs="Times New Roman"/>
          <w:color w:val="000000"/>
        </w:rPr>
        <w:t>, Bauru</w:t>
      </w:r>
      <w:r w:rsidRPr="00224D6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 v. 24, n. 3, p. 621-638, set.</w:t>
      </w:r>
      <w:r w:rsidRPr="00224D60">
        <w:rPr>
          <w:rFonts w:ascii="Times New Roman" w:hAnsi="Times New Roman" w:cs="Times New Roman"/>
          <w:color w:val="000000"/>
        </w:rPr>
        <w:t xml:space="preserve"> 2018</w:t>
      </w:r>
      <w:r>
        <w:rPr>
          <w:rFonts w:ascii="Times New Roman" w:hAnsi="Times New Roman" w:cs="Times New Roman"/>
          <w:color w:val="000000"/>
        </w:rPr>
        <w:t xml:space="preserve">. Disponível em: </w:t>
      </w:r>
      <w:r w:rsidRPr="00224D60">
        <w:rPr>
          <w:rFonts w:ascii="Times New Roman" w:hAnsi="Times New Roman" w:cs="Times New Roman"/>
          <w:color w:val="000000"/>
        </w:rPr>
        <w:t>https://www.scielo.br/pdf/ciedu/v24n3/1516-7313-ciedu-24-03-0621.pdf</w:t>
      </w:r>
      <w:r>
        <w:rPr>
          <w:rFonts w:ascii="Times New Roman" w:hAnsi="Times New Roman" w:cs="Times New Roman"/>
          <w:color w:val="000000"/>
        </w:rPr>
        <w:t>&gt;. Acesso em: 22 jul. 2020.</w:t>
      </w:r>
    </w:p>
    <w:p w:rsidR="00552EFE" w:rsidRDefault="00552EFE" w:rsidP="00552E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A61CDE" w:rsidRDefault="00A61CDE" w:rsidP="008A03A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textDirection w:val="btLr"/>
        <w:textAlignment w:val="top"/>
        <w:outlineLvl w:val="0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XAVIER, D. B. et al. </w:t>
      </w:r>
      <w:r w:rsidRPr="00E323B8">
        <w:rPr>
          <w:rFonts w:ascii="Times New Roman" w:hAnsi="Times New Roman" w:cs="Times New Roman"/>
          <w:color w:val="000000"/>
        </w:rPr>
        <w:t>Portfolio Reflexivo Eletrônico: experiência inovadora de sanitaristas na Residência Multiprofissional em Atenção Básica do HUB/UnB</w:t>
      </w:r>
      <w:r>
        <w:rPr>
          <w:rFonts w:ascii="Times New Roman" w:hAnsi="Times New Roman" w:cs="Times New Roman"/>
          <w:color w:val="000000"/>
        </w:rPr>
        <w:t xml:space="preserve">. </w:t>
      </w:r>
      <w:r w:rsidRPr="00E323B8">
        <w:rPr>
          <w:rFonts w:ascii="Times New Roman" w:hAnsi="Times New Roman" w:cs="Times New Roman"/>
          <w:b/>
          <w:color w:val="000000"/>
        </w:rPr>
        <w:t>Tempus</w:t>
      </w:r>
      <w:r>
        <w:rPr>
          <w:rFonts w:ascii="Times New Roman" w:hAnsi="Times New Roman" w:cs="Times New Roman"/>
          <w:color w:val="000000"/>
        </w:rPr>
        <w:t xml:space="preserve">, Brasília, v. </w:t>
      </w:r>
      <w:r w:rsidRPr="00E323B8">
        <w:rPr>
          <w:rFonts w:ascii="Times New Roman" w:hAnsi="Times New Roman" w:cs="Times New Roman"/>
          <w:color w:val="000000"/>
        </w:rPr>
        <w:t>1</w:t>
      </w:r>
      <w:r w:rsidRPr="00E323B8">
        <w:rPr>
          <w:rFonts w:ascii="Times New Roman" w:hAnsi="Times New Roman" w:cs="Times New Roman"/>
          <w:iCs/>
          <w:color w:val="000000"/>
        </w:rPr>
        <w:t>0</w:t>
      </w:r>
      <w:r>
        <w:rPr>
          <w:rFonts w:ascii="Times New Roman" w:hAnsi="Times New Roman" w:cs="Times New Roman"/>
          <w:iCs/>
          <w:color w:val="000000"/>
        </w:rPr>
        <w:t>, n. 4, p.</w:t>
      </w:r>
      <w:r w:rsidRPr="00E323B8">
        <w:rPr>
          <w:rFonts w:ascii="Times New Roman" w:hAnsi="Times New Roman" w:cs="Times New Roman"/>
          <w:iCs/>
          <w:color w:val="000000"/>
        </w:rPr>
        <w:t xml:space="preserve"> 235-246, </w:t>
      </w:r>
      <w:proofErr w:type="spellStart"/>
      <w:r w:rsidRPr="00E323B8">
        <w:rPr>
          <w:rFonts w:ascii="Times New Roman" w:hAnsi="Times New Roman" w:cs="Times New Roman"/>
          <w:iCs/>
          <w:color w:val="000000"/>
        </w:rPr>
        <w:t>out.-dez</w:t>
      </w:r>
      <w:proofErr w:type="spellEnd"/>
      <w:r w:rsidRPr="00E323B8">
        <w:rPr>
          <w:rFonts w:ascii="Times New Roman" w:hAnsi="Times New Roman" w:cs="Times New Roman"/>
          <w:iCs/>
          <w:color w:val="000000"/>
        </w:rPr>
        <w:t>. 2016.</w:t>
      </w:r>
      <w:r>
        <w:rPr>
          <w:rFonts w:ascii="Times New Roman" w:hAnsi="Times New Roman" w:cs="Times New Roman"/>
          <w:iCs/>
          <w:color w:val="000000"/>
        </w:rPr>
        <w:t xml:space="preserve"> Disponível em: &lt;</w:t>
      </w:r>
      <w:r w:rsidRPr="00E323B8">
        <w:rPr>
          <w:rFonts w:ascii="Times New Roman" w:hAnsi="Times New Roman" w:cs="Times New Roman"/>
          <w:iCs/>
          <w:color w:val="000000"/>
        </w:rPr>
        <w:t>http://docs.bvsalud.org/biblioref/2018/04/882342/6866-portugues.pdf</w:t>
      </w:r>
      <w:r>
        <w:rPr>
          <w:rFonts w:ascii="Times New Roman" w:hAnsi="Times New Roman" w:cs="Times New Roman"/>
          <w:iCs/>
          <w:color w:val="000000"/>
        </w:rPr>
        <w:t>&gt;. Acesso em: 22 jul. 2020.</w:t>
      </w:r>
    </w:p>
    <w:p w:rsidR="00552EFE" w:rsidRDefault="00552EFE" w:rsidP="00552EF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iCs/>
          <w:color w:val="000000"/>
        </w:rPr>
      </w:pPr>
    </w:p>
    <w:p w:rsidR="002A5E64" w:rsidRPr="00B0502D" w:rsidRDefault="002A5E64" w:rsidP="00CF7B8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Pr="00B0502D" w:rsidRDefault="001C422C" w:rsidP="00113986">
      <w:pPr>
        <w:spacing w:line="360" w:lineRule="auto"/>
        <w:ind w:hanging="2"/>
        <w:jc w:val="both"/>
        <w:rPr>
          <w:rFonts w:ascii="Times New Roman" w:hAnsi="Times New Roman" w:cs="Times New Roman"/>
        </w:rPr>
      </w:pPr>
    </w:p>
    <w:p w:rsidR="001C422C" w:rsidRPr="00BD6489" w:rsidRDefault="001C422C" w:rsidP="00113986">
      <w:pPr>
        <w:spacing w:before="75" w:line="360" w:lineRule="auto"/>
        <w:ind w:right="585"/>
        <w:jc w:val="center"/>
        <w:rPr>
          <w:rFonts w:ascii="Times New Roman" w:eastAsia="Calibri" w:hAnsi="Times New Roman" w:cs="Times New Roman"/>
        </w:rPr>
      </w:pPr>
    </w:p>
    <w:p w:rsidR="001C422C" w:rsidRPr="00BD6489" w:rsidRDefault="001C422C" w:rsidP="00113986">
      <w:pPr>
        <w:spacing w:before="75" w:line="360" w:lineRule="auto"/>
        <w:ind w:right="585"/>
        <w:jc w:val="center"/>
        <w:rPr>
          <w:rFonts w:ascii="Times New Roman" w:eastAsia="Calibri" w:hAnsi="Times New Roman" w:cs="Times New Roman"/>
        </w:rPr>
      </w:pPr>
    </w:p>
    <w:p w:rsidR="00544C43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B93172"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CB" w:rsidRDefault="00BD29CB" w:rsidP="00324CA4">
      <w:r>
        <w:separator/>
      </w:r>
    </w:p>
  </w:endnote>
  <w:endnote w:type="continuationSeparator" w:id="0">
    <w:p w:rsidR="00BD29CB" w:rsidRDefault="00BD29C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5EE8275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ACEE8BF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CB" w:rsidRDefault="00BD29CB" w:rsidP="00324CA4">
      <w:r>
        <w:separator/>
      </w:r>
    </w:p>
  </w:footnote>
  <w:footnote w:type="continuationSeparator" w:id="0">
    <w:p w:rsidR="00BD29CB" w:rsidRDefault="00BD29C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B17BF2D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0340B"/>
    <w:rsid w:val="000123B0"/>
    <w:rsid w:val="00012915"/>
    <w:rsid w:val="00036066"/>
    <w:rsid w:val="000475C9"/>
    <w:rsid w:val="00055263"/>
    <w:rsid w:val="00077A29"/>
    <w:rsid w:val="00097E66"/>
    <w:rsid w:val="000A0BA6"/>
    <w:rsid w:val="000B65AD"/>
    <w:rsid w:val="000D2709"/>
    <w:rsid w:val="000F69DA"/>
    <w:rsid w:val="001068A9"/>
    <w:rsid w:val="001137EB"/>
    <w:rsid w:val="00113986"/>
    <w:rsid w:val="00124386"/>
    <w:rsid w:val="001339A7"/>
    <w:rsid w:val="001501DB"/>
    <w:rsid w:val="001668BA"/>
    <w:rsid w:val="001772D8"/>
    <w:rsid w:val="00177E79"/>
    <w:rsid w:val="00183F00"/>
    <w:rsid w:val="001A66AA"/>
    <w:rsid w:val="001C0F8D"/>
    <w:rsid w:val="001C422C"/>
    <w:rsid w:val="00212EA1"/>
    <w:rsid w:val="00213A0C"/>
    <w:rsid w:val="00224D60"/>
    <w:rsid w:val="002270C9"/>
    <w:rsid w:val="002301E7"/>
    <w:rsid w:val="002359FB"/>
    <w:rsid w:val="00241F80"/>
    <w:rsid w:val="00243C68"/>
    <w:rsid w:val="00253DB6"/>
    <w:rsid w:val="00257B57"/>
    <w:rsid w:val="0026078C"/>
    <w:rsid w:val="00280E5D"/>
    <w:rsid w:val="00283F42"/>
    <w:rsid w:val="00285B17"/>
    <w:rsid w:val="002A011A"/>
    <w:rsid w:val="002A0670"/>
    <w:rsid w:val="002A4F4C"/>
    <w:rsid w:val="002A5E64"/>
    <w:rsid w:val="002C007A"/>
    <w:rsid w:val="002E3978"/>
    <w:rsid w:val="002F15D7"/>
    <w:rsid w:val="002F5747"/>
    <w:rsid w:val="00303BA2"/>
    <w:rsid w:val="00320024"/>
    <w:rsid w:val="00321123"/>
    <w:rsid w:val="00321170"/>
    <w:rsid w:val="00324CA4"/>
    <w:rsid w:val="0032567D"/>
    <w:rsid w:val="00334A18"/>
    <w:rsid w:val="00343D77"/>
    <w:rsid w:val="003517BC"/>
    <w:rsid w:val="0036782B"/>
    <w:rsid w:val="003777A2"/>
    <w:rsid w:val="003801C5"/>
    <w:rsid w:val="00392084"/>
    <w:rsid w:val="003920C9"/>
    <w:rsid w:val="00395BC6"/>
    <w:rsid w:val="003A50E1"/>
    <w:rsid w:val="003B08AD"/>
    <w:rsid w:val="003B156B"/>
    <w:rsid w:val="003B1D79"/>
    <w:rsid w:val="003C3289"/>
    <w:rsid w:val="003E6378"/>
    <w:rsid w:val="003F2BA0"/>
    <w:rsid w:val="003F349F"/>
    <w:rsid w:val="004010CD"/>
    <w:rsid w:val="00404ACB"/>
    <w:rsid w:val="00406014"/>
    <w:rsid w:val="0042486E"/>
    <w:rsid w:val="00425B42"/>
    <w:rsid w:val="00437FB5"/>
    <w:rsid w:val="004430B2"/>
    <w:rsid w:val="00444CDE"/>
    <w:rsid w:val="00450A53"/>
    <w:rsid w:val="00455FDF"/>
    <w:rsid w:val="00456DA6"/>
    <w:rsid w:val="0046425F"/>
    <w:rsid w:val="004715EE"/>
    <w:rsid w:val="00472F1F"/>
    <w:rsid w:val="00487B34"/>
    <w:rsid w:val="004A4891"/>
    <w:rsid w:val="004D1AA3"/>
    <w:rsid w:val="004D6841"/>
    <w:rsid w:val="004E56EA"/>
    <w:rsid w:val="004F407F"/>
    <w:rsid w:val="004F6832"/>
    <w:rsid w:val="00505B9C"/>
    <w:rsid w:val="00511F40"/>
    <w:rsid w:val="00531268"/>
    <w:rsid w:val="00531CD0"/>
    <w:rsid w:val="00536452"/>
    <w:rsid w:val="00544C43"/>
    <w:rsid w:val="00545B1A"/>
    <w:rsid w:val="0054637E"/>
    <w:rsid w:val="0055052B"/>
    <w:rsid w:val="00552EFE"/>
    <w:rsid w:val="00556182"/>
    <w:rsid w:val="00581CCE"/>
    <w:rsid w:val="00583CC1"/>
    <w:rsid w:val="005919CA"/>
    <w:rsid w:val="005955A1"/>
    <w:rsid w:val="006035A5"/>
    <w:rsid w:val="00630318"/>
    <w:rsid w:val="00635396"/>
    <w:rsid w:val="00642CBD"/>
    <w:rsid w:val="00650F96"/>
    <w:rsid w:val="00652529"/>
    <w:rsid w:val="0067051D"/>
    <w:rsid w:val="00684364"/>
    <w:rsid w:val="00687118"/>
    <w:rsid w:val="006A029F"/>
    <w:rsid w:val="006B5B16"/>
    <w:rsid w:val="006C040B"/>
    <w:rsid w:val="006C1859"/>
    <w:rsid w:val="006D3EA1"/>
    <w:rsid w:val="006F77F0"/>
    <w:rsid w:val="0070018C"/>
    <w:rsid w:val="00702EEC"/>
    <w:rsid w:val="00704580"/>
    <w:rsid w:val="00706A0A"/>
    <w:rsid w:val="007107C5"/>
    <w:rsid w:val="007107F1"/>
    <w:rsid w:val="00713FED"/>
    <w:rsid w:val="00722B1C"/>
    <w:rsid w:val="00743222"/>
    <w:rsid w:val="00745B95"/>
    <w:rsid w:val="00746DF6"/>
    <w:rsid w:val="00747FBF"/>
    <w:rsid w:val="00751041"/>
    <w:rsid w:val="00760C6F"/>
    <w:rsid w:val="0077513A"/>
    <w:rsid w:val="00775F74"/>
    <w:rsid w:val="007772C4"/>
    <w:rsid w:val="0078382D"/>
    <w:rsid w:val="0079297A"/>
    <w:rsid w:val="007B00ED"/>
    <w:rsid w:val="007B16A9"/>
    <w:rsid w:val="007B733B"/>
    <w:rsid w:val="007D13A3"/>
    <w:rsid w:val="007D4FC7"/>
    <w:rsid w:val="007F4FCC"/>
    <w:rsid w:val="008034CA"/>
    <w:rsid w:val="008075D8"/>
    <w:rsid w:val="0081238A"/>
    <w:rsid w:val="0083164C"/>
    <w:rsid w:val="008331D6"/>
    <w:rsid w:val="00841BC7"/>
    <w:rsid w:val="00851E25"/>
    <w:rsid w:val="00860046"/>
    <w:rsid w:val="00867E56"/>
    <w:rsid w:val="00872794"/>
    <w:rsid w:val="008A03A1"/>
    <w:rsid w:val="008B093E"/>
    <w:rsid w:val="008C3C33"/>
    <w:rsid w:val="008D6DD1"/>
    <w:rsid w:val="008F1907"/>
    <w:rsid w:val="009109F0"/>
    <w:rsid w:val="009602F2"/>
    <w:rsid w:val="0096130D"/>
    <w:rsid w:val="009648F1"/>
    <w:rsid w:val="00965594"/>
    <w:rsid w:val="0097790A"/>
    <w:rsid w:val="009A322F"/>
    <w:rsid w:val="009A4ACB"/>
    <w:rsid w:val="009B45BF"/>
    <w:rsid w:val="009C7272"/>
    <w:rsid w:val="009D4A92"/>
    <w:rsid w:val="009E0162"/>
    <w:rsid w:val="00A4379C"/>
    <w:rsid w:val="00A50F76"/>
    <w:rsid w:val="00A60350"/>
    <w:rsid w:val="00A61910"/>
    <w:rsid w:val="00A61CDE"/>
    <w:rsid w:val="00A63DBE"/>
    <w:rsid w:val="00A657D8"/>
    <w:rsid w:val="00A67D56"/>
    <w:rsid w:val="00A71745"/>
    <w:rsid w:val="00A77F4D"/>
    <w:rsid w:val="00A86193"/>
    <w:rsid w:val="00AA3455"/>
    <w:rsid w:val="00AA5C2D"/>
    <w:rsid w:val="00AB1A20"/>
    <w:rsid w:val="00AB6E07"/>
    <w:rsid w:val="00AB6F4C"/>
    <w:rsid w:val="00AC16CC"/>
    <w:rsid w:val="00AD37AB"/>
    <w:rsid w:val="00AE13E7"/>
    <w:rsid w:val="00AE1BDE"/>
    <w:rsid w:val="00AE2E70"/>
    <w:rsid w:val="00AE4C6F"/>
    <w:rsid w:val="00AF6629"/>
    <w:rsid w:val="00B0502D"/>
    <w:rsid w:val="00B401D7"/>
    <w:rsid w:val="00B437EA"/>
    <w:rsid w:val="00B466BF"/>
    <w:rsid w:val="00B57178"/>
    <w:rsid w:val="00B628D1"/>
    <w:rsid w:val="00B7345D"/>
    <w:rsid w:val="00B86E61"/>
    <w:rsid w:val="00B9051D"/>
    <w:rsid w:val="00B93172"/>
    <w:rsid w:val="00BA09C6"/>
    <w:rsid w:val="00BB1482"/>
    <w:rsid w:val="00BB43BF"/>
    <w:rsid w:val="00BC2E5A"/>
    <w:rsid w:val="00BD178B"/>
    <w:rsid w:val="00BD29CB"/>
    <w:rsid w:val="00BD6489"/>
    <w:rsid w:val="00C3045D"/>
    <w:rsid w:val="00C34CD5"/>
    <w:rsid w:val="00C44DB3"/>
    <w:rsid w:val="00C47EB7"/>
    <w:rsid w:val="00C67541"/>
    <w:rsid w:val="00C67B4C"/>
    <w:rsid w:val="00C742ED"/>
    <w:rsid w:val="00C74871"/>
    <w:rsid w:val="00C7562C"/>
    <w:rsid w:val="00C808C7"/>
    <w:rsid w:val="00C82352"/>
    <w:rsid w:val="00C83EFB"/>
    <w:rsid w:val="00C9290D"/>
    <w:rsid w:val="00C9313F"/>
    <w:rsid w:val="00CA3D7D"/>
    <w:rsid w:val="00CA75AC"/>
    <w:rsid w:val="00CA79BD"/>
    <w:rsid w:val="00CB60BC"/>
    <w:rsid w:val="00CB6528"/>
    <w:rsid w:val="00CB77FD"/>
    <w:rsid w:val="00CC35C1"/>
    <w:rsid w:val="00CC5289"/>
    <w:rsid w:val="00CE01BB"/>
    <w:rsid w:val="00CE4628"/>
    <w:rsid w:val="00CE5100"/>
    <w:rsid w:val="00CE7B40"/>
    <w:rsid w:val="00CF7B86"/>
    <w:rsid w:val="00D071F8"/>
    <w:rsid w:val="00D14127"/>
    <w:rsid w:val="00D20FB2"/>
    <w:rsid w:val="00D21AB9"/>
    <w:rsid w:val="00D22749"/>
    <w:rsid w:val="00D25FE1"/>
    <w:rsid w:val="00D34364"/>
    <w:rsid w:val="00D3581A"/>
    <w:rsid w:val="00D46200"/>
    <w:rsid w:val="00D60256"/>
    <w:rsid w:val="00D63CF9"/>
    <w:rsid w:val="00D64950"/>
    <w:rsid w:val="00D9046A"/>
    <w:rsid w:val="00D9287D"/>
    <w:rsid w:val="00DB2A43"/>
    <w:rsid w:val="00DC4B87"/>
    <w:rsid w:val="00DD128A"/>
    <w:rsid w:val="00DE3287"/>
    <w:rsid w:val="00DE53ED"/>
    <w:rsid w:val="00E05312"/>
    <w:rsid w:val="00E17073"/>
    <w:rsid w:val="00E22825"/>
    <w:rsid w:val="00E323B8"/>
    <w:rsid w:val="00E61263"/>
    <w:rsid w:val="00E66366"/>
    <w:rsid w:val="00E8650C"/>
    <w:rsid w:val="00EA5544"/>
    <w:rsid w:val="00EA5A35"/>
    <w:rsid w:val="00EC6B9B"/>
    <w:rsid w:val="00ED4B62"/>
    <w:rsid w:val="00F00041"/>
    <w:rsid w:val="00F04AF4"/>
    <w:rsid w:val="00F059AF"/>
    <w:rsid w:val="00F06DC7"/>
    <w:rsid w:val="00F11AFB"/>
    <w:rsid w:val="00F2604E"/>
    <w:rsid w:val="00F31456"/>
    <w:rsid w:val="00F32D84"/>
    <w:rsid w:val="00F651D3"/>
    <w:rsid w:val="00F76107"/>
    <w:rsid w:val="00F84651"/>
    <w:rsid w:val="00F85DBE"/>
    <w:rsid w:val="00FA7B6A"/>
    <w:rsid w:val="00FC2840"/>
    <w:rsid w:val="00FE6061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21EFEE-B179-4CCA-B023-7224E87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04AF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050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965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uana.mara_almeida@hotmail.com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935469-A85A-4134-8F3B-80F599EA72F3}" type="doc">
      <dgm:prSet loTypeId="urn:microsoft.com/office/officeart/2005/8/layout/lProcess1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pt-BR"/>
        </a:p>
      </dgm:t>
    </dgm:pt>
    <dgm:pt modelId="{5E685BB5-499B-49DE-9FBE-3E6B53C3DBEB}">
      <dgm:prSet phldrT="[Texto]" custT="1"/>
      <dgm:spPr/>
      <dgm:t>
        <a:bodyPr/>
        <a:lstStyle/>
        <a:p>
          <a:r>
            <a:rPr lang="pt-BR" sz="900"/>
            <a:t>ScieELO</a:t>
          </a:r>
        </a:p>
        <a:p>
          <a:r>
            <a:rPr lang="pt-BR" sz="900"/>
            <a:t>Todos os índices</a:t>
          </a:r>
        </a:p>
      </dgm:t>
    </dgm:pt>
    <dgm:pt modelId="{365E46E7-6844-4C01-BF48-E3E1241C6BC8}" type="parTrans" cxnId="{51939FF3-89E2-491F-9303-E90F481FC161}">
      <dgm:prSet/>
      <dgm:spPr/>
      <dgm:t>
        <a:bodyPr/>
        <a:lstStyle/>
        <a:p>
          <a:endParaRPr lang="pt-BR" sz="900"/>
        </a:p>
      </dgm:t>
    </dgm:pt>
    <dgm:pt modelId="{B04A64F7-E33B-43E6-BBE4-97C2C5CA4E2E}" type="sibTrans" cxnId="{51939FF3-89E2-491F-9303-E90F481FC161}">
      <dgm:prSet/>
      <dgm:spPr/>
      <dgm:t>
        <a:bodyPr/>
        <a:lstStyle/>
        <a:p>
          <a:endParaRPr lang="pt-BR" sz="900"/>
        </a:p>
      </dgm:t>
    </dgm:pt>
    <dgm:pt modelId="{F7E4F717-31D4-4BAE-A399-B3E0CF7B266D}">
      <dgm:prSet phldrT="[Texto]" custT="1"/>
      <dgm:spPr/>
      <dgm:t>
        <a:bodyPr/>
        <a:lstStyle/>
        <a:p>
          <a:r>
            <a:rPr lang="pt-BR" sz="900"/>
            <a:t>Publicações obtidas: 4</a:t>
          </a:r>
        </a:p>
      </dgm:t>
    </dgm:pt>
    <dgm:pt modelId="{AF060185-1203-4F7C-996F-0595ED742EE8}" type="parTrans" cxnId="{36141ECF-CE1F-4A53-B6D9-10FC5B8D6665}">
      <dgm:prSet/>
      <dgm:spPr/>
      <dgm:t>
        <a:bodyPr/>
        <a:lstStyle/>
        <a:p>
          <a:endParaRPr lang="pt-BR" sz="900"/>
        </a:p>
      </dgm:t>
    </dgm:pt>
    <dgm:pt modelId="{E76098DE-3883-483F-AD0A-B22EF04E1928}" type="sibTrans" cxnId="{36141ECF-CE1F-4A53-B6D9-10FC5B8D6665}">
      <dgm:prSet/>
      <dgm:spPr/>
      <dgm:t>
        <a:bodyPr/>
        <a:lstStyle/>
        <a:p>
          <a:endParaRPr lang="pt-BR" sz="900"/>
        </a:p>
      </dgm:t>
    </dgm:pt>
    <dgm:pt modelId="{AE7F2139-27F9-453B-BF46-BD839349DE50}">
      <dgm:prSet phldrT="[Texto]" custT="1"/>
      <dgm:spPr/>
      <dgm:t>
        <a:bodyPr/>
        <a:lstStyle/>
        <a:p>
          <a:r>
            <a:rPr lang="pt-BR" sz="900"/>
            <a:t>Exclusão:</a:t>
          </a:r>
        </a:p>
        <a:p>
          <a:r>
            <a:rPr lang="pt-BR" sz="900"/>
            <a:t>Publicações fora do escopo: 3</a:t>
          </a:r>
        </a:p>
      </dgm:t>
    </dgm:pt>
    <dgm:pt modelId="{67011A35-851A-4E21-92CE-3D0FC690AA23}" type="parTrans" cxnId="{CB036DCA-0DD5-481C-8C21-6DBB889EB85A}">
      <dgm:prSet/>
      <dgm:spPr/>
      <dgm:t>
        <a:bodyPr/>
        <a:lstStyle/>
        <a:p>
          <a:endParaRPr lang="pt-BR" sz="900"/>
        </a:p>
      </dgm:t>
    </dgm:pt>
    <dgm:pt modelId="{C487D755-E2C1-4C8A-B1B4-DB3D02CE6CF3}" type="sibTrans" cxnId="{CB036DCA-0DD5-481C-8C21-6DBB889EB85A}">
      <dgm:prSet/>
      <dgm:spPr/>
      <dgm:t>
        <a:bodyPr/>
        <a:lstStyle/>
        <a:p>
          <a:endParaRPr lang="pt-BR" sz="900"/>
        </a:p>
      </dgm:t>
    </dgm:pt>
    <dgm:pt modelId="{06DB91BF-31D8-4428-874E-BCC644360326}">
      <dgm:prSet phldrT="[Texto]" custT="1"/>
      <dgm:spPr/>
      <dgm:t>
        <a:bodyPr/>
        <a:lstStyle/>
        <a:p>
          <a:r>
            <a:rPr lang="pt-BR" sz="900"/>
            <a:t>BVS</a:t>
          </a:r>
        </a:p>
        <a:p>
          <a:r>
            <a:rPr lang="pt-BR" sz="900"/>
            <a:t>Título, resumo, assunto</a:t>
          </a:r>
        </a:p>
      </dgm:t>
    </dgm:pt>
    <dgm:pt modelId="{50B31364-2EEF-4270-831B-3558B0CC6336}" type="parTrans" cxnId="{35D34166-C722-4C25-AAE6-3835C585C22B}">
      <dgm:prSet/>
      <dgm:spPr/>
      <dgm:t>
        <a:bodyPr/>
        <a:lstStyle/>
        <a:p>
          <a:endParaRPr lang="pt-BR" sz="900"/>
        </a:p>
      </dgm:t>
    </dgm:pt>
    <dgm:pt modelId="{7DCF2877-F054-49F1-B357-CDE86E24A239}" type="sibTrans" cxnId="{35D34166-C722-4C25-AAE6-3835C585C22B}">
      <dgm:prSet/>
      <dgm:spPr/>
      <dgm:t>
        <a:bodyPr/>
        <a:lstStyle/>
        <a:p>
          <a:endParaRPr lang="pt-BR" sz="900"/>
        </a:p>
      </dgm:t>
    </dgm:pt>
    <dgm:pt modelId="{44FA1490-8725-4E4F-B1FC-EE3B6A52B376}">
      <dgm:prSet phldrT="[Texto]" custT="1"/>
      <dgm:spPr/>
      <dgm:t>
        <a:bodyPr/>
        <a:lstStyle/>
        <a:p>
          <a:r>
            <a:rPr lang="pt-BR" sz="900"/>
            <a:t>Publicações obtidas: 27</a:t>
          </a:r>
        </a:p>
      </dgm:t>
    </dgm:pt>
    <dgm:pt modelId="{9B8E80A9-4BAE-4747-B38A-928A9472AAA9}" type="parTrans" cxnId="{C359AC47-0683-48B6-8A9C-A92F7B523334}">
      <dgm:prSet/>
      <dgm:spPr/>
      <dgm:t>
        <a:bodyPr/>
        <a:lstStyle/>
        <a:p>
          <a:endParaRPr lang="pt-BR" sz="900"/>
        </a:p>
      </dgm:t>
    </dgm:pt>
    <dgm:pt modelId="{DF96E74E-86A5-4F50-B156-546564A37C35}" type="sibTrans" cxnId="{C359AC47-0683-48B6-8A9C-A92F7B523334}">
      <dgm:prSet/>
      <dgm:spPr/>
      <dgm:t>
        <a:bodyPr/>
        <a:lstStyle/>
        <a:p>
          <a:endParaRPr lang="pt-BR" sz="900"/>
        </a:p>
      </dgm:t>
    </dgm:pt>
    <dgm:pt modelId="{F9281DD2-B565-4B55-935D-5BDC935E616B}">
      <dgm:prSet phldrT="[Texto]" custT="1"/>
      <dgm:spPr/>
      <dgm:t>
        <a:bodyPr/>
        <a:lstStyle/>
        <a:p>
          <a:r>
            <a:rPr lang="pt-BR" sz="900"/>
            <a:t>Exclusão:</a:t>
          </a:r>
        </a:p>
        <a:p>
          <a:r>
            <a:rPr lang="pt-BR" sz="900"/>
            <a:t>Publicações estrangeiras: 17;</a:t>
          </a:r>
        </a:p>
        <a:p>
          <a:r>
            <a:rPr lang="pt-BR" sz="900"/>
            <a:t>Publicações fora do escopo: 7; </a:t>
          </a:r>
        </a:p>
        <a:p>
          <a:r>
            <a:rPr lang="pt-BR" sz="900"/>
            <a:t>Publicações repetidas: 2;</a:t>
          </a:r>
        </a:p>
      </dgm:t>
    </dgm:pt>
    <dgm:pt modelId="{A34525A3-2C5A-46A7-A396-B9FCB86A9408}" type="parTrans" cxnId="{D86162B8-ABBE-480B-86FD-49AAEB000B9B}">
      <dgm:prSet/>
      <dgm:spPr/>
      <dgm:t>
        <a:bodyPr/>
        <a:lstStyle/>
        <a:p>
          <a:endParaRPr lang="pt-BR" sz="900"/>
        </a:p>
      </dgm:t>
    </dgm:pt>
    <dgm:pt modelId="{F30BFE22-E9A8-48E3-BC5B-020980EE5755}" type="sibTrans" cxnId="{D86162B8-ABBE-480B-86FD-49AAEB000B9B}">
      <dgm:prSet/>
      <dgm:spPr/>
      <dgm:t>
        <a:bodyPr/>
        <a:lstStyle/>
        <a:p>
          <a:endParaRPr lang="pt-BR" sz="900"/>
        </a:p>
      </dgm:t>
    </dgm:pt>
    <dgm:pt modelId="{49A5B69E-1778-4E9E-9D47-17AA302A99F0}">
      <dgm:prSet custT="1"/>
      <dgm:spPr/>
      <dgm:t>
        <a:bodyPr/>
        <a:lstStyle/>
        <a:p>
          <a:r>
            <a:rPr lang="pt-BR" sz="900"/>
            <a:t>LILACS</a:t>
          </a:r>
        </a:p>
        <a:p>
          <a:r>
            <a:rPr lang="pt-BR" sz="900"/>
            <a:t>Palavras </a:t>
          </a:r>
        </a:p>
      </dgm:t>
    </dgm:pt>
    <dgm:pt modelId="{BCBA4924-AFB6-428B-B168-03ABB300AD80}" type="parTrans" cxnId="{9099AA7C-BCFB-43F8-B346-E6235EED8997}">
      <dgm:prSet/>
      <dgm:spPr/>
      <dgm:t>
        <a:bodyPr/>
        <a:lstStyle/>
        <a:p>
          <a:endParaRPr lang="pt-BR" sz="900"/>
        </a:p>
      </dgm:t>
    </dgm:pt>
    <dgm:pt modelId="{286202ED-255C-4201-BF45-14EBCD8A0B14}" type="sibTrans" cxnId="{9099AA7C-BCFB-43F8-B346-E6235EED8997}">
      <dgm:prSet/>
      <dgm:spPr/>
      <dgm:t>
        <a:bodyPr/>
        <a:lstStyle/>
        <a:p>
          <a:endParaRPr lang="pt-BR" sz="900"/>
        </a:p>
      </dgm:t>
    </dgm:pt>
    <dgm:pt modelId="{99526ED8-910D-4A5C-AED6-5533E94DA582}">
      <dgm:prSet custT="1"/>
      <dgm:spPr/>
      <dgm:t>
        <a:bodyPr/>
        <a:lstStyle/>
        <a:p>
          <a:r>
            <a:rPr lang="pt-BR" sz="900"/>
            <a:t>Exclusão:</a:t>
          </a:r>
        </a:p>
        <a:p>
          <a:r>
            <a:rPr lang="pt-BR" sz="900"/>
            <a:t>Publicações estrangeiras: 6;</a:t>
          </a:r>
        </a:p>
        <a:p>
          <a:r>
            <a:rPr lang="pt-BR" sz="900"/>
            <a:t>Publicações fora do escopo: 3;</a:t>
          </a:r>
        </a:p>
        <a:p>
          <a:r>
            <a:rPr lang="pt-BR" sz="900"/>
            <a:t>Publicações repetidas: 1;</a:t>
          </a:r>
        </a:p>
      </dgm:t>
    </dgm:pt>
    <dgm:pt modelId="{E90DBA1B-421B-4655-AF11-B284A9E8B3DB}" type="parTrans" cxnId="{305201E1-1546-4493-BADD-697CD1520DE1}">
      <dgm:prSet/>
      <dgm:spPr/>
      <dgm:t>
        <a:bodyPr/>
        <a:lstStyle/>
        <a:p>
          <a:endParaRPr lang="pt-BR" sz="900"/>
        </a:p>
      </dgm:t>
    </dgm:pt>
    <dgm:pt modelId="{ABFD5F0F-BF79-4927-857B-EFEECE71D869}" type="sibTrans" cxnId="{305201E1-1546-4493-BADD-697CD1520DE1}">
      <dgm:prSet/>
      <dgm:spPr/>
      <dgm:t>
        <a:bodyPr/>
        <a:lstStyle/>
        <a:p>
          <a:endParaRPr lang="pt-BR" sz="900"/>
        </a:p>
      </dgm:t>
    </dgm:pt>
    <dgm:pt modelId="{09B877B6-F297-4739-8735-1DE4FB98E47B}">
      <dgm:prSet custT="1"/>
      <dgm:spPr/>
      <dgm:t>
        <a:bodyPr/>
        <a:lstStyle/>
        <a:p>
          <a:r>
            <a:rPr lang="pt-BR" sz="900"/>
            <a:t>Publicação selecionada: 1</a:t>
          </a:r>
        </a:p>
      </dgm:t>
    </dgm:pt>
    <dgm:pt modelId="{010605A3-47C9-4EFD-BC7D-C6763844128D}" type="parTrans" cxnId="{66C07C1B-9967-4E25-BE45-DA9A80BABC5E}">
      <dgm:prSet/>
      <dgm:spPr/>
      <dgm:t>
        <a:bodyPr/>
        <a:lstStyle/>
        <a:p>
          <a:endParaRPr lang="pt-BR" sz="900"/>
        </a:p>
      </dgm:t>
    </dgm:pt>
    <dgm:pt modelId="{B589AF53-B10C-4DF0-9AF5-5ACF3E960AE5}" type="sibTrans" cxnId="{66C07C1B-9967-4E25-BE45-DA9A80BABC5E}">
      <dgm:prSet/>
      <dgm:spPr/>
      <dgm:t>
        <a:bodyPr/>
        <a:lstStyle/>
        <a:p>
          <a:endParaRPr lang="pt-BR" sz="900"/>
        </a:p>
      </dgm:t>
    </dgm:pt>
    <dgm:pt modelId="{F71B86E1-DF6C-4C94-A34A-90817388C3B0}">
      <dgm:prSet custT="1"/>
      <dgm:spPr/>
      <dgm:t>
        <a:bodyPr/>
        <a:lstStyle/>
        <a:p>
          <a:r>
            <a:rPr lang="pt-BR" sz="900"/>
            <a:t>Publicações selecionadas: 1</a:t>
          </a:r>
        </a:p>
      </dgm:t>
    </dgm:pt>
    <dgm:pt modelId="{C30AC231-6671-47CA-8B85-53A48A13D53E}" type="parTrans" cxnId="{3F4E9251-296D-4D6D-A270-992A9D530EEF}">
      <dgm:prSet/>
      <dgm:spPr/>
      <dgm:t>
        <a:bodyPr/>
        <a:lstStyle/>
        <a:p>
          <a:endParaRPr lang="pt-BR" sz="900"/>
        </a:p>
      </dgm:t>
    </dgm:pt>
    <dgm:pt modelId="{09D9B29A-C350-4F25-A98A-D0CA12CDFBD2}" type="sibTrans" cxnId="{3F4E9251-296D-4D6D-A270-992A9D530EEF}">
      <dgm:prSet/>
      <dgm:spPr/>
      <dgm:t>
        <a:bodyPr/>
        <a:lstStyle/>
        <a:p>
          <a:endParaRPr lang="pt-BR" sz="900"/>
        </a:p>
      </dgm:t>
    </dgm:pt>
    <dgm:pt modelId="{2BAF175A-18B6-4428-8320-943DD2DB2A90}">
      <dgm:prSet custT="1"/>
      <dgm:spPr/>
      <dgm:t>
        <a:bodyPr/>
        <a:lstStyle/>
        <a:p>
          <a:r>
            <a:rPr lang="pt-BR" sz="900"/>
            <a:t>Publicações obtidas: 12</a:t>
          </a:r>
        </a:p>
      </dgm:t>
    </dgm:pt>
    <dgm:pt modelId="{BD3C3126-5C43-4413-8BE0-20863F966019}" type="parTrans" cxnId="{73F7A5AE-2C16-400D-AFFB-E160C17F4A20}">
      <dgm:prSet/>
      <dgm:spPr/>
      <dgm:t>
        <a:bodyPr/>
        <a:lstStyle/>
        <a:p>
          <a:endParaRPr lang="pt-BR" sz="900"/>
        </a:p>
      </dgm:t>
    </dgm:pt>
    <dgm:pt modelId="{43915D3D-4D5B-4EC8-A1BD-69205E3D4603}" type="sibTrans" cxnId="{73F7A5AE-2C16-400D-AFFB-E160C17F4A20}">
      <dgm:prSet/>
      <dgm:spPr/>
      <dgm:t>
        <a:bodyPr/>
        <a:lstStyle/>
        <a:p>
          <a:endParaRPr lang="pt-BR" sz="900"/>
        </a:p>
      </dgm:t>
    </dgm:pt>
    <dgm:pt modelId="{E70BCAB4-82EF-4E87-8BD0-DD2CF96BDA39}">
      <dgm:prSet custT="1"/>
      <dgm:spPr/>
      <dgm:t>
        <a:bodyPr/>
        <a:lstStyle/>
        <a:p>
          <a:r>
            <a:rPr lang="pt-BR" sz="900"/>
            <a:t>Publicações selecionadas: 2</a:t>
          </a:r>
        </a:p>
      </dgm:t>
    </dgm:pt>
    <dgm:pt modelId="{C2B6B535-A6A4-457C-8B59-1DB9D25AECE6}" type="parTrans" cxnId="{3B162EDB-F6BD-40C4-BA63-D4BAEAE6D700}">
      <dgm:prSet/>
      <dgm:spPr/>
      <dgm:t>
        <a:bodyPr/>
        <a:lstStyle/>
        <a:p>
          <a:endParaRPr lang="pt-BR" sz="900"/>
        </a:p>
      </dgm:t>
    </dgm:pt>
    <dgm:pt modelId="{F4EA0FEC-052F-4CF6-8893-D9B7AE6BCD63}" type="sibTrans" cxnId="{3B162EDB-F6BD-40C4-BA63-D4BAEAE6D700}">
      <dgm:prSet/>
      <dgm:spPr/>
      <dgm:t>
        <a:bodyPr/>
        <a:lstStyle/>
        <a:p>
          <a:endParaRPr lang="pt-BR" sz="900"/>
        </a:p>
      </dgm:t>
    </dgm:pt>
    <dgm:pt modelId="{8BAD7DDD-F117-4C10-AFFA-CDE6B0370A55}" type="pres">
      <dgm:prSet presAssocID="{BC935469-A85A-4134-8F3B-80F599EA72F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EB7171E4-4549-4CC4-8807-40755EE7ADD0}" type="pres">
      <dgm:prSet presAssocID="{5E685BB5-499B-49DE-9FBE-3E6B53C3DBEB}" presName="vertFlow" presStyleCnt="0"/>
      <dgm:spPr/>
    </dgm:pt>
    <dgm:pt modelId="{96957DA1-4802-4CD1-B552-A5522C1DDE82}" type="pres">
      <dgm:prSet presAssocID="{5E685BB5-499B-49DE-9FBE-3E6B53C3DBEB}" presName="header" presStyleLbl="node1" presStyleIdx="0" presStyleCnt="3" custScaleX="91536" custScaleY="241795"/>
      <dgm:spPr/>
      <dgm:t>
        <a:bodyPr/>
        <a:lstStyle/>
        <a:p>
          <a:endParaRPr lang="pt-BR"/>
        </a:p>
      </dgm:t>
    </dgm:pt>
    <dgm:pt modelId="{895ACA7D-FFAA-42B1-90DE-700D12C27A0C}" type="pres">
      <dgm:prSet presAssocID="{AF060185-1203-4F7C-996F-0595ED742EE8}" presName="parTrans" presStyleLbl="sibTrans2D1" presStyleIdx="0" presStyleCnt="9"/>
      <dgm:spPr/>
      <dgm:t>
        <a:bodyPr/>
        <a:lstStyle/>
        <a:p>
          <a:endParaRPr lang="pt-BR"/>
        </a:p>
      </dgm:t>
    </dgm:pt>
    <dgm:pt modelId="{39EB90BF-D1EB-47DD-A44A-42E84B117C53}" type="pres">
      <dgm:prSet presAssocID="{F7E4F717-31D4-4BAE-A399-B3E0CF7B266D}" presName="child" presStyleLbl="alignAccFollowNode1" presStyleIdx="0" presStyleCnt="9" custScaleX="99750" custScaleY="245423" custLinFactNeighborX="-366" custLinFactNeighborY="19568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0F1ABF29-EF1F-48DF-8444-557D57535F24}" type="pres">
      <dgm:prSet presAssocID="{E76098DE-3883-483F-AD0A-B22EF04E1928}" presName="sibTrans" presStyleLbl="sibTrans2D1" presStyleIdx="1" presStyleCnt="9"/>
      <dgm:spPr/>
      <dgm:t>
        <a:bodyPr/>
        <a:lstStyle/>
        <a:p>
          <a:endParaRPr lang="pt-BR"/>
        </a:p>
      </dgm:t>
    </dgm:pt>
    <dgm:pt modelId="{23D69BE1-2ED5-43A4-BE8C-255EBE90023A}" type="pres">
      <dgm:prSet presAssocID="{AE7F2139-27F9-453B-BF46-BD839349DE50}" presName="child" presStyleLbl="alignAccFollowNode1" presStyleIdx="1" presStyleCnt="9" custScaleX="101682" custScaleY="258662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E74FD11-755A-42D4-A02F-F75B4B7ABD28}" type="pres">
      <dgm:prSet presAssocID="{C487D755-E2C1-4C8A-B1B4-DB3D02CE6CF3}" presName="sibTrans" presStyleLbl="sibTrans2D1" presStyleIdx="2" presStyleCnt="9"/>
      <dgm:spPr/>
      <dgm:t>
        <a:bodyPr/>
        <a:lstStyle/>
        <a:p>
          <a:endParaRPr lang="pt-BR"/>
        </a:p>
      </dgm:t>
    </dgm:pt>
    <dgm:pt modelId="{E7EBE1D4-F142-4A5C-AAF5-D2795355DFB6}" type="pres">
      <dgm:prSet presAssocID="{09B877B6-F297-4739-8735-1DE4FB98E47B}" presName="child" presStyleLbl="alignAccFollowNode1" presStyleIdx="2" presStyleCnt="9" custScaleX="100825" custScaleY="268924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46671D0-8D0D-4F65-B47D-42374C0C6960}" type="pres">
      <dgm:prSet presAssocID="{5E685BB5-499B-49DE-9FBE-3E6B53C3DBEB}" presName="hSp" presStyleCnt="0"/>
      <dgm:spPr/>
    </dgm:pt>
    <dgm:pt modelId="{AF8BD7D3-608C-49C4-8975-F4ACEEC431C7}" type="pres">
      <dgm:prSet presAssocID="{06DB91BF-31D8-4428-874E-BCC644360326}" presName="vertFlow" presStyleCnt="0"/>
      <dgm:spPr/>
    </dgm:pt>
    <dgm:pt modelId="{F4ABD7D9-F811-4580-A5A6-F2D22632AB80}" type="pres">
      <dgm:prSet presAssocID="{06DB91BF-31D8-4428-874E-BCC644360326}" presName="header" presStyleLbl="node1" presStyleIdx="1" presStyleCnt="3" custScaleX="91079" custScaleY="232094"/>
      <dgm:spPr/>
      <dgm:t>
        <a:bodyPr/>
        <a:lstStyle/>
        <a:p>
          <a:endParaRPr lang="pt-BR"/>
        </a:p>
      </dgm:t>
    </dgm:pt>
    <dgm:pt modelId="{BFCCF176-2ED0-4596-A70D-FD212C2B4FA9}" type="pres">
      <dgm:prSet presAssocID="{9B8E80A9-4BAE-4747-B38A-928A9472AAA9}" presName="parTrans" presStyleLbl="sibTrans2D1" presStyleIdx="3" presStyleCnt="9"/>
      <dgm:spPr/>
      <dgm:t>
        <a:bodyPr/>
        <a:lstStyle/>
        <a:p>
          <a:endParaRPr lang="pt-BR"/>
        </a:p>
      </dgm:t>
    </dgm:pt>
    <dgm:pt modelId="{DB7DD891-1BE0-488C-B17E-2504BC4A3AC9}" type="pres">
      <dgm:prSet presAssocID="{44FA1490-8725-4E4F-B1FC-EE3B6A52B376}" presName="child" presStyleLbl="alignAccFollowNode1" presStyleIdx="3" presStyleCnt="9" custScaleX="101338" custScaleY="245423" custLinFactNeighborY="52973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E32211F-4C12-42B4-ACD9-0D71DBF89D62}" type="pres">
      <dgm:prSet presAssocID="{DF96E74E-86A5-4F50-B156-546564A37C35}" presName="sibTrans" presStyleLbl="sibTrans2D1" presStyleIdx="4" presStyleCnt="9"/>
      <dgm:spPr/>
      <dgm:t>
        <a:bodyPr/>
        <a:lstStyle/>
        <a:p>
          <a:endParaRPr lang="pt-BR"/>
        </a:p>
      </dgm:t>
    </dgm:pt>
    <dgm:pt modelId="{6307B905-4ED2-4758-89D8-CF9382C567C6}" type="pres">
      <dgm:prSet presAssocID="{F9281DD2-B565-4B55-935D-5BDC935E616B}" presName="child" presStyleLbl="alignAccFollowNode1" presStyleIdx="4" presStyleCnt="9" custScaleX="93339" custScaleY="255635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75A8989-1C78-4378-93FD-0C2163BF7160}" type="pres">
      <dgm:prSet presAssocID="{F30BFE22-E9A8-48E3-BC5B-020980EE5755}" presName="sibTrans" presStyleLbl="sibTrans2D1" presStyleIdx="5" presStyleCnt="9"/>
      <dgm:spPr/>
      <dgm:t>
        <a:bodyPr/>
        <a:lstStyle/>
        <a:p>
          <a:endParaRPr lang="pt-BR"/>
        </a:p>
      </dgm:t>
    </dgm:pt>
    <dgm:pt modelId="{2A142B81-4125-4618-83CE-5B5453129D0B}" type="pres">
      <dgm:prSet presAssocID="{F71B86E1-DF6C-4C94-A34A-90817388C3B0}" presName="child" presStyleLbl="alignAccFollowNode1" presStyleIdx="5" presStyleCnt="9" custScaleY="268924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BA26811-AAEA-4F01-AA05-E5293E47FD02}" type="pres">
      <dgm:prSet presAssocID="{06DB91BF-31D8-4428-874E-BCC644360326}" presName="hSp" presStyleCnt="0"/>
      <dgm:spPr/>
    </dgm:pt>
    <dgm:pt modelId="{0DE2B62F-B290-4EC6-896C-C2C04E396523}" type="pres">
      <dgm:prSet presAssocID="{49A5B69E-1778-4E9E-9D47-17AA302A99F0}" presName="vertFlow" presStyleCnt="0"/>
      <dgm:spPr/>
    </dgm:pt>
    <dgm:pt modelId="{F8D1AE6E-501C-4FC1-908F-DA8321A2E61B}" type="pres">
      <dgm:prSet presAssocID="{49A5B69E-1778-4E9E-9D47-17AA302A99F0}" presName="header" presStyleLbl="node1" presStyleIdx="2" presStyleCnt="3" custScaleX="111809" custScaleY="232094"/>
      <dgm:spPr/>
      <dgm:t>
        <a:bodyPr/>
        <a:lstStyle/>
        <a:p>
          <a:endParaRPr lang="pt-BR"/>
        </a:p>
      </dgm:t>
    </dgm:pt>
    <dgm:pt modelId="{31356772-8202-46AA-9332-465DFB2E829D}" type="pres">
      <dgm:prSet presAssocID="{BD3C3126-5C43-4413-8BE0-20863F966019}" presName="parTrans" presStyleLbl="sibTrans2D1" presStyleIdx="6" presStyleCnt="9"/>
      <dgm:spPr/>
      <dgm:t>
        <a:bodyPr/>
        <a:lstStyle/>
        <a:p>
          <a:endParaRPr lang="pt-BR"/>
        </a:p>
      </dgm:t>
    </dgm:pt>
    <dgm:pt modelId="{6838FEC4-07E3-426F-809E-892C30BC25BF}" type="pres">
      <dgm:prSet presAssocID="{2BAF175A-18B6-4428-8320-943DD2DB2A90}" presName="child" presStyleLbl="alignAccFollowNode1" presStyleIdx="6" presStyleCnt="9" custScaleX="110782" custScaleY="245423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0D296DC-5E40-4965-BBBF-BD9A705594DF}" type="pres">
      <dgm:prSet presAssocID="{43915D3D-4D5B-4EC8-A1BD-69205E3D4603}" presName="sibTrans" presStyleLbl="sibTrans2D1" presStyleIdx="7" presStyleCnt="9"/>
      <dgm:spPr/>
      <dgm:t>
        <a:bodyPr/>
        <a:lstStyle/>
        <a:p>
          <a:endParaRPr lang="pt-BR"/>
        </a:p>
      </dgm:t>
    </dgm:pt>
    <dgm:pt modelId="{5588E07B-2DD4-4338-AE34-3E0DB5F3ED7E}" type="pres">
      <dgm:prSet presAssocID="{99526ED8-910D-4A5C-AED6-5533E94DA582}" presName="child" presStyleLbl="alignAccFollowNode1" presStyleIdx="7" presStyleCnt="9" custScaleX="109591" custScaleY="255635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EE495E4-9439-4EDD-8560-D8F20B4229A7}" type="pres">
      <dgm:prSet presAssocID="{ABFD5F0F-BF79-4927-857B-EFEECE71D869}" presName="sibTrans" presStyleLbl="sibTrans2D1" presStyleIdx="8" presStyleCnt="9"/>
      <dgm:spPr/>
      <dgm:t>
        <a:bodyPr/>
        <a:lstStyle/>
        <a:p>
          <a:endParaRPr lang="pt-BR"/>
        </a:p>
      </dgm:t>
    </dgm:pt>
    <dgm:pt modelId="{FDDE3BDD-7859-4981-9EDB-663514A45EB8}" type="pres">
      <dgm:prSet presAssocID="{E70BCAB4-82EF-4E87-8BD0-DD2CF96BDA39}" presName="child" presStyleLbl="alignAccFollowNode1" presStyleIdx="8" presStyleCnt="9" custScaleX="106020" custScaleY="268924">
        <dgm:presLayoutVars>
          <dgm:chMax val="0"/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35D34166-C722-4C25-AAE6-3835C585C22B}" srcId="{BC935469-A85A-4134-8F3B-80F599EA72F3}" destId="{06DB91BF-31D8-4428-874E-BCC644360326}" srcOrd="1" destOrd="0" parTransId="{50B31364-2EEF-4270-831B-3558B0CC6336}" sibTransId="{7DCF2877-F054-49F1-B357-CDE86E24A239}"/>
    <dgm:cxn modelId="{36141ECF-CE1F-4A53-B6D9-10FC5B8D6665}" srcId="{5E685BB5-499B-49DE-9FBE-3E6B53C3DBEB}" destId="{F7E4F717-31D4-4BAE-A399-B3E0CF7B266D}" srcOrd="0" destOrd="0" parTransId="{AF060185-1203-4F7C-996F-0595ED742EE8}" sibTransId="{E76098DE-3883-483F-AD0A-B22EF04E1928}"/>
    <dgm:cxn modelId="{3B162EDB-F6BD-40C4-BA63-D4BAEAE6D700}" srcId="{49A5B69E-1778-4E9E-9D47-17AA302A99F0}" destId="{E70BCAB4-82EF-4E87-8BD0-DD2CF96BDA39}" srcOrd="2" destOrd="0" parTransId="{C2B6B535-A6A4-457C-8B59-1DB9D25AECE6}" sibTransId="{F4EA0FEC-052F-4CF6-8893-D9B7AE6BCD63}"/>
    <dgm:cxn modelId="{51939FF3-89E2-491F-9303-E90F481FC161}" srcId="{BC935469-A85A-4134-8F3B-80F599EA72F3}" destId="{5E685BB5-499B-49DE-9FBE-3E6B53C3DBEB}" srcOrd="0" destOrd="0" parTransId="{365E46E7-6844-4C01-BF48-E3E1241C6BC8}" sibTransId="{B04A64F7-E33B-43E6-BBE4-97C2C5CA4E2E}"/>
    <dgm:cxn modelId="{1E07AFA5-D6B2-418C-82AA-9017FD91C5AF}" type="presOf" srcId="{E76098DE-3883-483F-AD0A-B22EF04E1928}" destId="{0F1ABF29-EF1F-48DF-8444-557D57535F24}" srcOrd="0" destOrd="0" presId="urn:microsoft.com/office/officeart/2005/8/layout/lProcess1"/>
    <dgm:cxn modelId="{AB5AB929-FE8D-4380-A6A0-7A5267CFCB66}" type="presOf" srcId="{2BAF175A-18B6-4428-8320-943DD2DB2A90}" destId="{6838FEC4-07E3-426F-809E-892C30BC25BF}" srcOrd="0" destOrd="0" presId="urn:microsoft.com/office/officeart/2005/8/layout/lProcess1"/>
    <dgm:cxn modelId="{73F882D4-7151-41F0-83EB-57747F769E8F}" type="presOf" srcId="{5E685BB5-499B-49DE-9FBE-3E6B53C3DBEB}" destId="{96957DA1-4802-4CD1-B552-A5522C1DDE82}" srcOrd="0" destOrd="0" presId="urn:microsoft.com/office/officeart/2005/8/layout/lProcess1"/>
    <dgm:cxn modelId="{99F0AADB-C897-4A93-9293-BAC4FAE05207}" type="presOf" srcId="{F9281DD2-B565-4B55-935D-5BDC935E616B}" destId="{6307B905-4ED2-4758-89D8-CF9382C567C6}" srcOrd="0" destOrd="0" presId="urn:microsoft.com/office/officeart/2005/8/layout/lProcess1"/>
    <dgm:cxn modelId="{C79AD479-EBF9-4042-9BB8-0ACA7B72E23B}" type="presOf" srcId="{9B8E80A9-4BAE-4747-B38A-928A9472AAA9}" destId="{BFCCF176-2ED0-4596-A70D-FD212C2B4FA9}" srcOrd="0" destOrd="0" presId="urn:microsoft.com/office/officeart/2005/8/layout/lProcess1"/>
    <dgm:cxn modelId="{C359AC47-0683-48B6-8A9C-A92F7B523334}" srcId="{06DB91BF-31D8-4428-874E-BCC644360326}" destId="{44FA1490-8725-4E4F-B1FC-EE3B6A52B376}" srcOrd="0" destOrd="0" parTransId="{9B8E80A9-4BAE-4747-B38A-928A9472AAA9}" sibTransId="{DF96E74E-86A5-4F50-B156-546564A37C35}"/>
    <dgm:cxn modelId="{3D284809-69CF-4CEB-8F0B-B2F935B2CBC7}" type="presOf" srcId="{F71B86E1-DF6C-4C94-A34A-90817388C3B0}" destId="{2A142B81-4125-4618-83CE-5B5453129D0B}" srcOrd="0" destOrd="0" presId="urn:microsoft.com/office/officeart/2005/8/layout/lProcess1"/>
    <dgm:cxn modelId="{9F8F6CD1-F0AF-42A3-AAD1-E01A38FA4C46}" type="presOf" srcId="{43915D3D-4D5B-4EC8-A1BD-69205E3D4603}" destId="{30D296DC-5E40-4965-BBBF-BD9A705594DF}" srcOrd="0" destOrd="0" presId="urn:microsoft.com/office/officeart/2005/8/layout/lProcess1"/>
    <dgm:cxn modelId="{3F4E9251-296D-4D6D-A270-992A9D530EEF}" srcId="{06DB91BF-31D8-4428-874E-BCC644360326}" destId="{F71B86E1-DF6C-4C94-A34A-90817388C3B0}" srcOrd="2" destOrd="0" parTransId="{C30AC231-6671-47CA-8B85-53A48A13D53E}" sibTransId="{09D9B29A-C350-4F25-A98A-D0CA12CDFBD2}"/>
    <dgm:cxn modelId="{5A3DEB8D-509B-43BD-8D6A-EEC978B88E5E}" type="presOf" srcId="{AE7F2139-27F9-453B-BF46-BD839349DE50}" destId="{23D69BE1-2ED5-43A4-BE8C-255EBE90023A}" srcOrd="0" destOrd="0" presId="urn:microsoft.com/office/officeart/2005/8/layout/lProcess1"/>
    <dgm:cxn modelId="{190B06D0-F358-49DB-93B4-FB6341B383AD}" type="presOf" srcId="{BD3C3126-5C43-4413-8BE0-20863F966019}" destId="{31356772-8202-46AA-9332-465DFB2E829D}" srcOrd="0" destOrd="0" presId="urn:microsoft.com/office/officeart/2005/8/layout/lProcess1"/>
    <dgm:cxn modelId="{305201E1-1546-4493-BADD-697CD1520DE1}" srcId="{49A5B69E-1778-4E9E-9D47-17AA302A99F0}" destId="{99526ED8-910D-4A5C-AED6-5533E94DA582}" srcOrd="1" destOrd="0" parTransId="{E90DBA1B-421B-4655-AF11-B284A9E8B3DB}" sibTransId="{ABFD5F0F-BF79-4927-857B-EFEECE71D869}"/>
    <dgm:cxn modelId="{D86162B8-ABBE-480B-86FD-49AAEB000B9B}" srcId="{06DB91BF-31D8-4428-874E-BCC644360326}" destId="{F9281DD2-B565-4B55-935D-5BDC935E616B}" srcOrd="1" destOrd="0" parTransId="{A34525A3-2C5A-46A7-A396-B9FCB86A9408}" sibTransId="{F30BFE22-E9A8-48E3-BC5B-020980EE5755}"/>
    <dgm:cxn modelId="{4FEF36E1-A0E4-4E54-AA65-A536B3BAF69B}" type="presOf" srcId="{BC935469-A85A-4134-8F3B-80F599EA72F3}" destId="{8BAD7DDD-F117-4C10-AFFA-CDE6B0370A55}" srcOrd="0" destOrd="0" presId="urn:microsoft.com/office/officeart/2005/8/layout/lProcess1"/>
    <dgm:cxn modelId="{59857C09-8E26-4E9A-9DC8-94EB8922EA9C}" type="presOf" srcId="{99526ED8-910D-4A5C-AED6-5533E94DA582}" destId="{5588E07B-2DD4-4338-AE34-3E0DB5F3ED7E}" srcOrd="0" destOrd="0" presId="urn:microsoft.com/office/officeart/2005/8/layout/lProcess1"/>
    <dgm:cxn modelId="{199FEAC0-728E-4464-8E62-48B1753CF739}" type="presOf" srcId="{AF060185-1203-4F7C-996F-0595ED742EE8}" destId="{895ACA7D-FFAA-42B1-90DE-700D12C27A0C}" srcOrd="0" destOrd="0" presId="urn:microsoft.com/office/officeart/2005/8/layout/lProcess1"/>
    <dgm:cxn modelId="{33D3C0C1-EF2E-459D-8437-343391EC5109}" type="presOf" srcId="{44FA1490-8725-4E4F-B1FC-EE3B6A52B376}" destId="{DB7DD891-1BE0-488C-B17E-2504BC4A3AC9}" srcOrd="0" destOrd="0" presId="urn:microsoft.com/office/officeart/2005/8/layout/lProcess1"/>
    <dgm:cxn modelId="{A1506EDC-92B3-475A-9B00-C247133552D0}" type="presOf" srcId="{DF96E74E-86A5-4F50-B156-546564A37C35}" destId="{6E32211F-4C12-42B4-ACD9-0D71DBF89D62}" srcOrd="0" destOrd="0" presId="urn:microsoft.com/office/officeart/2005/8/layout/lProcess1"/>
    <dgm:cxn modelId="{054CB460-430F-4C98-86BA-40DAA47FFF5E}" type="presOf" srcId="{C487D755-E2C1-4C8A-B1B4-DB3D02CE6CF3}" destId="{AE74FD11-755A-42D4-A02F-F75B4B7ABD28}" srcOrd="0" destOrd="0" presId="urn:microsoft.com/office/officeart/2005/8/layout/lProcess1"/>
    <dgm:cxn modelId="{9E271131-2D13-4A60-9E08-1BE9964F0A8C}" type="presOf" srcId="{F7E4F717-31D4-4BAE-A399-B3E0CF7B266D}" destId="{39EB90BF-D1EB-47DD-A44A-42E84B117C53}" srcOrd="0" destOrd="0" presId="urn:microsoft.com/office/officeart/2005/8/layout/lProcess1"/>
    <dgm:cxn modelId="{51E04DB0-489B-461F-8A19-1EBA2140271A}" type="presOf" srcId="{F30BFE22-E9A8-48E3-BC5B-020980EE5755}" destId="{175A8989-1C78-4378-93FD-0C2163BF7160}" srcOrd="0" destOrd="0" presId="urn:microsoft.com/office/officeart/2005/8/layout/lProcess1"/>
    <dgm:cxn modelId="{73F7A5AE-2C16-400D-AFFB-E160C17F4A20}" srcId="{49A5B69E-1778-4E9E-9D47-17AA302A99F0}" destId="{2BAF175A-18B6-4428-8320-943DD2DB2A90}" srcOrd="0" destOrd="0" parTransId="{BD3C3126-5C43-4413-8BE0-20863F966019}" sibTransId="{43915D3D-4D5B-4EC8-A1BD-69205E3D4603}"/>
    <dgm:cxn modelId="{9099AA7C-BCFB-43F8-B346-E6235EED8997}" srcId="{BC935469-A85A-4134-8F3B-80F599EA72F3}" destId="{49A5B69E-1778-4E9E-9D47-17AA302A99F0}" srcOrd="2" destOrd="0" parTransId="{BCBA4924-AFB6-428B-B168-03ABB300AD80}" sibTransId="{286202ED-255C-4201-BF45-14EBCD8A0B14}"/>
    <dgm:cxn modelId="{E8AD9609-9D41-42DF-85A5-BA6676A75E55}" type="presOf" srcId="{ABFD5F0F-BF79-4927-857B-EFEECE71D869}" destId="{8EE495E4-9439-4EDD-8560-D8F20B4229A7}" srcOrd="0" destOrd="0" presId="urn:microsoft.com/office/officeart/2005/8/layout/lProcess1"/>
    <dgm:cxn modelId="{30BDB355-717F-4275-87BE-2D30B0AC7FAD}" type="presOf" srcId="{49A5B69E-1778-4E9E-9D47-17AA302A99F0}" destId="{F8D1AE6E-501C-4FC1-908F-DA8321A2E61B}" srcOrd="0" destOrd="0" presId="urn:microsoft.com/office/officeart/2005/8/layout/lProcess1"/>
    <dgm:cxn modelId="{7397D378-B36D-4897-ACC3-51FAD35369F3}" type="presOf" srcId="{06DB91BF-31D8-4428-874E-BCC644360326}" destId="{F4ABD7D9-F811-4580-A5A6-F2D22632AB80}" srcOrd="0" destOrd="0" presId="urn:microsoft.com/office/officeart/2005/8/layout/lProcess1"/>
    <dgm:cxn modelId="{CB036DCA-0DD5-481C-8C21-6DBB889EB85A}" srcId="{5E685BB5-499B-49DE-9FBE-3E6B53C3DBEB}" destId="{AE7F2139-27F9-453B-BF46-BD839349DE50}" srcOrd="1" destOrd="0" parTransId="{67011A35-851A-4E21-92CE-3D0FC690AA23}" sibTransId="{C487D755-E2C1-4C8A-B1B4-DB3D02CE6CF3}"/>
    <dgm:cxn modelId="{BE25781E-6CC4-47B4-A08B-0666D6DD28EA}" type="presOf" srcId="{09B877B6-F297-4739-8735-1DE4FB98E47B}" destId="{E7EBE1D4-F142-4A5C-AAF5-D2795355DFB6}" srcOrd="0" destOrd="0" presId="urn:microsoft.com/office/officeart/2005/8/layout/lProcess1"/>
    <dgm:cxn modelId="{66C07C1B-9967-4E25-BE45-DA9A80BABC5E}" srcId="{5E685BB5-499B-49DE-9FBE-3E6B53C3DBEB}" destId="{09B877B6-F297-4739-8735-1DE4FB98E47B}" srcOrd="2" destOrd="0" parTransId="{010605A3-47C9-4EFD-BC7D-C6763844128D}" sibTransId="{B589AF53-B10C-4DF0-9AF5-5ACF3E960AE5}"/>
    <dgm:cxn modelId="{49C7C956-2EF4-4470-90B0-2D97575C2A93}" type="presOf" srcId="{E70BCAB4-82EF-4E87-8BD0-DD2CF96BDA39}" destId="{FDDE3BDD-7859-4981-9EDB-663514A45EB8}" srcOrd="0" destOrd="0" presId="urn:microsoft.com/office/officeart/2005/8/layout/lProcess1"/>
    <dgm:cxn modelId="{424491DB-1727-4DA6-AA8F-C71C8662BCB2}" type="presParOf" srcId="{8BAD7DDD-F117-4C10-AFFA-CDE6B0370A55}" destId="{EB7171E4-4549-4CC4-8807-40755EE7ADD0}" srcOrd="0" destOrd="0" presId="urn:microsoft.com/office/officeart/2005/8/layout/lProcess1"/>
    <dgm:cxn modelId="{C2A52015-1CB7-4341-9AF0-729B8C7ACBCB}" type="presParOf" srcId="{EB7171E4-4549-4CC4-8807-40755EE7ADD0}" destId="{96957DA1-4802-4CD1-B552-A5522C1DDE82}" srcOrd="0" destOrd="0" presId="urn:microsoft.com/office/officeart/2005/8/layout/lProcess1"/>
    <dgm:cxn modelId="{47FA036E-7990-47AA-A291-A8EDDB8A4B28}" type="presParOf" srcId="{EB7171E4-4549-4CC4-8807-40755EE7ADD0}" destId="{895ACA7D-FFAA-42B1-90DE-700D12C27A0C}" srcOrd="1" destOrd="0" presId="urn:microsoft.com/office/officeart/2005/8/layout/lProcess1"/>
    <dgm:cxn modelId="{3732E9C2-4D4C-40E4-A7E5-E1001E503B53}" type="presParOf" srcId="{EB7171E4-4549-4CC4-8807-40755EE7ADD0}" destId="{39EB90BF-D1EB-47DD-A44A-42E84B117C53}" srcOrd="2" destOrd="0" presId="urn:microsoft.com/office/officeart/2005/8/layout/lProcess1"/>
    <dgm:cxn modelId="{EABDC4C7-CEEC-4927-995F-ED6AB79208E2}" type="presParOf" srcId="{EB7171E4-4549-4CC4-8807-40755EE7ADD0}" destId="{0F1ABF29-EF1F-48DF-8444-557D57535F24}" srcOrd="3" destOrd="0" presId="urn:microsoft.com/office/officeart/2005/8/layout/lProcess1"/>
    <dgm:cxn modelId="{4686449E-D281-436F-89B3-26A04AE0FE82}" type="presParOf" srcId="{EB7171E4-4549-4CC4-8807-40755EE7ADD0}" destId="{23D69BE1-2ED5-43A4-BE8C-255EBE90023A}" srcOrd="4" destOrd="0" presId="urn:microsoft.com/office/officeart/2005/8/layout/lProcess1"/>
    <dgm:cxn modelId="{6139EB94-7CDD-422B-B3B6-E4AA76AED1FA}" type="presParOf" srcId="{EB7171E4-4549-4CC4-8807-40755EE7ADD0}" destId="{AE74FD11-755A-42D4-A02F-F75B4B7ABD28}" srcOrd="5" destOrd="0" presId="urn:microsoft.com/office/officeart/2005/8/layout/lProcess1"/>
    <dgm:cxn modelId="{B350BE37-6F0A-4363-BC84-2785EBCAA7EA}" type="presParOf" srcId="{EB7171E4-4549-4CC4-8807-40755EE7ADD0}" destId="{E7EBE1D4-F142-4A5C-AAF5-D2795355DFB6}" srcOrd="6" destOrd="0" presId="urn:microsoft.com/office/officeart/2005/8/layout/lProcess1"/>
    <dgm:cxn modelId="{8F4BAEC6-D14F-40D6-9CA2-F0DA2D187DB4}" type="presParOf" srcId="{8BAD7DDD-F117-4C10-AFFA-CDE6B0370A55}" destId="{846671D0-8D0D-4F65-B47D-42374C0C6960}" srcOrd="1" destOrd="0" presId="urn:microsoft.com/office/officeart/2005/8/layout/lProcess1"/>
    <dgm:cxn modelId="{1BDC7A25-15CD-4E54-B8DA-2D4C2B5A8DBE}" type="presParOf" srcId="{8BAD7DDD-F117-4C10-AFFA-CDE6B0370A55}" destId="{AF8BD7D3-608C-49C4-8975-F4ACEEC431C7}" srcOrd="2" destOrd="0" presId="urn:microsoft.com/office/officeart/2005/8/layout/lProcess1"/>
    <dgm:cxn modelId="{39D8357B-BE61-4C05-805C-78676B4EDBC9}" type="presParOf" srcId="{AF8BD7D3-608C-49C4-8975-F4ACEEC431C7}" destId="{F4ABD7D9-F811-4580-A5A6-F2D22632AB80}" srcOrd="0" destOrd="0" presId="urn:microsoft.com/office/officeart/2005/8/layout/lProcess1"/>
    <dgm:cxn modelId="{F5790835-47AE-4B0D-847D-1D6BEA2CFBC1}" type="presParOf" srcId="{AF8BD7D3-608C-49C4-8975-F4ACEEC431C7}" destId="{BFCCF176-2ED0-4596-A70D-FD212C2B4FA9}" srcOrd="1" destOrd="0" presId="urn:microsoft.com/office/officeart/2005/8/layout/lProcess1"/>
    <dgm:cxn modelId="{43994EA6-1BC7-4155-9DE4-72891414B1A4}" type="presParOf" srcId="{AF8BD7D3-608C-49C4-8975-F4ACEEC431C7}" destId="{DB7DD891-1BE0-488C-B17E-2504BC4A3AC9}" srcOrd="2" destOrd="0" presId="urn:microsoft.com/office/officeart/2005/8/layout/lProcess1"/>
    <dgm:cxn modelId="{90364E79-9EEF-4391-9B18-EB3CE542BFC7}" type="presParOf" srcId="{AF8BD7D3-608C-49C4-8975-F4ACEEC431C7}" destId="{6E32211F-4C12-42B4-ACD9-0D71DBF89D62}" srcOrd="3" destOrd="0" presId="urn:microsoft.com/office/officeart/2005/8/layout/lProcess1"/>
    <dgm:cxn modelId="{8C52FCFF-A658-4201-BBD4-7165C8640248}" type="presParOf" srcId="{AF8BD7D3-608C-49C4-8975-F4ACEEC431C7}" destId="{6307B905-4ED2-4758-89D8-CF9382C567C6}" srcOrd="4" destOrd="0" presId="urn:microsoft.com/office/officeart/2005/8/layout/lProcess1"/>
    <dgm:cxn modelId="{E810A4B8-21E8-4709-806B-65DB43C61A09}" type="presParOf" srcId="{AF8BD7D3-608C-49C4-8975-F4ACEEC431C7}" destId="{175A8989-1C78-4378-93FD-0C2163BF7160}" srcOrd="5" destOrd="0" presId="urn:microsoft.com/office/officeart/2005/8/layout/lProcess1"/>
    <dgm:cxn modelId="{F0B7F633-D265-4E3C-880B-ACE4A09DD015}" type="presParOf" srcId="{AF8BD7D3-608C-49C4-8975-F4ACEEC431C7}" destId="{2A142B81-4125-4618-83CE-5B5453129D0B}" srcOrd="6" destOrd="0" presId="urn:microsoft.com/office/officeart/2005/8/layout/lProcess1"/>
    <dgm:cxn modelId="{400BBD2B-696E-43C3-94A3-682CBC0FB1FE}" type="presParOf" srcId="{8BAD7DDD-F117-4C10-AFFA-CDE6B0370A55}" destId="{EBA26811-AAEA-4F01-AA05-E5293E47FD02}" srcOrd="3" destOrd="0" presId="urn:microsoft.com/office/officeart/2005/8/layout/lProcess1"/>
    <dgm:cxn modelId="{5C19047C-147A-4FB3-BB82-E77890C17D40}" type="presParOf" srcId="{8BAD7DDD-F117-4C10-AFFA-CDE6B0370A55}" destId="{0DE2B62F-B290-4EC6-896C-C2C04E396523}" srcOrd="4" destOrd="0" presId="urn:microsoft.com/office/officeart/2005/8/layout/lProcess1"/>
    <dgm:cxn modelId="{3570F656-C91D-4CC1-8BFF-8439341BE050}" type="presParOf" srcId="{0DE2B62F-B290-4EC6-896C-C2C04E396523}" destId="{F8D1AE6E-501C-4FC1-908F-DA8321A2E61B}" srcOrd="0" destOrd="0" presId="urn:microsoft.com/office/officeart/2005/8/layout/lProcess1"/>
    <dgm:cxn modelId="{DBDE8EB4-E409-4626-BC08-3A4F0A0D47FC}" type="presParOf" srcId="{0DE2B62F-B290-4EC6-896C-C2C04E396523}" destId="{31356772-8202-46AA-9332-465DFB2E829D}" srcOrd="1" destOrd="0" presId="urn:microsoft.com/office/officeart/2005/8/layout/lProcess1"/>
    <dgm:cxn modelId="{034596A8-BAC4-4B7A-99A1-C7D7702EDF94}" type="presParOf" srcId="{0DE2B62F-B290-4EC6-896C-C2C04E396523}" destId="{6838FEC4-07E3-426F-809E-892C30BC25BF}" srcOrd="2" destOrd="0" presId="urn:microsoft.com/office/officeart/2005/8/layout/lProcess1"/>
    <dgm:cxn modelId="{E7C3D589-C7F3-48B1-8825-459FD65980FC}" type="presParOf" srcId="{0DE2B62F-B290-4EC6-896C-C2C04E396523}" destId="{30D296DC-5E40-4965-BBBF-BD9A705594DF}" srcOrd="3" destOrd="0" presId="urn:microsoft.com/office/officeart/2005/8/layout/lProcess1"/>
    <dgm:cxn modelId="{2A1D05B5-9597-455A-B825-D90AF3E1143A}" type="presParOf" srcId="{0DE2B62F-B290-4EC6-896C-C2C04E396523}" destId="{5588E07B-2DD4-4338-AE34-3E0DB5F3ED7E}" srcOrd="4" destOrd="0" presId="urn:microsoft.com/office/officeart/2005/8/layout/lProcess1"/>
    <dgm:cxn modelId="{F049E8E0-3E11-4CF9-BCD5-1CD8B97785BE}" type="presParOf" srcId="{0DE2B62F-B290-4EC6-896C-C2C04E396523}" destId="{8EE495E4-9439-4EDD-8560-D8F20B4229A7}" srcOrd="5" destOrd="0" presId="urn:microsoft.com/office/officeart/2005/8/layout/lProcess1"/>
    <dgm:cxn modelId="{8F5D4B55-19C9-4DD6-9CF9-7D5F62F86802}" type="presParOf" srcId="{0DE2B62F-B290-4EC6-896C-C2C04E396523}" destId="{FDDE3BDD-7859-4981-9EDB-663514A45EB8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957DA1-4802-4CD1-B552-A5522C1DDE82}">
      <dsp:nvSpPr>
        <dsp:cNvPr id="0" name=""/>
        <dsp:cNvSpPr/>
      </dsp:nvSpPr>
      <dsp:spPr>
        <a:xfrm>
          <a:off x="261427" y="1529"/>
          <a:ext cx="1313278" cy="86726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ScieELO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Todos os índices</a:t>
          </a:r>
        </a:p>
      </dsp:txBody>
      <dsp:txXfrm>
        <a:off x="286828" y="26930"/>
        <a:ext cx="1262476" cy="816463"/>
      </dsp:txXfrm>
    </dsp:sp>
    <dsp:sp modelId="{895ACA7D-FFAA-42B1-90DE-700D12C27A0C}">
      <dsp:nvSpPr>
        <dsp:cNvPr id="0" name=""/>
        <dsp:cNvSpPr/>
      </dsp:nvSpPr>
      <dsp:spPr>
        <a:xfrm rot="5417631">
          <a:off x="877932" y="912461"/>
          <a:ext cx="75052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EB90BF-D1EB-47DD-A44A-42E84B117C53}">
      <dsp:nvSpPr>
        <dsp:cNvPr id="0" name=""/>
        <dsp:cNvSpPr/>
      </dsp:nvSpPr>
      <dsp:spPr>
        <a:xfrm>
          <a:off x="197253" y="1018897"/>
          <a:ext cx="1431125" cy="880278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obtidas: 4</a:t>
          </a:r>
        </a:p>
      </dsp:txBody>
      <dsp:txXfrm>
        <a:off x="223035" y="1044679"/>
        <a:ext cx="1379561" cy="828714"/>
      </dsp:txXfrm>
    </dsp:sp>
    <dsp:sp modelId="{0F1ABF29-EF1F-48DF-8444-557D57535F24}">
      <dsp:nvSpPr>
        <dsp:cNvPr id="0" name=""/>
        <dsp:cNvSpPr/>
      </dsp:nvSpPr>
      <dsp:spPr>
        <a:xfrm rot="5382038">
          <a:off x="896277" y="1918277"/>
          <a:ext cx="38204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D69BE1-2ED5-43A4-BE8C-255EBE90023A}">
      <dsp:nvSpPr>
        <dsp:cNvPr id="0" name=""/>
        <dsp:cNvSpPr/>
      </dsp:nvSpPr>
      <dsp:spPr>
        <a:xfrm>
          <a:off x="188644" y="2000148"/>
          <a:ext cx="1458844" cy="927763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Exclusão: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fora do escopo: 3</a:t>
          </a:r>
        </a:p>
      </dsp:txBody>
      <dsp:txXfrm>
        <a:off x="215817" y="2027321"/>
        <a:ext cx="1404498" cy="873417"/>
      </dsp:txXfrm>
    </dsp:sp>
    <dsp:sp modelId="{AE74FD11-755A-42D4-A02F-F75B4B7ABD28}">
      <dsp:nvSpPr>
        <dsp:cNvPr id="0" name=""/>
        <dsp:cNvSpPr/>
      </dsp:nvSpPr>
      <dsp:spPr>
        <a:xfrm rot="5400000">
          <a:off x="886682" y="2959296"/>
          <a:ext cx="62768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EBE1D4-F142-4A5C-AAF5-D2795355DFB6}">
      <dsp:nvSpPr>
        <dsp:cNvPr id="0" name=""/>
        <dsp:cNvSpPr/>
      </dsp:nvSpPr>
      <dsp:spPr>
        <a:xfrm>
          <a:off x="194792" y="3053449"/>
          <a:ext cx="1446548" cy="964571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Publicação selecionada: 1</a:t>
          </a:r>
        </a:p>
      </dsp:txBody>
      <dsp:txXfrm>
        <a:off x="223043" y="3081700"/>
        <a:ext cx="1390046" cy="908069"/>
      </dsp:txXfrm>
    </dsp:sp>
    <dsp:sp modelId="{F4ABD7D9-F811-4580-A5A6-F2D22632AB80}">
      <dsp:nvSpPr>
        <dsp:cNvPr id="0" name=""/>
        <dsp:cNvSpPr/>
      </dsp:nvSpPr>
      <dsp:spPr>
        <a:xfrm>
          <a:off x="1921942" y="1529"/>
          <a:ext cx="1306721" cy="832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BVS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Título, resumo, assunto</a:t>
          </a:r>
        </a:p>
      </dsp:txBody>
      <dsp:txXfrm>
        <a:off x="1946324" y="25911"/>
        <a:ext cx="1257957" cy="783706"/>
      </dsp:txXfrm>
    </dsp:sp>
    <dsp:sp modelId="{BFCCF176-2ED0-4596-A70D-FD212C2B4FA9}">
      <dsp:nvSpPr>
        <dsp:cNvPr id="0" name=""/>
        <dsp:cNvSpPr/>
      </dsp:nvSpPr>
      <dsp:spPr>
        <a:xfrm rot="5400000">
          <a:off x="2527293" y="898634"/>
          <a:ext cx="96019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7DD891-1BE0-488C-B17E-2504BC4A3AC9}">
      <dsp:nvSpPr>
        <dsp:cNvPr id="0" name=""/>
        <dsp:cNvSpPr/>
      </dsp:nvSpPr>
      <dsp:spPr>
        <a:xfrm>
          <a:off x="1848348" y="1026037"/>
          <a:ext cx="1453908" cy="880278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obtidas: 27</a:t>
          </a:r>
        </a:p>
      </dsp:txBody>
      <dsp:txXfrm>
        <a:off x="1874130" y="1051819"/>
        <a:ext cx="1402344" cy="828714"/>
      </dsp:txXfrm>
    </dsp:sp>
    <dsp:sp modelId="{6E32211F-4C12-42B4-ACD9-0D71DBF89D62}">
      <dsp:nvSpPr>
        <dsp:cNvPr id="0" name=""/>
        <dsp:cNvSpPr/>
      </dsp:nvSpPr>
      <dsp:spPr>
        <a:xfrm rot="5400000">
          <a:off x="2575303" y="1904450"/>
          <a:ext cx="0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07B905-4ED2-4758-89D8-CF9382C567C6}">
      <dsp:nvSpPr>
        <dsp:cNvPr id="0" name=""/>
        <dsp:cNvSpPr/>
      </dsp:nvSpPr>
      <dsp:spPr>
        <a:xfrm>
          <a:off x="1905730" y="1965352"/>
          <a:ext cx="1339146" cy="91690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Exclusão: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estrangeiras: 17;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fora do escopo: 7;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repetidas: 2;</a:t>
          </a:r>
        </a:p>
      </dsp:txBody>
      <dsp:txXfrm>
        <a:off x="1932585" y="1992207"/>
        <a:ext cx="1285436" cy="863196"/>
      </dsp:txXfrm>
    </dsp:sp>
    <dsp:sp modelId="{175A8989-1C78-4378-93FD-0C2163BF7160}">
      <dsp:nvSpPr>
        <dsp:cNvPr id="0" name=""/>
        <dsp:cNvSpPr/>
      </dsp:nvSpPr>
      <dsp:spPr>
        <a:xfrm rot="5400000">
          <a:off x="2543919" y="2913643"/>
          <a:ext cx="62768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142B81-4125-4618-83CE-5B5453129D0B}">
      <dsp:nvSpPr>
        <dsp:cNvPr id="0" name=""/>
        <dsp:cNvSpPr/>
      </dsp:nvSpPr>
      <dsp:spPr>
        <a:xfrm>
          <a:off x="1857947" y="3007796"/>
          <a:ext cx="1434712" cy="964571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selecionadas: 1</a:t>
          </a:r>
        </a:p>
      </dsp:txBody>
      <dsp:txXfrm>
        <a:off x="1886198" y="3036047"/>
        <a:ext cx="1378210" cy="908069"/>
      </dsp:txXfrm>
    </dsp:sp>
    <dsp:sp modelId="{F8D1AE6E-501C-4FC1-908F-DA8321A2E61B}">
      <dsp:nvSpPr>
        <dsp:cNvPr id="0" name=""/>
        <dsp:cNvSpPr/>
      </dsp:nvSpPr>
      <dsp:spPr>
        <a:xfrm>
          <a:off x="3503117" y="1529"/>
          <a:ext cx="1604137" cy="83247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LILACS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Palavras </a:t>
          </a:r>
        </a:p>
      </dsp:txBody>
      <dsp:txXfrm>
        <a:off x="3527499" y="25911"/>
        <a:ext cx="1555373" cy="783706"/>
      </dsp:txXfrm>
    </dsp:sp>
    <dsp:sp modelId="{31356772-8202-46AA-9332-465DFB2E829D}">
      <dsp:nvSpPr>
        <dsp:cNvPr id="0" name=""/>
        <dsp:cNvSpPr/>
      </dsp:nvSpPr>
      <dsp:spPr>
        <a:xfrm rot="5400000">
          <a:off x="4273801" y="865383"/>
          <a:ext cx="62768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8FEC4-07E3-426F-809E-892C30BC25BF}">
      <dsp:nvSpPr>
        <dsp:cNvPr id="0" name=""/>
        <dsp:cNvSpPr/>
      </dsp:nvSpPr>
      <dsp:spPr>
        <a:xfrm>
          <a:off x="3510484" y="959536"/>
          <a:ext cx="1589403" cy="880278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obtidas: 12</a:t>
          </a:r>
        </a:p>
      </dsp:txBody>
      <dsp:txXfrm>
        <a:off x="3536266" y="985318"/>
        <a:ext cx="1537839" cy="828714"/>
      </dsp:txXfrm>
    </dsp:sp>
    <dsp:sp modelId="{30D296DC-5E40-4965-BBBF-BD9A705594DF}">
      <dsp:nvSpPr>
        <dsp:cNvPr id="0" name=""/>
        <dsp:cNvSpPr/>
      </dsp:nvSpPr>
      <dsp:spPr>
        <a:xfrm rot="5400000">
          <a:off x="4273801" y="1871199"/>
          <a:ext cx="62768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88E07B-2DD4-4338-AE34-3E0DB5F3ED7E}">
      <dsp:nvSpPr>
        <dsp:cNvPr id="0" name=""/>
        <dsp:cNvSpPr/>
      </dsp:nvSpPr>
      <dsp:spPr>
        <a:xfrm>
          <a:off x="3519028" y="1965352"/>
          <a:ext cx="1572315" cy="916906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Exclusão: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estrangeiras: 6;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fora do escopo: 3;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repetidas: 1;</a:t>
          </a:r>
        </a:p>
      </dsp:txBody>
      <dsp:txXfrm>
        <a:off x="3545883" y="1992207"/>
        <a:ext cx="1518605" cy="863196"/>
      </dsp:txXfrm>
    </dsp:sp>
    <dsp:sp modelId="{8EE495E4-9439-4EDD-8560-D8F20B4229A7}">
      <dsp:nvSpPr>
        <dsp:cNvPr id="0" name=""/>
        <dsp:cNvSpPr/>
      </dsp:nvSpPr>
      <dsp:spPr>
        <a:xfrm rot="5400000">
          <a:off x="4273801" y="2913643"/>
          <a:ext cx="62768" cy="62768"/>
        </a:xfrm>
        <a:prstGeom prst="rightArrow">
          <a:avLst>
            <a:gd name="adj1" fmla="val 667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DE3BDD-7859-4981-9EDB-663514A45EB8}">
      <dsp:nvSpPr>
        <dsp:cNvPr id="0" name=""/>
        <dsp:cNvSpPr/>
      </dsp:nvSpPr>
      <dsp:spPr>
        <a:xfrm>
          <a:off x="3544645" y="3007796"/>
          <a:ext cx="1521082" cy="964571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Publicações selecionadas: 2</a:t>
          </a:r>
        </a:p>
      </dsp:txBody>
      <dsp:txXfrm>
        <a:off x="3572896" y="3036047"/>
        <a:ext cx="1464580" cy="908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3722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Luana</cp:lastModifiedBy>
  <cp:revision>7</cp:revision>
  <cp:lastPrinted>2020-07-04T16:53:00Z</cp:lastPrinted>
  <dcterms:created xsi:type="dcterms:W3CDTF">2020-07-25T15:49:00Z</dcterms:created>
  <dcterms:modified xsi:type="dcterms:W3CDTF">2020-08-03T13:46:00Z</dcterms:modified>
</cp:coreProperties>
</file>