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71B" w:rsidRPr="002E5830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  <w:szCs w:val="24"/>
        </w:rPr>
      </w:pPr>
      <w:r w:rsidRPr="002E5830">
        <w:rPr>
          <w:rFonts w:ascii="Times New Roman" w:hAnsi="Times New Roman" w:cs="Times New Roman"/>
          <w:b/>
          <w:szCs w:val="24"/>
        </w:rPr>
        <w:t xml:space="preserve">Eixo Temático: </w:t>
      </w:r>
      <w:sdt>
        <w:sdtPr>
          <w:rPr>
            <w:rFonts w:ascii="Times New Roman" w:hAnsi="Times New Roman" w:cs="Times New Roman"/>
            <w:b/>
            <w:szCs w:val="24"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B00CBB" w:rsidRPr="002E5830">
            <w:rPr>
              <w:rFonts w:ascii="Times New Roman" w:hAnsi="Times New Roman" w:cs="Times New Roman"/>
              <w:bCs/>
              <w:color w:val="000000"/>
              <w:szCs w:val="24"/>
            </w:rPr>
            <w:t xml:space="preserve">Educação, Saúde e Tecnologia </w:t>
          </w:r>
        </w:sdtContent>
      </w:sdt>
    </w:p>
    <w:p w:rsidR="0070071B" w:rsidRPr="002E5830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Cs w:val="24"/>
        </w:rPr>
      </w:pPr>
      <w:r w:rsidRPr="002E5830">
        <w:rPr>
          <w:rFonts w:ascii="Times New Roman" w:hAnsi="Times New Roman" w:cs="Times New Roman"/>
          <w:b/>
          <w:bCs/>
          <w:szCs w:val="24"/>
        </w:rPr>
        <w:t>TÍTULO:</w:t>
      </w:r>
      <w:r w:rsidRPr="002E5830">
        <w:rPr>
          <w:rFonts w:ascii="Times New Roman" w:hAnsi="Times New Roman" w:cs="Times New Roman"/>
          <w:szCs w:val="24"/>
        </w:rPr>
        <w:t xml:space="preserve"> </w:t>
      </w:r>
      <w:sdt>
        <w:sdtPr>
          <w:rPr>
            <w:rFonts w:ascii="Times New Roman" w:hAnsi="Times New Roman" w:cs="Times New Roman"/>
            <w:szCs w:val="24"/>
          </w:rPr>
          <w:id w:val="1161350063"/>
          <w:placeholder>
            <w:docPart w:val="DefaultPlaceholder_-1854013440"/>
          </w:placeholder>
        </w:sdtPr>
        <w:sdtContent>
          <w:r w:rsidR="00CC30FD" w:rsidRPr="002E5830">
            <w:rPr>
              <w:rFonts w:ascii="Times New Roman" w:hAnsi="Times New Roman" w:cs="Times New Roman"/>
              <w:color w:val="000000"/>
              <w:szCs w:val="24"/>
            </w:rPr>
            <w:t xml:space="preserve"> CONTRIBUIÇÕES DO USO DA PELE DE TILÁPIA PARA PROMOÇÃO DO PROCESSO DE CICATRIZAÇÃO DE QUEIMADURAS: UMA REVISÃO INTEGRATIVA DA LITERATURA  </w:t>
          </w:r>
        </w:sdtContent>
      </w:sdt>
    </w:p>
    <w:p w:rsidR="0070071B" w:rsidRPr="002E5830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Cs w:val="24"/>
        </w:rPr>
      </w:pPr>
    </w:p>
    <w:p w:rsidR="0070071B" w:rsidRPr="002E5830" w:rsidRDefault="006C5289" w:rsidP="0070071B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  <w:u w:val="single"/>
          </w:rPr>
          <w:id w:val="1602986158"/>
          <w:placeholder>
            <w:docPart w:val="DefaultPlaceholder_-1854013440"/>
          </w:placeholder>
        </w:sdtPr>
        <w:sdtContent>
          <w:proofErr w:type="spellStart"/>
          <w:r w:rsidR="00CC30FD" w:rsidRPr="002E5830">
            <w:rPr>
              <w:rFonts w:ascii="Times New Roman" w:hAnsi="Times New Roman" w:cs="Times New Roman"/>
              <w:szCs w:val="24"/>
              <w:u w:val="single"/>
            </w:rPr>
            <w:t>Joênnya</w:t>
          </w:r>
          <w:proofErr w:type="spellEnd"/>
          <w:r w:rsidR="00CC30FD" w:rsidRPr="002E5830">
            <w:rPr>
              <w:rFonts w:ascii="Times New Roman" w:hAnsi="Times New Roman" w:cs="Times New Roman"/>
              <w:szCs w:val="24"/>
              <w:u w:val="single"/>
            </w:rPr>
            <w:t xml:space="preserve"> </w:t>
          </w:r>
          <w:proofErr w:type="spellStart"/>
          <w:r w:rsidR="00CC30FD" w:rsidRPr="002E5830">
            <w:rPr>
              <w:rFonts w:ascii="Times New Roman" w:hAnsi="Times New Roman" w:cs="Times New Roman"/>
              <w:szCs w:val="24"/>
              <w:u w:val="single"/>
            </w:rPr>
            <w:t>Karine</w:t>
          </w:r>
          <w:proofErr w:type="spellEnd"/>
          <w:r w:rsidR="00CC30FD" w:rsidRPr="002E5830">
            <w:rPr>
              <w:rFonts w:ascii="Times New Roman" w:hAnsi="Times New Roman" w:cs="Times New Roman"/>
              <w:szCs w:val="24"/>
              <w:u w:val="single"/>
            </w:rPr>
            <w:t xml:space="preserve"> Mendes Carvalho</w:t>
          </w:r>
        </w:sdtContent>
      </w:sdt>
      <w:r w:rsidR="0070071B" w:rsidRPr="002E5830">
        <w:rPr>
          <w:rFonts w:ascii="Times New Roman" w:hAnsi="Times New Roman" w:cs="Times New Roman"/>
          <w:szCs w:val="24"/>
        </w:rPr>
        <w:t xml:space="preserve">, </w:t>
      </w:r>
      <w:sdt>
        <w:sdtPr>
          <w:rPr>
            <w:rFonts w:ascii="Times New Roman" w:hAnsi="Times New Roman" w:cs="Times New Roman"/>
            <w:szCs w:val="24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C30FD" w:rsidRPr="002E5830">
            <w:rPr>
              <w:rFonts w:ascii="Times New Roman" w:hAnsi="Times New Roman" w:cs="Times New Roman"/>
              <w:szCs w:val="24"/>
            </w:rPr>
            <w:t>joênnyak@</w:t>
          </w:r>
          <w:r w:rsidR="002C7361" w:rsidRPr="002E5830">
            <w:rPr>
              <w:rFonts w:ascii="Times New Roman" w:hAnsi="Times New Roman" w:cs="Times New Roman"/>
              <w:szCs w:val="24"/>
            </w:rPr>
            <w:t>gmail.com</w:t>
          </w:r>
          <w:r w:rsidR="0070071B" w:rsidRPr="002E5830">
            <w:rPr>
              <w:rFonts w:ascii="Times New Roman" w:hAnsi="Times New Roman" w:cs="Times New Roman"/>
              <w:szCs w:val="24"/>
              <w:vertAlign w:val="superscript"/>
            </w:rPr>
            <w:t>1</w:t>
          </w:r>
        </w:sdtContent>
      </w:sdt>
      <w:r w:rsidR="00ED178E" w:rsidRPr="002E5830">
        <w:rPr>
          <w:rFonts w:ascii="Times New Roman" w:hAnsi="Times New Roman" w:cs="Times New Roman"/>
          <w:szCs w:val="24"/>
        </w:rPr>
        <w:t>,</w:t>
      </w:r>
    </w:p>
    <w:p w:rsidR="0070071B" w:rsidRPr="002E5830" w:rsidRDefault="006C5289" w:rsidP="0070071B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0344D" w:rsidRPr="002E5830">
            <w:rPr>
              <w:rFonts w:ascii="Times New Roman" w:hAnsi="Times New Roman" w:cs="Times New Roman"/>
              <w:szCs w:val="24"/>
            </w:rPr>
            <w:t>Bárbara dos Santos Limeira</w:t>
          </w:r>
          <w:r w:rsidR="00C0344D" w:rsidRPr="002E5830">
            <w:rPr>
              <w:rFonts w:ascii="Times New Roman" w:hAnsi="Times New Roman" w:cs="Times New Roman"/>
              <w:szCs w:val="24"/>
              <w:vertAlign w:val="superscript"/>
            </w:rPr>
            <w:t>1</w:t>
          </w:r>
        </w:sdtContent>
      </w:sdt>
      <w:r w:rsidR="00ED178E" w:rsidRPr="002E5830">
        <w:rPr>
          <w:rFonts w:ascii="Times New Roman" w:hAnsi="Times New Roman" w:cs="Times New Roman"/>
          <w:szCs w:val="24"/>
        </w:rPr>
        <w:t>,</w:t>
      </w:r>
    </w:p>
    <w:p w:rsidR="00457BEE" w:rsidRPr="002E5830" w:rsidRDefault="006C5289" w:rsidP="00457BEE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850608385"/>
          <w:placeholder>
            <w:docPart w:val="A3BE38BA614749269E707A5F51D29839"/>
          </w:placeholder>
        </w:sdtPr>
        <w:sdtEndPr>
          <w:rPr>
            <w:vertAlign w:val="superscript"/>
          </w:rPr>
        </w:sdtEndPr>
        <w:sdtContent>
          <w:proofErr w:type="spellStart"/>
          <w:r w:rsidR="00457BEE" w:rsidRPr="002E5830">
            <w:rPr>
              <w:rFonts w:ascii="Times New Roman" w:hAnsi="Times New Roman" w:cs="Times New Roman"/>
              <w:szCs w:val="24"/>
            </w:rPr>
            <w:t>Jhonata</w:t>
          </w:r>
          <w:proofErr w:type="spellEnd"/>
          <w:r w:rsidR="00457BEE" w:rsidRPr="002E5830">
            <w:rPr>
              <w:rFonts w:ascii="Times New Roman" w:hAnsi="Times New Roman" w:cs="Times New Roman"/>
              <w:szCs w:val="24"/>
            </w:rPr>
            <w:t xml:space="preserve"> Gabriel Moura Silva</w:t>
          </w:r>
          <w:r w:rsidR="00457BEE" w:rsidRPr="002E5830">
            <w:rPr>
              <w:rFonts w:ascii="Times New Roman" w:hAnsi="Times New Roman" w:cs="Times New Roman"/>
              <w:szCs w:val="24"/>
              <w:vertAlign w:val="superscript"/>
            </w:rPr>
            <w:t>1</w:t>
          </w:r>
        </w:sdtContent>
      </w:sdt>
      <w:r w:rsidR="00457BEE" w:rsidRPr="002E5830">
        <w:rPr>
          <w:rFonts w:ascii="Times New Roman" w:hAnsi="Times New Roman" w:cs="Times New Roman"/>
          <w:szCs w:val="24"/>
        </w:rPr>
        <w:t>,</w:t>
      </w:r>
    </w:p>
    <w:p w:rsidR="00457BEE" w:rsidRPr="002E5830" w:rsidRDefault="006C5289" w:rsidP="00457BEE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14121167"/>
          <w:placeholder>
            <w:docPart w:val="36EE171A737243628DD94264449CCAF7"/>
          </w:placeholder>
        </w:sdtPr>
        <w:sdtEndPr>
          <w:rPr>
            <w:vertAlign w:val="superscript"/>
          </w:rPr>
        </w:sdtEndPr>
        <w:sdtContent>
          <w:r w:rsidR="00457BEE" w:rsidRPr="002E5830">
            <w:rPr>
              <w:rFonts w:ascii="Times New Roman" w:hAnsi="Times New Roman" w:cs="Times New Roman"/>
              <w:szCs w:val="24"/>
            </w:rPr>
            <w:t>João Victor Franco Pinheiro</w:t>
          </w:r>
          <w:r w:rsidR="00457BEE" w:rsidRPr="002E5830">
            <w:rPr>
              <w:rFonts w:ascii="Times New Roman" w:hAnsi="Times New Roman" w:cs="Times New Roman"/>
              <w:szCs w:val="24"/>
              <w:vertAlign w:val="superscript"/>
            </w:rPr>
            <w:t>1</w:t>
          </w:r>
        </w:sdtContent>
      </w:sdt>
      <w:r w:rsidR="00457BEE" w:rsidRPr="002E5830">
        <w:rPr>
          <w:rFonts w:ascii="Times New Roman" w:hAnsi="Times New Roman" w:cs="Times New Roman"/>
          <w:szCs w:val="24"/>
        </w:rPr>
        <w:t>,</w:t>
      </w:r>
    </w:p>
    <w:p w:rsidR="0070071B" w:rsidRPr="002E5830" w:rsidRDefault="006C5289" w:rsidP="0070071B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0344D" w:rsidRPr="002E5830">
            <w:rPr>
              <w:rFonts w:ascii="Times New Roman" w:hAnsi="Times New Roman" w:cs="Times New Roman"/>
              <w:szCs w:val="24"/>
            </w:rPr>
            <w:t>Pedro Ícaro Barros de Souza</w:t>
          </w:r>
          <w:r w:rsidR="00C0344D" w:rsidRPr="002E5830">
            <w:rPr>
              <w:rFonts w:ascii="Times New Roman" w:hAnsi="Times New Roman" w:cs="Times New Roman"/>
              <w:szCs w:val="24"/>
              <w:vertAlign w:val="superscript"/>
            </w:rPr>
            <w:t>1</w:t>
          </w:r>
        </w:sdtContent>
      </w:sdt>
      <w:r w:rsidR="00ED178E" w:rsidRPr="002E5830">
        <w:rPr>
          <w:rFonts w:ascii="Times New Roman" w:hAnsi="Times New Roman" w:cs="Times New Roman"/>
          <w:szCs w:val="24"/>
        </w:rPr>
        <w:t>,</w:t>
      </w:r>
    </w:p>
    <w:p w:rsidR="0070071B" w:rsidRPr="002E5830" w:rsidRDefault="006C5289" w:rsidP="0070071B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-2123378959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66151">
            <w:rPr>
              <w:rFonts w:ascii="Times New Roman" w:hAnsi="Times New Roman" w:cs="Times New Roman"/>
              <w:szCs w:val="24"/>
            </w:rPr>
            <w:t>Francisca Aline Arrais Sampaio Santos</w:t>
          </w:r>
          <w:r w:rsidR="0070071B" w:rsidRPr="002E5830">
            <w:rPr>
              <w:rFonts w:ascii="Times New Roman" w:hAnsi="Times New Roman" w:cs="Times New Roman"/>
              <w:szCs w:val="24"/>
              <w:vertAlign w:val="superscript"/>
            </w:rPr>
            <w:t>2</w:t>
          </w:r>
        </w:sdtContent>
      </w:sdt>
      <w:r w:rsidR="00C0344D" w:rsidRPr="002E5830">
        <w:rPr>
          <w:rFonts w:ascii="Times New Roman" w:hAnsi="Times New Roman" w:cs="Times New Roman"/>
          <w:szCs w:val="24"/>
        </w:rPr>
        <w:t>.</w:t>
      </w:r>
    </w:p>
    <w:p w:rsidR="0070071B" w:rsidRPr="002E5830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szCs w:val="24"/>
          <w:vertAlign w:val="superscript"/>
        </w:rPr>
      </w:pPr>
    </w:p>
    <w:p w:rsidR="0070071B" w:rsidRPr="002E5830" w:rsidRDefault="006C5289" w:rsidP="00C0344D">
      <w:pPr>
        <w:pStyle w:val="PargrafodaLista"/>
        <w:numPr>
          <w:ilvl w:val="0"/>
          <w:numId w:val="7"/>
        </w:num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-208273958"/>
          <w:placeholder>
            <w:docPart w:val="DefaultPlaceholder_-1854013440"/>
          </w:placeholder>
        </w:sdtPr>
        <w:sdtContent>
          <w:r w:rsidR="00C0344D" w:rsidRPr="002E5830">
            <w:rPr>
              <w:rFonts w:ascii="Times New Roman" w:hAnsi="Times New Roman" w:cs="Times New Roman"/>
              <w:szCs w:val="24"/>
            </w:rPr>
            <w:t>Discente do Curso de Graduação em Enfermagem da Universidade Federal do Maranhão (UFMA)</w:t>
          </w:r>
        </w:sdtContent>
      </w:sdt>
      <w:r w:rsidR="0070071B" w:rsidRPr="002E5830">
        <w:rPr>
          <w:rFonts w:ascii="Times New Roman" w:hAnsi="Times New Roman" w:cs="Times New Roman"/>
          <w:szCs w:val="24"/>
        </w:rPr>
        <w:t xml:space="preserve">; </w:t>
      </w:r>
      <w:sdt>
        <w:sdtPr>
          <w:rPr>
            <w:rFonts w:ascii="Times New Roman" w:hAnsi="Times New Roman" w:cs="Times New Roman"/>
            <w:szCs w:val="24"/>
          </w:rPr>
          <w:id w:val="-1938048033"/>
          <w:placeholder>
            <w:docPart w:val="DefaultPlaceholder_-1854013440"/>
          </w:placeholder>
        </w:sdtPr>
        <w:sdtContent>
          <w:r w:rsidR="00C0344D" w:rsidRPr="002E5830">
            <w:rPr>
              <w:rFonts w:ascii="Times New Roman" w:hAnsi="Times New Roman" w:cs="Times New Roman"/>
              <w:szCs w:val="24"/>
            </w:rPr>
            <w:t xml:space="preserve">2. Doutora em </w:t>
          </w:r>
          <w:r w:rsidR="00766151">
            <w:rPr>
              <w:rFonts w:ascii="Times New Roman" w:hAnsi="Times New Roman" w:cs="Times New Roman"/>
              <w:szCs w:val="24"/>
            </w:rPr>
            <w:t>Enfermagem</w:t>
          </w:r>
          <w:r w:rsidR="00C0344D" w:rsidRPr="002E5830">
            <w:rPr>
              <w:rFonts w:ascii="Times New Roman" w:hAnsi="Times New Roman" w:cs="Times New Roman"/>
              <w:szCs w:val="24"/>
            </w:rPr>
            <w:t xml:space="preserve">. Professora do </w:t>
          </w:r>
          <w:r w:rsidR="00EB4D13">
            <w:rPr>
              <w:rFonts w:ascii="Times New Roman" w:hAnsi="Times New Roman" w:cs="Times New Roman"/>
              <w:szCs w:val="24"/>
            </w:rPr>
            <w:t>curso</w:t>
          </w:r>
          <w:r w:rsidR="00C0344D" w:rsidRPr="002E5830">
            <w:rPr>
              <w:rFonts w:ascii="Times New Roman" w:hAnsi="Times New Roman" w:cs="Times New Roman"/>
              <w:szCs w:val="24"/>
            </w:rPr>
            <w:t xml:space="preserve"> de Enfermagem da</w:t>
          </w:r>
          <w:r w:rsidR="00766151">
            <w:rPr>
              <w:rFonts w:ascii="Times New Roman" w:hAnsi="Times New Roman" w:cs="Times New Roman"/>
              <w:szCs w:val="24"/>
            </w:rPr>
            <w:t xml:space="preserve"> </w:t>
          </w:r>
          <w:r w:rsidR="00766151" w:rsidRPr="002E5830">
            <w:rPr>
              <w:rFonts w:ascii="Times New Roman" w:hAnsi="Times New Roman" w:cs="Times New Roman"/>
              <w:szCs w:val="24"/>
            </w:rPr>
            <w:t>Universidade Federal do Maranhão (UFMA)</w:t>
          </w:r>
        </w:sdtContent>
      </w:sdt>
      <w:r w:rsidR="00C0344D" w:rsidRPr="002E5830">
        <w:rPr>
          <w:rFonts w:ascii="Times New Roman" w:hAnsi="Times New Roman" w:cs="Times New Roman"/>
          <w:szCs w:val="24"/>
        </w:rPr>
        <w:t>.</w:t>
      </w:r>
      <w:r w:rsidR="0070071B" w:rsidRPr="002E5830">
        <w:rPr>
          <w:rFonts w:ascii="Times New Roman" w:hAnsi="Times New Roman" w:cs="Times New Roman"/>
          <w:szCs w:val="24"/>
        </w:rPr>
        <w:t xml:space="preserve"> </w:t>
      </w:r>
    </w:p>
    <w:p w:rsidR="0070071B" w:rsidRPr="002E5830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</w:p>
    <w:p w:rsidR="0070071B" w:rsidRPr="002E5830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  <w:szCs w:val="24"/>
        </w:rPr>
      </w:pPr>
      <w:r w:rsidRPr="002E5830">
        <w:rPr>
          <w:rFonts w:ascii="Times New Roman" w:hAnsi="Times New Roman" w:cs="Times New Roman"/>
          <w:b/>
          <w:szCs w:val="24"/>
        </w:rPr>
        <w:t>RESUMO</w:t>
      </w:r>
    </w:p>
    <w:p w:rsidR="00AC2423" w:rsidRDefault="00AC2423" w:rsidP="00AC2423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Introdução: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 queimaduras são lesões decorrentes da exposição a fontes extremas de calor ou frio, algumas substâncias químicas, radiação ou ainda fricção. Aquelas mais graves demandam coberturas que favoreçam o processo de cicatrização, previnam à infecção e suprimam a dor. Nesse sentido, as coberturas biológicas têm emergido como alternativas eficazes e, por vezes, mais econômicas para o manejo das queimaduras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Objetivo: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Apresentar as evidências disponíveis na literatura a respeito da utilização da pele de tilápia no tratamento de queimaduras.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Material e métodos: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Estudo exploratório, descritivo, qualitativo e do tipo revisão integrativa da literatura. Na condução deste trabalho, seguiram-se as etapas 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 Formulação de hipótese e pergunta de pesquisa; 2) Definição dos critérios de elegibilidade e base de dados; 3) Busca e extração dos dados; 4) Avaliação dos estudos; 5) Apresentação da revisão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Obteve-se o seguinte questionamento, por meio do acrônimo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PICo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“Quais as contribuições da pele de tilápia para o desenvolvimento da cicatrização de queimaduras?”. Realizou-se a investigação na base de dados da Biblioteca Virtual de Saúde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(BVS), em junho de 2020, por uma dupla de revisores e de forma independente.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Para isso, estabeleceu-se um protocolo de busca utilizando os seguintes descritores indexados: “Tilápia”;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Ciclídeos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”; “Materiais Biocompatíveis”; Curativos Biológicos”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; “Cicatrização”; “Queimaduras” e “Ferimentos e Lesões”, agrupados com os operadores booleanos “AND” e “OR”. Incluiu-se: artigos completos e gratuitos, publicados de 2015 a 2020, disponibilizados eletronicamente na base de dados elencada, nos idiomas português, inglês e espanhol. Excluiu-se: artigos duplicados, literatura cinzenta e itens que não se relacionassem ao assunto desta pesquisa. Avaliou-se detalhadamente cada artigo, a partir da leitura completa do texto e extraiu-se os dados através de instrumento validado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A adequação da presente revisão foi confirmada por meio da aplicação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CheckList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PRISMA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Revisão da literatura: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mapeamento identificou 407 artigos. Após aplicação dos critérios de elegibilidade, restaram 78 e, com a análise minuciosa da sua relevância, foram selecionados seis estudos para compor a amostra. A literatura encontrada aponta o uso da pele de tilápia como uma possibilidade promissora no </w:t>
      </w:r>
      <w:r w:rsidRPr="00D46945">
        <w:rPr>
          <w:rFonts w:ascii="Times New Roman" w:eastAsia="Times New Roman" w:hAnsi="Times New Roman" w:cs="Times New Roman"/>
          <w:sz w:val="24"/>
          <w:szCs w:val="24"/>
        </w:rPr>
        <w:t>manejo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queimaduras, por apresentar boa aderência ao leito da lesão e otimizar o processo de cicatrização devido ao colágeno na sua composição, além de gerar conforto ao paciente e ser uma tecnologia de </w:t>
      </w:r>
      <w:r w:rsidRPr="005C04A4">
        <w:rPr>
          <w:rFonts w:ascii="Times New Roman" w:eastAsia="Times New Roman" w:hAnsi="Times New Roman" w:cs="Times New Roman"/>
          <w:sz w:val="24"/>
          <w:szCs w:val="24"/>
        </w:rPr>
        <w:t>menor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custo. Não há evidências de que o tempo de tratamento foi diminuído, mas  houve relatos da diminuição dos eventos álgicos e de uma menor necessidade </w:t>
      </w:r>
      <w:r w:rsidRPr="005C04A4">
        <w:rPr>
          <w:rFonts w:ascii="Times New Roman" w:eastAsia="Times New Roman" w:hAnsi="Times New Roman" w:cs="Times New Roman"/>
          <w:sz w:val="24"/>
          <w:szCs w:val="24"/>
        </w:rPr>
        <w:t>de troca desse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curativo, sendo que um dos estudos </w:t>
      </w:r>
      <w:r w:rsidRPr="005C04A4">
        <w:rPr>
          <w:rFonts w:ascii="Times New Roman" w:eastAsia="Times New Roman" w:hAnsi="Times New Roman" w:cs="Times New Roman"/>
          <w:sz w:val="24"/>
          <w:szCs w:val="24"/>
        </w:rPr>
        <w:t>demonstrou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que quase 60% dos pacientes tratados  não precisaram fazer sua substituição por outra unidade em qualquer momento do tratamento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Considerações finais: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Pode-se constatar que há evidências a respeito da utilização da pele de tilápia para a promoção do processo de cicatrização em queimados, caracterizando-a como um biocurativo eficiente e prático. Dessa forma, considera-se que o objetivo dessa revisão foi alcançado e pontua-se a importância desse trabalho para o fomento de novas investigações a respeito do assunto. </w:t>
      </w:r>
    </w:p>
    <w:p w:rsidR="0070071B" w:rsidRPr="002E5830" w:rsidRDefault="0070071B" w:rsidP="00CC30FD">
      <w:pPr>
        <w:spacing w:before="0" w:after="0" w:line="360" w:lineRule="auto"/>
        <w:rPr>
          <w:rFonts w:ascii="Times New Roman" w:hAnsi="Times New Roman" w:cs="Times New Roman"/>
          <w:szCs w:val="24"/>
        </w:rPr>
      </w:pPr>
      <w:r w:rsidRPr="002E5830">
        <w:rPr>
          <w:rFonts w:ascii="Times New Roman" w:hAnsi="Times New Roman" w:cs="Times New Roman"/>
          <w:b/>
          <w:szCs w:val="24"/>
        </w:rPr>
        <w:t xml:space="preserve">Descritores: </w:t>
      </w:r>
      <w:r w:rsidR="00007356" w:rsidRPr="002E5830">
        <w:rPr>
          <w:rFonts w:ascii="Times New Roman" w:hAnsi="Times New Roman" w:cs="Times New Roman"/>
          <w:color w:val="000000"/>
          <w:szCs w:val="24"/>
        </w:rPr>
        <w:t>Tilápia; Curativos Biológicos; Cicatrização; Queimaduras.</w:t>
      </w:r>
    </w:p>
    <w:p w:rsidR="0070071B" w:rsidRPr="002E5830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szCs w:val="24"/>
        </w:rPr>
      </w:pPr>
    </w:p>
    <w:p w:rsidR="0070071B" w:rsidRPr="002E5830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  <w:szCs w:val="24"/>
        </w:rPr>
      </w:pPr>
      <w:r w:rsidRPr="002E5830">
        <w:rPr>
          <w:rFonts w:ascii="Times New Roman" w:hAnsi="Times New Roman" w:cs="Times New Roman"/>
          <w:b/>
          <w:szCs w:val="24"/>
        </w:rPr>
        <w:t>Referências:</w:t>
      </w:r>
    </w:p>
    <w:p w:rsidR="007F49ED" w:rsidRPr="00354CBE" w:rsidRDefault="003316DD" w:rsidP="00354CBE">
      <w:pPr>
        <w:pStyle w:val="PargrafodaLista"/>
        <w:numPr>
          <w:ilvl w:val="0"/>
          <w:numId w:val="8"/>
        </w:numPr>
        <w:spacing w:before="0" w:after="0" w:line="240" w:lineRule="auto"/>
        <w:rPr>
          <w:rFonts w:ascii="Times New Roman" w:hAnsi="Times New Roman" w:cs="Times New Roman"/>
          <w:szCs w:val="24"/>
        </w:rPr>
      </w:pPr>
      <w:r w:rsidRPr="00354CBE">
        <w:rPr>
          <w:rFonts w:ascii="Times New Roman" w:hAnsi="Times New Roman" w:cs="Times New Roman"/>
          <w:szCs w:val="24"/>
        </w:rPr>
        <w:t xml:space="preserve">LOPES, D. </w:t>
      </w:r>
      <w:proofErr w:type="gramStart"/>
      <w:r w:rsidRPr="00354CBE">
        <w:rPr>
          <w:rFonts w:ascii="Times New Roman" w:hAnsi="Times New Roman" w:cs="Times New Roman"/>
          <w:szCs w:val="24"/>
        </w:rPr>
        <w:t>R.</w:t>
      </w:r>
      <w:proofErr w:type="gramEnd"/>
      <w:r w:rsidRPr="00354CB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354CBE">
        <w:rPr>
          <w:rFonts w:ascii="Times New Roman" w:hAnsi="Times New Roman" w:cs="Times New Roman"/>
          <w:szCs w:val="24"/>
        </w:rPr>
        <w:t>et</w:t>
      </w:r>
      <w:proofErr w:type="spellEnd"/>
      <w:r w:rsidRPr="00354CBE">
        <w:rPr>
          <w:rFonts w:ascii="Times New Roman" w:hAnsi="Times New Roman" w:cs="Times New Roman"/>
          <w:szCs w:val="24"/>
        </w:rPr>
        <w:t xml:space="preserve"> al. Associação de membrana biológica de hemicelulose com pomada de estimulação da </w:t>
      </w:r>
      <w:proofErr w:type="spellStart"/>
      <w:r w:rsidRPr="00354CBE">
        <w:rPr>
          <w:rFonts w:ascii="Times New Roman" w:hAnsi="Times New Roman" w:cs="Times New Roman"/>
          <w:szCs w:val="24"/>
        </w:rPr>
        <w:t>epitelização</w:t>
      </w:r>
      <w:proofErr w:type="spellEnd"/>
      <w:r w:rsidRPr="00354CBE">
        <w:rPr>
          <w:rFonts w:ascii="Times New Roman" w:hAnsi="Times New Roman" w:cs="Times New Roman"/>
          <w:szCs w:val="24"/>
        </w:rPr>
        <w:t xml:space="preserve">: relato de Caso. </w:t>
      </w:r>
      <w:r w:rsidRPr="00354CBE">
        <w:rPr>
          <w:rFonts w:ascii="Times New Roman" w:hAnsi="Times New Roman" w:cs="Times New Roman"/>
          <w:b/>
          <w:szCs w:val="24"/>
        </w:rPr>
        <w:t>Revista Brasileira de Queimaduras</w:t>
      </w:r>
      <w:r w:rsidRPr="00354CBE">
        <w:rPr>
          <w:rFonts w:ascii="Times New Roman" w:hAnsi="Times New Roman" w:cs="Times New Roman"/>
          <w:szCs w:val="24"/>
        </w:rPr>
        <w:t>,</w:t>
      </w:r>
      <w:r w:rsidR="002F13DA" w:rsidRPr="00354CBE">
        <w:rPr>
          <w:rFonts w:ascii="Times New Roman" w:hAnsi="Times New Roman" w:cs="Times New Roman"/>
          <w:szCs w:val="24"/>
        </w:rPr>
        <w:t xml:space="preserve"> Goiânia,</w:t>
      </w:r>
      <w:r w:rsidRPr="00354CBE">
        <w:rPr>
          <w:rFonts w:ascii="Times New Roman" w:hAnsi="Times New Roman" w:cs="Times New Roman"/>
          <w:szCs w:val="24"/>
        </w:rPr>
        <w:t xml:space="preserve"> </w:t>
      </w:r>
      <w:r w:rsidR="002F13DA" w:rsidRPr="00354CBE">
        <w:rPr>
          <w:rFonts w:ascii="Times New Roman" w:hAnsi="Times New Roman" w:cs="Times New Roman"/>
          <w:szCs w:val="24"/>
        </w:rPr>
        <w:t>v. 15, n. 4, p. 283-286,</w:t>
      </w:r>
      <w:r w:rsidR="001604C7" w:rsidRPr="00354CBE">
        <w:rPr>
          <w:rFonts w:ascii="Times New Roman" w:hAnsi="Times New Roman" w:cs="Times New Roman"/>
          <w:szCs w:val="24"/>
        </w:rPr>
        <w:t xml:space="preserve"> out.-dez.</w:t>
      </w:r>
      <w:r w:rsidR="002F13DA" w:rsidRPr="00354CBE">
        <w:rPr>
          <w:rFonts w:ascii="Times New Roman" w:hAnsi="Times New Roman" w:cs="Times New Roman"/>
          <w:szCs w:val="24"/>
        </w:rPr>
        <w:t xml:space="preserve"> 2016.</w:t>
      </w:r>
    </w:p>
    <w:p w:rsidR="00CC30FD" w:rsidRPr="002E5830" w:rsidRDefault="00CC30FD" w:rsidP="00ED178E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:rsidR="007F49ED" w:rsidRPr="002E5830" w:rsidRDefault="007F49ED" w:rsidP="00ED178E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:rsidR="007F49ED" w:rsidRPr="002E5830" w:rsidRDefault="00007356" w:rsidP="00354CBE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 w:rsidRPr="002E5830">
        <w:rPr>
          <w:color w:val="000000"/>
        </w:rPr>
        <w:lastRenderedPageBreak/>
        <w:t xml:space="preserve">SOUZA, M. T.; SILVA, M. </w:t>
      </w:r>
      <w:proofErr w:type="gramStart"/>
      <w:r w:rsidRPr="002E5830">
        <w:rPr>
          <w:color w:val="000000"/>
        </w:rPr>
        <w:t>D.</w:t>
      </w:r>
      <w:proofErr w:type="gramEnd"/>
      <w:r w:rsidRPr="002E5830">
        <w:rPr>
          <w:color w:val="000000"/>
        </w:rPr>
        <w:t>; CARVALHO, R</w:t>
      </w:r>
      <w:r w:rsidR="007F49ED" w:rsidRPr="002E5830">
        <w:rPr>
          <w:color w:val="000000"/>
        </w:rPr>
        <w:t xml:space="preserve">. Revisão integrativa: o que é e como fazer. </w:t>
      </w:r>
      <w:r w:rsidR="007F49ED" w:rsidRPr="002E5830">
        <w:rPr>
          <w:b/>
          <w:bCs/>
          <w:color w:val="000000"/>
        </w:rPr>
        <w:t>Einstein</w:t>
      </w:r>
      <w:r w:rsidRPr="002E5830">
        <w:rPr>
          <w:color w:val="000000"/>
        </w:rPr>
        <w:t>,  São Paulo</w:t>
      </w:r>
      <w:r w:rsidR="00800973" w:rsidRPr="002E5830">
        <w:rPr>
          <w:color w:val="000000"/>
        </w:rPr>
        <w:t>,  v. 8, n. 1, p. 102-106,  m</w:t>
      </w:r>
      <w:r w:rsidR="007F49ED" w:rsidRPr="002E5830">
        <w:rPr>
          <w:color w:val="000000"/>
        </w:rPr>
        <w:t xml:space="preserve">ar.  2010. </w:t>
      </w:r>
    </w:p>
    <w:p w:rsidR="0011587C" w:rsidRPr="002E5830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:rsidR="0011587C" w:rsidRPr="002E5830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:rsidR="007F49ED" w:rsidRPr="002E5830" w:rsidRDefault="00800973" w:rsidP="00354CBE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bCs/>
          <w:color w:val="000000"/>
        </w:rPr>
      </w:pPr>
      <w:r w:rsidRPr="002E5830">
        <w:rPr>
          <w:color w:val="000000"/>
        </w:rPr>
        <w:t>URSI, E. S</w:t>
      </w:r>
      <w:r w:rsidR="007F49ED" w:rsidRPr="002E5830">
        <w:rPr>
          <w:color w:val="000000"/>
        </w:rPr>
        <w:t>.</w:t>
      </w:r>
      <w:r w:rsidR="00B00CBB" w:rsidRPr="002E5830">
        <w:rPr>
          <w:color w:val="000000"/>
        </w:rPr>
        <w:t xml:space="preserve"> </w:t>
      </w:r>
      <w:r w:rsidR="007F49ED" w:rsidRPr="002E5830">
        <w:rPr>
          <w:b/>
          <w:bCs/>
          <w:color w:val="000000"/>
        </w:rPr>
        <w:t>Prevenção de lesões de pele no perioperatório: revisão integrativa da literatura</w:t>
      </w:r>
      <w:r w:rsidR="007F49ED" w:rsidRPr="002E5830">
        <w:rPr>
          <w:bCs/>
          <w:color w:val="000000"/>
        </w:rPr>
        <w:t xml:space="preserve">. </w:t>
      </w:r>
      <w:r w:rsidR="00BC0BF9" w:rsidRPr="002E5830">
        <w:rPr>
          <w:bCs/>
          <w:color w:val="000000"/>
        </w:rPr>
        <w:t>2005.</w:t>
      </w:r>
      <w:r w:rsidR="00BC0BF9" w:rsidRPr="002E5830">
        <w:rPr>
          <w:b/>
          <w:bCs/>
          <w:color w:val="000000"/>
        </w:rPr>
        <w:t xml:space="preserve"> </w:t>
      </w:r>
      <w:r w:rsidR="00BC0BF9" w:rsidRPr="002E5830">
        <w:rPr>
          <w:bCs/>
          <w:color w:val="000000"/>
        </w:rPr>
        <w:t>Dissertação (</w:t>
      </w:r>
      <w:r w:rsidR="0032218D" w:rsidRPr="002E5830">
        <w:rPr>
          <w:bCs/>
          <w:color w:val="000000"/>
        </w:rPr>
        <w:t>Mestrado em</w:t>
      </w:r>
      <w:r w:rsidR="007222A0" w:rsidRPr="002E5830">
        <w:rPr>
          <w:bCs/>
          <w:color w:val="000000"/>
        </w:rPr>
        <w:t xml:space="preserve"> </w:t>
      </w:r>
      <w:r w:rsidR="0032218D" w:rsidRPr="002E5830">
        <w:rPr>
          <w:bCs/>
          <w:color w:val="000000"/>
        </w:rPr>
        <w:t>Enfermagem</w:t>
      </w:r>
      <w:r w:rsidR="007222A0" w:rsidRPr="002E5830">
        <w:rPr>
          <w:bCs/>
          <w:color w:val="000000"/>
        </w:rPr>
        <w:t xml:space="preserve">) – </w:t>
      </w:r>
      <w:r w:rsidR="007222A0" w:rsidRPr="002E5830">
        <w:rPr>
          <w:color w:val="000000"/>
        </w:rPr>
        <w:t>Escola de Enfermagem de Ribeirão Preto</w:t>
      </w:r>
      <w:r w:rsidR="007222A0" w:rsidRPr="002E5830">
        <w:rPr>
          <w:bCs/>
          <w:color w:val="000000"/>
        </w:rPr>
        <w:t>, U</w:t>
      </w:r>
      <w:r w:rsidR="007F49ED" w:rsidRPr="002E5830">
        <w:rPr>
          <w:color w:val="000000"/>
        </w:rPr>
        <w:t xml:space="preserve">niversidade de São Paulo, </w:t>
      </w:r>
      <w:r w:rsidR="007222A0" w:rsidRPr="002E5830">
        <w:rPr>
          <w:color w:val="000000"/>
        </w:rPr>
        <w:t xml:space="preserve">Ribeirão Preto, </w:t>
      </w:r>
      <w:r w:rsidR="007F49ED" w:rsidRPr="002E5830">
        <w:rPr>
          <w:color w:val="000000"/>
        </w:rPr>
        <w:t xml:space="preserve">2005. </w:t>
      </w:r>
    </w:p>
    <w:p w:rsidR="007F49ED" w:rsidRPr="002E5830" w:rsidRDefault="007F49ED" w:rsidP="007F49ED">
      <w:pPr>
        <w:pStyle w:val="NormalWeb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7F49ED" w:rsidRPr="002E5830" w:rsidRDefault="007F49ED" w:rsidP="007F49ED">
      <w:pPr>
        <w:pStyle w:val="NormalWeb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7222A0" w:rsidRPr="002E5830" w:rsidRDefault="007222A0" w:rsidP="00354CBE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textAlignment w:val="baseline"/>
      </w:pPr>
      <w:r w:rsidRPr="002E5830">
        <w:t>GALVÃO, T. F.;</w:t>
      </w:r>
      <w:r w:rsidR="0032218D" w:rsidRPr="002E5830">
        <w:t xml:space="preserve"> </w:t>
      </w:r>
      <w:r w:rsidRPr="002E5830">
        <w:t xml:space="preserve">PANSANI, T. S. A.; HARRAD, D. Principais itens para relatar revisões sistemáticas e meta-análises: a recomendação PRISMA. </w:t>
      </w:r>
      <w:r w:rsidRPr="002E5830">
        <w:rPr>
          <w:b/>
        </w:rPr>
        <w:t>Revista Epidemiologia e Serviços de Saúde</w:t>
      </w:r>
      <w:r w:rsidRPr="002E5830">
        <w:t xml:space="preserve">, Brasília, v. 24, n. </w:t>
      </w:r>
      <w:r w:rsidR="0032218D" w:rsidRPr="002E5830">
        <w:t xml:space="preserve">2, p. 335-342, abr.-jun. 2015. </w:t>
      </w:r>
      <w:r w:rsidRPr="002E5830">
        <w:t xml:space="preserve"> </w:t>
      </w:r>
    </w:p>
    <w:p w:rsidR="007F49ED" w:rsidRPr="002E5830" w:rsidRDefault="007F49ED" w:rsidP="007F49ED">
      <w:pPr>
        <w:pStyle w:val="NormalWeb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7F49ED" w:rsidRPr="002E5830" w:rsidRDefault="007F49ED" w:rsidP="007F49ED">
      <w:pPr>
        <w:pStyle w:val="NormalWeb"/>
        <w:spacing w:before="0" w:beforeAutospacing="0" w:after="0" w:afterAutospacing="0"/>
        <w:jc w:val="both"/>
        <w:textAlignment w:val="baseline"/>
        <w:rPr>
          <w:color w:val="000000"/>
        </w:rPr>
      </w:pPr>
    </w:p>
    <w:sdt>
      <w:sdtPr>
        <w:id w:val="-609735544"/>
        <w:placeholder>
          <w:docPart w:val="DefaultPlaceholder_-1854013440"/>
        </w:placeholder>
      </w:sdtPr>
      <w:sdtContent>
        <w:p w:rsidR="00EA190E" w:rsidRPr="00354CBE" w:rsidRDefault="00BC0BF9" w:rsidP="00354CBE">
          <w:pPr>
            <w:pStyle w:val="PargrafodaLista"/>
            <w:numPr>
              <w:ilvl w:val="0"/>
              <w:numId w:val="8"/>
            </w:numPr>
            <w:spacing w:before="0" w:after="200" w:line="240" w:lineRule="auto"/>
            <w:rPr>
              <w:rFonts w:ascii="Times New Roman" w:hAnsi="Times New Roman" w:cs="Times New Roman"/>
              <w:szCs w:val="24"/>
            </w:rPr>
          </w:pPr>
          <w:r w:rsidRPr="00354CBE">
            <w:rPr>
              <w:rFonts w:ascii="Times New Roman" w:hAnsi="Times New Roman" w:cs="Times New Roman"/>
              <w:szCs w:val="24"/>
            </w:rPr>
            <w:t xml:space="preserve">MIRANDA, M. J. B.; BRANDT, C. T. </w:t>
          </w:r>
          <w:proofErr w:type="spellStart"/>
          <w:r w:rsidRPr="00354CBE">
            <w:rPr>
              <w:rFonts w:ascii="Times New Roman" w:hAnsi="Times New Roman" w:cs="Times New Roman"/>
              <w:szCs w:val="24"/>
            </w:rPr>
            <w:t>Xenoenxerto</w:t>
          </w:r>
          <w:proofErr w:type="spellEnd"/>
          <w:r w:rsidRPr="00354CBE">
            <w:rPr>
              <w:rFonts w:ascii="Times New Roman" w:hAnsi="Times New Roman" w:cs="Times New Roman"/>
              <w:szCs w:val="24"/>
            </w:rPr>
            <w:t xml:space="preserve"> (pele de </w:t>
          </w:r>
          <w:proofErr w:type="spellStart"/>
          <w:r w:rsidRPr="00354CBE">
            <w:rPr>
              <w:rFonts w:ascii="Times New Roman" w:hAnsi="Times New Roman" w:cs="Times New Roman"/>
              <w:szCs w:val="24"/>
            </w:rPr>
            <w:t>Tilápia-do-Nilo</w:t>
          </w:r>
          <w:proofErr w:type="spellEnd"/>
          <w:r w:rsidRPr="00354CBE">
            <w:rPr>
              <w:rFonts w:ascii="Times New Roman" w:hAnsi="Times New Roman" w:cs="Times New Roman"/>
              <w:szCs w:val="24"/>
            </w:rPr>
            <w:t xml:space="preserve">) e hidrofibra com prata no tratamento das queimaduras de II grau em adultos. </w:t>
          </w:r>
          <w:r w:rsidRPr="00354CBE">
            <w:rPr>
              <w:rFonts w:ascii="Times New Roman" w:hAnsi="Times New Roman" w:cs="Times New Roman"/>
              <w:b/>
              <w:szCs w:val="24"/>
            </w:rPr>
            <w:t>Revista Brasileira de</w:t>
          </w:r>
          <w:r w:rsidRPr="00354CBE">
            <w:rPr>
              <w:rFonts w:ascii="Times New Roman" w:hAnsi="Times New Roman" w:cs="Times New Roman"/>
              <w:szCs w:val="24"/>
            </w:rPr>
            <w:t xml:space="preserve"> </w:t>
          </w:r>
          <w:r w:rsidRPr="00354CBE">
            <w:rPr>
              <w:rFonts w:ascii="Times New Roman" w:hAnsi="Times New Roman" w:cs="Times New Roman"/>
              <w:b/>
              <w:szCs w:val="24"/>
            </w:rPr>
            <w:t>Cirurgia Plástica</w:t>
          </w:r>
          <w:r w:rsidRPr="00354CBE">
            <w:rPr>
              <w:rFonts w:ascii="Times New Roman" w:hAnsi="Times New Roman" w:cs="Times New Roman"/>
              <w:szCs w:val="24"/>
            </w:rPr>
            <w:t>, São Paulo, v. 34, n</w:t>
          </w:r>
          <w:r w:rsidR="006A3B23" w:rsidRPr="00354CBE">
            <w:rPr>
              <w:rFonts w:ascii="Times New Roman" w:hAnsi="Times New Roman" w:cs="Times New Roman"/>
              <w:szCs w:val="24"/>
            </w:rPr>
            <w:t xml:space="preserve">. 1, p. 79-85, jan.-mar. 2019. </w:t>
          </w:r>
        </w:p>
      </w:sdtContent>
    </w:sdt>
    <w:sectPr w:rsidR="00EA190E" w:rsidRPr="00354CBE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1B8" w:rsidRDefault="00C521B8" w:rsidP="00054686">
      <w:pPr>
        <w:spacing w:before="0" w:after="0" w:line="240" w:lineRule="auto"/>
      </w:pPr>
      <w:r>
        <w:separator/>
      </w:r>
    </w:p>
  </w:endnote>
  <w:endnote w:type="continuationSeparator" w:id="0">
    <w:p w:rsidR="00C521B8" w:rsidRDefault="00C521B8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594" w:rsidRDefault="006C5289" w:rsidP="00330594">
    <w:pPr>
      <w:pStyle w:val="Corpodetexto"/>
      <w:rPr>
        <w:i/>
        <w:sz w:val="20"/>
      </w:rPr>
    </w:pPr>
    <w:r w:rsidRPr="006C5289">
      <w:rPr>
        <w:noProof/>
        <w:lang w:val="pt-BR" w:eastAsia="pt-BR" w:bidi="ar-SA"/>
      </w:rPr>
      <w:pict>
        <v:line id="Conector reto 1" o:spid="_x0000_s2056" style="position:absolute;flip:y;z-index:251662336;visibility:visible;mso-position-horizontal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" strokecolor="#15595c" strokeweight=".79442mm">
          <w10:wrap anchorx="page"/>
        </v:line>
      </w:pict>
    </w:r>
  </w:p>
  <w:p w:rsidR="00330594" w:rsidRDefault="00330594" w:rsidP="00330594">
    <w:pPr>
      <w:pStyle w:val="Corpodetexto"/>
      <w:spacing w:before="7"/>
      <w:rPr>
        <w:i/>
        <w:sz w:val="17"/>
      </w:rPr>
    </w:pPr>
  </w:p>
  <w:p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1B8" w:rsidRDefault="00C521B8" w:rsidP="00054686">
      <w:pPr>
        <w:spacing w:before="0" w:after="0" w:line="240" w:lineRule="auto"/>
      </w:pPr>
      <w:r>
        <w:separator/>
      </w:r>
    </w:p>
  </w:footnote>
  <w:footnote w:type="continuationSeparator" w:id="0">
    <w:p w:rsidR="00C521B8" w:rsidRDefault="00C521B8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86" w:rsidRDefault="006C528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86" w:rsidRDefault="006C5289" w:rsidP="0011587C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86" w:rsidRDefault="006C5289" w:rsidP="00054686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A294C"/>
    <w:multiLevelType w:val="multilevel"/>
    <w:tmpl w:val="1F765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3F16BDB"/>
    <w:multiLevelType w:val="multilevel"/>
    <w:tmpl w:val="F9F0F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EC06BA"/>
    <w:multiLevelType w:val="hybridMultilevel"/>
    <w:tmpl w:val="DE7CCE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F20E59"/>
    <w:multiLevelType w:val="hybridMultilevel"/>
    <w:tmpl w:val="4D008DE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184AD8"/>
    <w:multiLevelType w:val="multilevel"/>
    <w:tmpl w:val="2340A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7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B6F3E"/>
    <w:rsid w:val="000018EF"/>
    <w:rsid w:val="00007356"/>
    <w:rsid w:val="000339DD"/>
    <w:rsid w:val="00043457"/>
    <w:rsid w:val="00054686"/>
    <w:rsid w:val="000626CE"/>
    <w:rsid w:val="00063EBD"/>
    <w:rsid w:val="000754F5"/>
    <w:rsid w:val="0009068B"/>
    <w:rsid w:val="000A0AD7"/>
    <w:rsid w:val="000A26A3"/>
    <w:rsid w:val="000B41E4"/>
    <w:rsid w:val="000D2560"/>
    <w:rsid w:val="000E03DB"/>
    <w:rsid w:val="000E224F"/>
    <w:rsid w:val="000E596E"/>
    <w:rsid w:val="0011587C"/>
    <w:rsid w:val="00122AF0"/>
    <w:rsid w:val="00127AF2"/>
    <w:rsid w:val="001560E5"/>
    <w:rsid w:val="001604C7"/>
    <w:rsid w:val="001D4667"/>
    <w:rsid w:val="001D4746"/>
    <w:rsid w:val="00201110"/>
    <w:rsid w:val="002044D7"/>
    <w:rsid w:val="002268F9"/>
    <w:rsid w:val="00292F50"/>
    <w:rsid w:val="00295A1E"/>
    <w:rsid w:val="002C00CE"/>
    <w:rsid w:val="002C7361"/>
    <w:rsid w:val="002E5830"/>
    <w:rsid w:val="002F0E8C"/>
    <w:rsid w:val="002F13DA"/>
    <w:rsid w:val="002F5706"/>
    <w:rsid w:val="003142A2"/>
    <w:rsid w:val="0032218D"/>
    <w:rsid w:val="00327A93"/>
    <w:rsid w:val="00330594"/>
    <w:rsid w:val="003316DD"/>
    <w:rsid w:val="00354CBE"/>
    <w:rsid w:val="00386532"/>
    <w:rsid w:val="003E7CE5"/>
    <w:rsid w:val="00417E55"/>
    <w:rsid w:val="00457BEE"/>
    <w:rsid w:val="004857C0"/>
    <w:rsid w:val="004A4783"/>
    <w:rsid w:val="004E7BC1"/>
    <w:rsid w:val="004F5A1B"/>
    <w:rsid w:val="00553538"/>
    <w:rsid w:val="005C19C0"/>
    <w:rsid w:val="00613BC7"/>
    <w:rsid w:val="006A3B23"/>
    <w:rsid w:val="006C03DB"/>
    <w:rsid w:val="006C5289"/>
    <w:rsid w:val="0070071B"/>
    <w:rsid w:val="007222A0"/>
    <w:rsid w:val="00766151"/>
    <w:rsid w:val="007F49ED"/>
    <w:rsid w:val="00800973"/>
    <w:rsid w:val="00817E31"/>
    <w:rsid w:val="008338EF"/>
    <w:rsid w:val="00846B59"/>
    <w:rsid w:val="008B6F3E"/>
    <w:rsid w:val="008E57A5"/>
    <w:rsid w:val="009B642D"/>
    <w:rsid w:val="00A220CD"/>
    <w:rsid w:val="00A64201"/>
    <w:rsid w:val="00AA422F"/>
    <w:rsid w:val="00AB0DF9"/>
    <w:rsid w:val="00AC2423"/>
    <w:rsid w:val="00AC5179"/>
    <w:rsid w:val="00AF3F6F"/>
    <w:rsid w:val="00B00CBB"/>
    <w:rsid w:val="00B04BA4"/>
    <w:rsid w:val="00B625C1"/>
    <w:rsid w:val="00BB3DA1"/>
    <w:rsid w:val="00BC0BF9"/>
    <w:rsid w:val="00BC7143"/>
    <w:rsid w:val="00C0344D"/>
    <w:rsid w:val="00C50DFC"/>
    <w:rsid w:val="00C521B8"/>
    <w:rsid w:val="00C76461"/>
    <w:rsid w:val="00C86FBC"/>
    <w:rsid w:val="00CC30FD"/>
    <w:rsid w:val="00CD56CD"/>
    <w:rsid w:val="00D02D67"/>
    <w:rsid w:val="00D46945"/>
    <w:rsid w:val="00D55666"/>
    <w:rsid w:val="00D5792D"/>
    <w:rsid w:val="00D85F14"/>
    <w:rsid w:val="00DA01CE"/>
    <w:rsid w:val="00DA5B20"/>
    <w:rsid w:val="00E45189"/>
    <w:rsid w:val="00E90788"/>
    <w:rsid w:val="00EA190E"/>
    <w:rsid w:val="00EB4D13"/>
    <w:rsid w:val="00ED178E"/>
    <w:rsid w:val="00EE307E"/>
    <w:rsid w:val="00EF53C2"/>
    <w:rsid w:val="00F204BA"/>
    <w:rsid w:val="00F9396B"/>
    <w:rsid w:val="00FC6B1A"/>
    <w:rsid w:val="00FD6534"/>
    <w:rsid w:val="00FF4354"/>
    <w:rsid w:val="00FF7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NormalWeb">
    <w:name w:val="Normal (Web)"/>
    <w:basedOn w:val="Normal"/>
    <w:uiPriority w:val="99"/>
    <w:unhideWhenUsed/>
    <w:rsid w:val="00CC30F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Normal1">
    <w:name w:val="Normal1"/>
    <w:rsid w:val="000626CE"/>
    <w:pPr>
      <w:spacing w:after="0"/>
    </w:pPr>
    <w:rPr>
      <w:rFonts w:ascii="Arial" w:eastAsia="Arial" w:hAnsi="Arial" w:cs="Arial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NULL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6EE171A737243628DD94264449CCA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5161F65-2F8A-4F62-95B9-F4D88368E56D}"/>
      </w:docPartPr>
      <w:docPartBody>
        <w:p w:rsidR="0005580D" w:rsidRDefault="001D4A5A" w:rsidP="001D4A5A">
          <w:pPr>
            <w:pStyle w:val="36EE171A737243628DD94264449CCAF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3BE38BA614749269E707A5F51D298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FF3CF6-7C99-4C85-B369-F7FB9926F19D}"/>
      </w:docPartPr>
      <w:docPartBody>
        <w:p w:rsidR="0005580D" w:rsidRDefault="001D4A5A" w:rsidP="001D4A5A">
          <w:pPr>
            <w:pStyle w:val="A3BE38BA614749269E707A5F51D29839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553D7"/>
    <w:rsid w:val="0005580D"/>
    <w:rsid w:val="00114C51"/>
    <w:rsid w:val="001D4A5A"/>
    <w:rsid w:val="004839E6"/>
    <w:rsid w:val="00641402"/>
    <w:rsid w:val="00797FD8"/>
    <w:rsid w:val="008253EB"/>
    <w:rsid w:val="00851F45"/>
    <w:rsid w:val="00862201"/>
    <w:rsid w:val="00AB414E"/>
    <w:rsid w:val="00B56151"/>
    <w:rsid w:val="00D519C6"/>
    <w:rsid w:val="00DB7E71"/>
    <w:rsid w:val="00E0183F"/>
    <w:rsid w:val="00F45FAD"/>
    <w:rsid w:val="00F55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40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AB414E"/>
    <w:rPr>
      <w:color w:val="808080"/>
    </w:rPr>
  </w:style>
  <w:style w:type="paragraph" w:customStyle="1" w:styleId="17B085A212134CCC9E99436132345053">
    <w:name w:val="17B085A212134CCC9E99436132345053"/>
    <w:rsid w:val="00641402"/>
    <w:pPr>
      <w:spacing w:after="200" w:line="276" w:lineRule="auto"/>
    </w:pPr>
  </w:style>
  <w:style w:type="paragraph" w:customStyle="1" w:styleId="36EE171A737243628DD94264449CCAF7">
    <w:name w:val="36EE171A737243628DD94264449CCAF7"/>
    <w:rsid w:val="001D4A5A"/>
    <w:pPr>
      <w:spacing w:after="200" w:line="276" w:lineRule="auto"/>
    </w:pPr>
  </w:style>
  <w:style w:type="paragraph" w:customStyle="1" w:styleId="A3BE38BA614749269E707A5F51D29839">
    <w:name w:val="A3BE38BA614749269E707A5F51D29839"/>
    <w:rsid w:val="001D4A5A"/>
    <w:pPr>
      <w:spacing w:after="200" w:line="276" w:lineRule="auto"/>
    </w:pPr>
  </w:style>
  <w:style w:type="paragraph" w:customStyle="1" w:styleId="5722F7F445B14AA98BD716477012C053">
    <w:name w:val="5722F7F445B14AA98BD716477012C053"/>
    <w:rsid w:val="00AB414E"/>
    <w:pPr>
      <w:spacing w:after="200" w:line="276" w:lineRule="auto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E7A74-507C-41EE-BE73-28BA01188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</Pages>
  <Words>789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Joenia</cp:lastModifiedBy>
  <cp:revision>20</cp:revision>
  <cp:lastPrinted>2020-07-01T16:05:00Z</cp:lastPrinted>
  <dcterms:created xsi:type="dcterms:W3CDTF">2020-07-02T16:43:00Z</dcterms:created>
  <dcterms:modified xsi:type="dcterms:W3CDTF">2020-07-08T22:01:00Z</dcterms:modified>
</cp:coreProperties>
</file>