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2572CF31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90402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F40BB39" w14:textId="500E0CAA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490402">
            <w:rPr>
              <w:rFonts w:ascii="Times New Roman" w:hAnsi="Times New Roman" w:cs="Times New Roman"/>
              <w:sz w:val="28"/>
            </w:rPr>
            <w:t>SISTEMATIZAÇÃO DA ASSISTÊNCIA DE ENFERMAGEM EM TERAPIA INTENSIVA PEDIÁTRICA: RELATO DE ALUNO DE GRADUAÇÃO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7CB9390" w:rsidR="0070071B" w:rsidRPr="00ED178E" w:rsidRDefault="00DC3B3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490402">
            <w:rPr>
              <w:rFonts w:ascii="Times New Roman" w:hAnsi="Times New Roman" w:cs="Times New Roman"/>
              <w:u w:val="single"/>
            </w:rPr>
            <w:t>Mayara Spin</w:t>
          </w:r>
          <w:r w:rsidR="00490402">
            <w:rPr>
              <w:rFonts w:ascii="Times New Roman" w:hAnsi="Times New Roman" w:cs="Times New Roman"/>
              <w:u w:val="single"/>
              <w:vertAlign w:val="superscript"/>
            </w:rPr>
            <w:t>1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90402">
            <w:rPr>
              <w:rFonts w:ascii="Times New Roman" w:hAnsi="Times New Roman" w:cs="Times New Roman"/>
            </w:rPr>
            <w:t>mayara.spin@unesp.br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CD95B99" w:rsidR="0070071B" w:rsidRPr="00ED178E" w:rsidRDefault="00DC3B3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490402">
            <w:rPr>
              <w:rFonts w:ascii="Times New Roman" w:hAnsi="Times New Roman" w:cs="Times New Roman"/>
            </w:rPr>
            <w:t>Cassiana</w:t>
          </w:r>
          <w:proofErr w:type="spellEnd"/>
          <w:r w:rsidR="00490402">
            <w:rPr>
              <w:rFonts w:ascii="Times New Roman" w:hAnsi="Times New Roman" w:cs="Times New Roman"/>
            </w:rPr>
            <w:t xml:space="preserve"> Mendes </w:t>
          </w:r>
          <w:proofErr w:type="spellStart"/>
          <w:r w:rsidR="00490402">
            <w:rPr>
              <w:rFonts w:ascii="Times New Roman" w:hAnsi="Times New Roman" w:cs="Times New Roman"/>
            </w:rPr>
            <w:t>Bertoncello</w:t>
          </w:r>
          <w:proofErr w:type="spellEnd"/>
          <w:r w:rsidR="00490402">
            <w:rPr>
              <w:rFonts w:ascii="Times New Roman" w:hAnsi="Times New Roman" w:cs="Times New Roman"/>
            </w:rPr>
            <w:t xml:space="preserve"> Fontes</w:t>
          </w:r>
          <w:r w:rsidR="00490402"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55D8378F" w14:textId="1C9F53FC" w:rsidR="0070071B" w:rsidRPr="00ED178E" w:rsidRDefault="0070071B" w:rsidP="00490402">
      <w:pPr>
        <w:spacing w:before="0" w:after="0" w:line="360" w:lineRule="auto"/>
        <w:jc w:val="center"/>
        <w:rPr>
          <w:rFonts w:ascii="Times New Roman" w:hAnsi="Times New Roman" w:cs="Times New Roman"/>
        </w:rPr>
      </w:pP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18C73217" w:rsidR="0070071B" w:rsidRDefault="00DC3B3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490402" w:rsidRPr="00490402">
            <w:rPr>
              <w:rFonts w:ascii="Times New Roman" w:hAnsi="Times New Roman" w:cs="Times New Roman"/>
            </w:rPr>
            <w:t>Acadêmica de Enfermagem da Faculdade de Medicina de Botucatu da Universidade Estadual Paulista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490402" w:rsidRPr="00490402">
            <w:rPr>
              <w:rFonts w:ascii="Times New Roman" w:hAnsi="Times New Roman" w:cs="Times New Roman"/>
            </w:rPr>
            <w:t>Professor Assistente Doutor do departamento de Enfermagem da Faculdade de Medicina de Botucatu da Universidade Estadual Paulista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14445A52" w:rsidR="0070071B" w:rsidRPr="000754F5" w:rsidRDefault="0070071B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490402">
            <w:rPr>
              <w:rFonts w:ascii="Times New Roman" w:hAnsi="Times New Roman" w:cs="Times New Roman"/>
              <w:b/>
              <w:bCs/>
            </w:rPr>
            <w:t>Introdução</w:t>
          </w:r>
          <w:r w:rsidR="00490402" w:rsidRPr="00490402">
            <w:rPr>
              <w:rFonts w:ascii="Times New Roman" w:hAnsi="Times New Roman" w:cs="Times New Roman"/>
              <w:b/>
              <w:bCs/>
            </w:rPr>
            <w:t>:</w:t>
          </w:r>
          <w:r w:rsidR="00490402">
            <w:rPr>
              <w:rFonts w:ascii="Times New Roman" w:hAnsi="Times New Roman" w:cs="Times New Roman"/>
            </w:rPr>
            <w:t xml:space="preserve"> </w:t>
          </w:r>
          <w:r w:rsidR="00490402" w:rsidRPr="00490402">
            <w:rPr>
              <w:rFonts w:ascii="Times New Roman" w:hAnsi="Times New Roman" w:cs="Times New Roman"/>
            </w:rPr>
            <w:t xml:space="preserve">A Sistematização da Assistência de Enfermagem organiza o trabalho profissional quanto ao método, pessoal e instrumentos, tornando possível a operacionalização do Processo de Enfermagem que possui o objetivo de promover a segurança, ampliação e definição da assistência de enfermagem, firmando o espaço desta especialidade na equipe de saúde. Durante a formação acadêmica, em sua maioria, o foco das aulas práticas fica acerca de procedimentos técnicos e desenvoltura de habilidades, deixando de lado a aplicação de uma assistência sistematizada </w:t>
          </w:r>
          <w:r w:rsidR="00490402" w:rsidRPr="00490402">
            <w:rPr>
              <w:rFonts w:ascii="Times New Roman" w:hAnsi="Times New Roman" w:cs="Times New Roman"/>
              <w:vertAlign w:val="superscript"/>
            </w:rPr>
            <w:t>(1)</w:t>
          </w:r>
          <w:r w:rsidR="00490402" w:rsidRPr="00490402">
            <w:rPr>
              <w:rFonts w:ascii="Times New Roman" w:hAnsi="Times New Roman" w:cs="Times New Roman"/>
            </w:rPr>
            <w:t>. Sendo assim, a sintetização dos problemas de enfermagem do paciente e o planejamento de cuidados ficam limitadas a ações isoladas no decorrer de suas atividades.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Pr="00490402">
            <w:rPr>
              <w:rFonts w:ascii="Times New Roman" w:hAnsi="Times New Roman" w:cs="Times New Roman"/>
              <w:b/>
              <w:bCs/>
            </w:rPr>
            <w:t>Objetivo</w:t>
          </w:r>
          <w:r w:rsidR="00490402" w:rsidRPr="00490402">
            <w:rPr>
              <w:rFonts w:ascii="Times New Roman" w:hAnsi="Times New Roman" w:cs="Times New Roman"/>
              <w:b/>
              <w:bCs/>
            </w:rPr>
            <w:t>:</w:t>
          </w:r>
          <w:r w:rsidR="00490402">
            <w:rPr>
              <w:rFonts w:ascii="Times New Roman" w:hAnsi="Times New Roman" w:cs="Times New Roman"/>
            </w:rPr>
            <w:t xml:space="preserve"> </w:t>
          </w:r>
          <w:r w:rsidR="00490402" w:rsidRPr="00490402">
            <w:rPr>
              <w:rFonts w:ascii="Times New Roman" w:hAnsi="Times New Roman" w:cs="Times New Roman"/>
            </w:rPr>
            <w:t>Relatar a experiência vivenciada por aluno de graduação do curso de enfermagem de uma instituição pública de ensino na elaboração da Sistematização da Assistência de Enfermagem em Unidade de Terapia Intensiva Pediátrica</w:t>
          </w:r>
          <w:r w:rsidR="00490402">
            <w:rPr>
              <w:rFonts w:ascii="Times New Roman" w:hAnsi="Times New Roman" w:cs="Times New Roman"/>
            </w:rPr>
            <w:t>.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Pr="00490402">
            <w:rPr>
              <w:rFonts w:ascii="Times New Roman" w:hAnsi="Times New Roman" w:cs="Times New Roman"/>
              <w:b/>
              <w:bCs/>
            </w:rPr>
            <w:t>Descrição da experiência</w:t>
          </w:r>
          <w:r w:rsidR="00490402">
            <w:rPr>
              <w:rFonts w:ascii="Times New Roman" w:hAnsi="Times New Roman" w:cs="Times New Roman"/>
              <w:b/>
              <w:bCs/>
            </w:rPr>
            <w:t xml:space="preserve">: </w:t>
          </w:r>
          <w:r w:rsidR="00490402" w:rsidRPr="00490402">
            <w:rPr>
              <w:rFonts w:ascii="Times New Roman" w:hAnsi="Times New Roman" w:cs="Times New Roman"/>
            </w:rPr>
            <w:t xml:space="preserve">Trata-se de um relato de experiência, descritivo, realizado em uma Unidade de Terapia Intensiva Pediátrica de hospital de referência. Durante a imersão do aluno de graduação, foi proposto a aplicação do método Sistematização da Assistência de Enfermagem, dividindo as ações em seguintes momentos: imersão dos alunos na unidade; acompanhamento </w:t>
          </w:r>
          <w:r w:rsidR="00490402" w:rsidRPr="00490402">
            <w:rPr>
              <w:rFonts w:ascii="Times New Roman" w:hAnsi="Times New Roman" w:cs="Times New Roman"/>
            </w:rPr>
            <w:lastRenderedPageBreak/>
            <w:t>da passagem dos plantões; seleção do paciente para a oferta da assistência; prestar assistência de enfermagem direta ao paciente; anotação no prontuário eletrônico; seleção de diagnósticos de enfermagem, intervenções e resultados de enfermagem; avaliação da assistência prestada e pesquisas em bases científicas. Foi utilizado, para os diagnósticos, intervenções e resultados de enfermagem, a taxonomia de diagnósticos NANDA-I-NIC-</w:t>
          </w:r>
          <w:proofErr w:type="gramStart"/>
          <w:r w:rsidR="00490402" w:rsidRPr="00490402">
            <w:rPr>
              <w:rFonts w:ascii="Times New Roman" w:hAnsi="Times New Roman" w:cs="Times New Roman"/>
            </w:rPr>
            <w:t>NOC</w:t>
          </w:r>
          <w:r w:rsidR="00490402" w:rsidRPr="00490402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="00490402" w:rsidRPr="00490402">
            <w:rPr>
              <w:rFonts w:ascii="Times New Roman" w:hAnsi="Times New Roman" w:cs="Times New Roman"/>
              <w:vertAlign w:val="superscript"/>
            </w:rPr>
            <w:t>2)(3)(4)</w:t>
          </w:r>
          <w:r w:rsidR="00490402" w:rsidRPr="00490402">
            <w:rPr>
              <w:rFonts w:ascii="Times New Roman" w:hAnsi="Times New Roman" w:cs="Times New Roman"/>
            </w:rPr>
            <w:t>.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="00490402" w:rsidRPr="00490402">
            <w:rPr>
              <w:rFonts w:ascii="Times New Roman" w:hAnsi="Times New Roman" w:cs="Times New Roman"/>
              <w:b/>
              <w:bCs/>
            </w:rPr>
            <w:t>Resultados:</w:t>
          </w:r>
          <w:r w:rsidR="00490402">
            <w:rPr>
              <w:rFonts w:ascii="Times New Roman" w:hAnsi="Times New Roman" w:cs="Times New Roman"/>
            </w:rPr>
            <w:t xml:space="preserve"> </w:t>
          </w:r>
          <w:r w:rsidR="00490402" w:rsidRPr="00490402">
            <w:rPr>
              <w:rFonts w:ascii="Times New Roman" w:hAnsi="Times New Roman" w:cs="Times New Roman"/>
            </w:rPr>
            <w:t>Os resultados evidenciaram que a aplicação da Sistematização da Assistência de Enfermagem propicia um ambiente de comunicação entre profissionais e alunos. A utilização e o manuseio das classificações e taxonomias NANDA-I-NIC-NOC</w:t>
          </w:r>
          <w:r w:rsidR="00490402" w:rsidRPr="00490402">
            <w:rPr>
              <w:rFonts w:ascii="Times New Roman" w:hAnsi="Times New Roman" w:cs="Times New Roman"/>
              <w:vertAlign w:val="superscript"/>
            </w:rPr>
            <w:t>(2)(3)(4)</w:t>
          </w:r>
          <w:r w:rsidR="00490402" w:rsidRPr="00490402">
            <w:rPr>
              <w:rFonts w:ascii="Times New Roman" w:hAnsi="Times New Roman" w:cs="Times New Roman"/>
            </w:rPr>
            <w:t xml:space="preserve"> durante o processo da Sistematização da Assistência de Enfermagem proporciona ao profissional e aluno um leque de opções relacionados as intervenções e resultados de acordo com o planejamento inicial, além de proporcionar a avaliação da assistência ofertada e planejada para o paciente. O contato dos alunos com esta metodologia colabora para um aprendizado completo, sistematizado, que abrange todas as áreas de atuação, valoriza o processo de enfermagem e empodera os futuros profissionais. 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Pr="00490402">
            <w:rPr>
              <w:rFonts w:ascii="Times New Roman" w:hAnsi="Times New Roman" w:cs="Times New Roman"/>
              <w:b/>
              <w:bCs/>
            </w:rPr>
            <w:t>Considerações finais</w:t>
          </w:r>
          <w:r w:rsidR="00490402">
            <w:rPr>
              <w:rFonts w:ascii="Times New Roman" w:hAnsi="Times New Roman" w:cs="Times New Roman"/>
            </w:rPr>
            <w:t xml:space="preserve">: </w:t>
          </w:r>
          <w:r w:rsidR="00490402" w:rsidRPr="00490402">
            <w:rPr>
              <w:rFonts w:ascii="Times New Roman" w:eastAsia="Calibri" w:hAnsi="Times New Roman" w:cs="Times New Roman"/>
              <w:szCs w:val="24"/>
            </w:rPr>
            <w:t>A Sistematização da Assistência de Enfermagem propõe um método seguro no planejamento dos cuidados de enfermagem pelos graduandos, contribuindo e estimulando os futuros enfermeiros a alcançar autonomia profissional</w:t>
          </w:r>
          <w:r w:rsidR="00490402" w:rsidRPr="00490402">
            <w:rPr>
              <w:rFonts w:ascii="Times New Roman" w:eastAsia="Calibri" w:hAnsi="Times New Roman" w:cs="Times New Roman"/>
              <w:szCs w:val="24"/>
              <w:vertAlign w:val="superscript"/>
            </w:rPr>
            <w:t xml:space="preserve"> (5)</w:t>
          </w:r>
          <w:r w:rsidR="00490402" w:rsidRPr="00490402">
            <w:rPr>
              <w:rFonts w:ascii="Times New Roman" w:eastAsia="Calibri" w:hAnsi="Times New Roman" w:cs="Times New Roman"/>
              <w:szCs w:val="24"/>
            </w:rPr>
            <w:t>. A sobrecarga do trabalho gerada por um ambiente de alta complexidade, o número reduzido dos profissionais e a ausência do conhecimento acerca deste tema pode tornar frágil o uso da Sistematização da Assistência de Enfermagem, mostrando-se necessária a introdução de educação permanente voltada para profissionais da unidade</w:t>
          </w:r>
          <w:r w:rsidRPr="00490402">
            <w:rPr>
              <w:rFonts w:ascii="Times New Roman" w:hAnsi="Times New Roman" w:cs="Times New Roman"/>
              <w:szCs w:val="24"/>
            </w:rPr>
            <w:t>.</w:t>
          </w:r>
        </w:p>
      </w:sdtContent>
    </w:sdt>
    <w:p w14:paraId="797ADC05" w14:textId="7C4EE205" w:rsidR="0070071B" w:rsidRPr="000754F5" w:rsidRDefault="0070071B" w:rsidP="00450343">
      <w:pPr>
        <w:spacing w:before="0" w:after="0" w:line="360" w:lineRule="auto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490402" w:rsidRPr="00490402">
        <w:rPr>
          <w:rFonts w:ascii="Times New Roman" w:hAnsi="Times New Roman" w:cs="Times New Roman"/>
        </w:rPr>
        <w:t>Processo de Enfermagem; Programas de Graduação em Enfermagem; Unidades de Terapia Intensiva Pediátrica</w:t>
      </w:r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B75C940" w14:textId="77777777" w:rsidR="00450343" w:rsidRPr="00AF2E85" w:rsidRDefault="00450343" w:rsidP="00450343">
      <w:pPr>
        <w:pStyle w:val="PargrafodaLista"/>
        <w:numPr>
          <w:ilvl w:val="0"/>
          <w:numId w:val="4"/>
        </w:numPr>
        <w:spacing w:before="0" w:after="0" w:line="240" w:lineRule="auto"/>
        <w:jc w:val="left"/>
        <w:rPr>
          <w:rFonts w:ascii="Times New Roman" w:hAnsi="Times New Roman" w:cs="Times New Roman"/>
        </w:rPr>
      </w:pPr>
      <w:r w:rsidRPr="00AF2E85">
        <w:rPr>
          <w:rFonts w:ascii="Times New Roman" w:hAnsi="Times New Roman" w:cs="Times New Roman"/>
        </w:rPr>
        <w:t xml:space="preserve">Silva RS, Almeida ARLP, Oliveira FA, Oliveira AS, Sampaio MRFB, Paizão GPN. Sistematização da Assistência de Enfermagem na Perspectiva da equipe. </w:t>
      </w:r>
      <w:proofErr w:type="spellStart"/>
      <w:r w:rsidRPr="00AF2E85">
        <w:rPr>
          <w:rFonts w:ascii="Times New Roman" w:hAnsi="Times New Roman" w:cs="Times New Roman"/>
        </w:rPr>
        <w:t>Enferm</w:t>
      </w:r>
      <w:proofErr w:type="spellEnd"/>
      <w:r w:rsidRPr="00AF2E85">
        <w:rPr>
          <w:rFonts w:ascii="Times New Roman" w:hAnsi="Times New Roman" w:cs="Times New Roman"/>
        </w:rPr>
        <w:t>. Foco 2016; 7 (2): 32-36. [</w:t>
      </w:r>
      <w:proofErr w:type="spellStart"/>
      <w:r w:rsidRPr="00AF2E85">
        <w:rPr>
          <w:rFonts w:ascii="Times New Roman" w:hAnsi="Times New Roman" w:cs="Times New Roman"/>
        </w:rPr>
        <w:t>cited</w:t>
      </w:r>
      <w:proofErr w:type="spellEnd"/>
      <w:r w:rsidRPr="00AF2E85">
        <w:rPr>
          <w:rFonts w:ascii="Times New Roman" w:hAnsi="Times New Roman" w:cs="Times New Roman"/>
        </w:rPr>
        <w:t xml:space="preserve"> 2020 </w:t>
      </w:r>
      <w:proofErr w:type="spellStart"/>
      <w:r w:rsidRPr="00AF2E85">
        <w:rPr>
          <w:rFonts w:ascii="Times New Roman" w:hAnsi="Times New Roman" w:cs="Times New Roman"/>
        </w:rPr>
        <w:t>abr</w:t>
      </w:r>
      <w:proofErr w:type="spellEnd"/>
      <w:r w:rsidRPr="00AF2E85">
        <w:rPr>
          <w:rFonts w:ascii="Times New Roman" w:hAnsi="Times New Roman" w:cs="Times New Roman"/>
        </w:rPr>
        <w:t xml:space="preserve"> 20]. </w:t>
      </w:r>
      <w:proofErr w:type="spellStart"/>
      <w:r w:rsidRPr="00AF2E85">
        <w:rPr>
          <w:rFonts w:ascii="Times New Roman" w:hAnsi="Times New Roman" w:cs="Times New Roman"/>
        </w:rPr>
        <w:t>Avaible</w:t>
      </w:r>
      <w:proofErr w:type="spellEnd"/>
      <w:r w:rsidRPr="00AF2E85">
        <w:rPr>
          <w:rFonts w:ascii="Times New Roman" w:hAnsi="Times New Roman" w:cs="Times New Roman"/>
        </w:rPr>
        <w:t xml:space="preserve">: http://revista.cofen.gov.br/index.php/enfermagem/article/view/803/328. </w:t>
      </w:r>
    </w:p>
    <w:p w14:paraId="20B687A0" w14:textId="77777777" w:rsidR="00450343" w:rsidRPr="00AF2E85" w:rsidRDefault="00450343" w:rsidP="00450343">
      <w:pPr>
        <w:pStyle w:val="PargrafodaLista"/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157DC3D8" w14:textId="77777777" w:rsidR="00450343" w:rsidRPr="00AF2E85" w:rsidRDefault="00450343" w:rsidP="00450343">
      <w:pPr>
        <w:pStyle w:val="PargrafodaLista"/>
        <w:numPr>
          <w:ilvl w:val="0"/>
          <w:numId w:val="4"/>
        </w:numPr>
        <w:spacing w:before="0" w:after="0" w:line="240" w:lineRule="auto"/>
        <w:jc w:val="left"/>
        <w:rPr>
          <w:rFonts w:ascii="Times New Roman" w:hAnsi="Times New Roman" w:cs="Times New Roman"/>
        </w:rPr>
      </w:pPr>
      <w:r w:rsidRPr="00AF2E85">
        <w:rPr>
          <w:rFonts w:ascii="Times New Roman" w:hAnsi="Times New Roman" w:cs="Times New Roman"/>
        </w:rPr>
        <w:t xml:space="preserve">Ferreira AM, Rocha EN, Lopes CT, </w:t>
      </w:r>
      <w:proofErr w:type="spellStart"/>
      <w:r w:rsidRPr="00AF2E85">
        <w:rPr>
          <w:rFonts w:ascii="Times New Roman" w:hAnsi="Times New Roman" w:cs="Times New Roman"/>
        </w:rPr>
        <w:t>Bachion</w:t>
      </w:r>
      <w:proofErr w:type="spellEnd"/>
      <w:r w:rsidRPr="00AF2E85">
        <w:rPr>
          <w:rFonts w:ascii="Times New Roman" w:hAnsi="Times New Roman" w:cs="Times New Roman"/>
        </w:rPr>
        <w:t xml:space="preserve"> MM, Lopes JL, Barros ALBL. Diagnósticos de Enfermagem em terapia intensiva: mapeamento cruzado e taxonomia da NANDA-I. </w:t>
      </w:r>
      <w:proofErr w:type="spellStart"/>
      <w:r w:rsidRPr="00AF2E85">
        <w:rPr>
          <w:rFonts w:ascii="Times New Roman" w:hAnsi="Times New Roman" w:cs="Times New Roman"/>
        </w:rPr>
        <w:t>REBEn</w:t>
      </w:r>
      <w:proofErr w:type="spellEnd"/>
      <w:r w:rsidRPr="00AF2E85">
        <w:rPr>
          <w:rFonts w:ascii="Times New Roman" w:hAnsi="Times New Roman" w:cs="Times New Roman"/>
        </w:rPr>
        <w:t xml:space="preserve"> [internet]. 2016 </w:t>
      </w:r>
      <w:proofErr w:type="spellStart"/>
      <w:r w:rsidRPr="00AF2E85">
        <w:rPr>
          <w:rFonts w:ascii="Times New Roman" w:hAnsi="Times New Roman" w:cs="Times New Roman"/>
        </w:rPr>
        <w:t>mar-abr</w:t>
      </w:r>
      <w:proofErr w:type="spellEnd"/>
      <w:r w:rsidRPr="00AF2E85">
        <w:rPr>
          <w:rFonts w:ascii="Times New Roman" w:hAnsi="Times New Roman" w:cs="Times New Roman"/>
        </w:rPr>
        <w:t xml:space="preserve"> [</w:t>
      </w:r>
      <w:proofErr w:type="spellStart"/>
      <w:r w:rsidRPr="00AF2E85">
        <w:rPr>
          <w:rFonts w:ascii="Times New Roman" w:hAnsi="Times New Roman" w:cs="Times New Roman"/>
        </w:rPr>
        <w:t>cited</w:t>
      </w:r>
      <w:proofErr w:type="spellEnd"/>
      <w:r w:rsidRPr="00AF2E85">
        <w:rPr>
          <w:rFonts w:ascii="Times New Roman" w:hAnsi="Times New Roman" w:cs="Times New Roman"/>
        </w:rPr>
        <w:t xml:space="preserve"> 2020 </w:t>
      </w:r>
      <w:proofErr w:type="spellStart"/>
      <w:r w:rsidRPr="00AF2E85">
        <w:rPr>
          <w:rFonts w:ascii="Times New Roman" w:hAnsi="Times New Roman" w:cs="Times New Roman"/>
        </w:rPr>
        <w:t>abr</w:t>
      </w:r>
      <w:proofErr w:type="spellEnd"/>
      <w:r w:rsidRPr="00AF2E85">
        <w:rPr>
          <w:rFonts w:ascii="Times New Roman" w:hAnsi="Times New Roman" w:cs="Times New Roman"/>
        </w:rPr>
        <w:t xml:space="preserve"> 20]; 69(2): 307-15. </w:t>
      </w:r>
      <w:proofErr w:type="spellStart"/>
      <w:r w:rsidRPr="00AF2E85">
        <w:rPr>
          <w:rFonts w:ascii="Times New Roman" w:hAnsi="Times New Roman" w:cs="Times New Roman"/>
        </w:rPr>
        <w:t>Available</w:t>
      </w:r>
      <w:proofErr w:type="spellEnd"/>
      <w:r w:rsidRPr="00AF2E85">
        <w:rPr>
          <w:rFonts w:ascii="Times New Roman" w:hAnsi="Times New Roman" w:cs="Times New Roman"/>
        </w:rPr>
        <w:t xml:space="preserve"> </w:t>
      </w:r>
      <w:proofErr w:type="spellStart"/>
      <w:r w:rsidRPr="00AF2E85">
        <w:rPr>
          <w:rFonts w:ascii="Times New Roman" w:hAnsi="Times New Roman" w:cs="Times New Roman"/>
        </w:rPr>
        <w:t>from</w:t>
      </w:r>
      <w:proofErr w:type="spellEnd"/>
      <w:r w:rsidRPr="00AF2E85">
        <w:rPr>
          <w:rFonts w:ascii="Times New Roman" w:hAnsi="Times New Roman" w:cs="Times New Roman"/>
        </w:rPr>
        <w:t xml:space="preserve">: </w:t>
      </w:r>
      <w:hyperlink r:id="rId8" w:history="1">
        <w:r w:rsidRPr="00AF2E85">
          <w:rPr>
            <w:rStyle w:val="Hyperlink"/>
            <w:rFonts w:ascii="Times New Roman" w:hAnsi="Times New Roman" w:cs="Times New Roman"/>
          </w:rPr>
          <w:t>http://www.scielo.br/pdf/reben/v69n2/0034-7167-reben-69-02-0307.pdf</w:t>
        </w:r>
      </w:hyperlink>
      <w:r w:rsidRPr="00AF2E85">
        <w:rPr>
          <w:rFonts w:ascii="Times New Roman" w:hAnsi="Times New Roman" w:cs="Times New Roman"/>
        </w:rPr>
        <w:t>.</w:t>
      </w:r>
    </w:p>
    <w:p w14:paraId="14CEEA39" w14:textId="77777777" w:rsidR="00450343" w:rsidRPr="00AF2E85" w:rsidRDefault="00450343" w:rsidP="00450343">
      <w:pPr>
        <w:pStyle w:val="PargrafodaLista"/>
        <w:rPr>
          <w:rFonts w:ascii="Times New Roman" w:hAnsi="Times New Roman" w:cs="Times New Roman"/>
        </w:rPr>
      </w:pPr>
    </w:p>
    <w:p w14:paraId="60FC3B63" w14:textId="77777777" w:rsidR="00450343" w:rsidRPr="00AF2E85" w:rsidRDefault="00450343" w:rsidP="00450343">
      <w:pPr>
        <w:pStyle w:val="PargrafodaLista"/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77F2506" w14:textId="77777777" w:rsidR="00450343" w:rsidRPr="00AF2E85" w:rsidRDefault="00450343" w:rsidP="00450343">
      <w:pPr>
        <w:pStyle w:val="PargrafodaLista"/>
        <w:numPr>
          <w:ilvl w:val="0"/>
          <w:numId w:val="4"/>
        </w:numPr>
        <w:spacing w:before="0" w:after="0" w:line="240" w:lineRule="auto"/>
        <w:jc w:val="left"/>
        <w:rPr>
          <w:rFonts w:ascii="Times New Roman" w:hAnsi="Times New Roman" w:cs="Times New Roman"/>
        </w:rPr>
      </w:pPr>
      <w:proofErr w:type="spellStart"/>
      <w:r w:rsidRPr="00AF2E85">
        <w:rPr>
          <w:rFonts w:ascii="Times New Roman" w:hAnsi="Times New Roman" w:cs="Times New Roman"/>
        </w:rPr>
        <w:t>Bulechek</w:t>
      </w:r>
      <w:proofErr w:type="spellEnd"/>
      <w:r w:rsidRPr="00AF2E85">
        <w:rPr>
          <w:rFonts w:ascii="Times New Roman" w:hAnsi="Times New Roman" w:cs="Times New Roman"/>
        </w:rPr>
        <w:t xml:space="preserve"> GM, </w:t>
      </w:r>
      <w:proofErr w:type="spellStart"/>
      <w:r w:rsidRPr="00AF2E85">
        <w:rPr>
          <w:rFonts w:ascii="Times New Roman" w:hAnsi="Times New Roman" w:cs="Times New Roman"/>
        </w:rPr>
        <w:t>Butcher</w:t>
      </w:r>
      <w:proofErr w:type="spellEnd"/>
      <w:r w:rsidRPr="00AF2E85">
        <w:rPr>
          <w:rFonts w:ascii="Times New Roman" w:hAnsi="Times New Roman" w:cs="Times New Roman"/>
        </w:rPr>
        <w:t xml:space="preserve"> HK, </w:t>
      </w:r>
      <w:proofErr w:type="spellStart"/>
      <w:r w:rsidRPr="00AF2E85">
        <w:rPr>
          <w:rFonts w:ascii="Times New Roman" w:hAnsi="Times New Roman" w:cs="Times New Roman"/>
        </w:rPr>
        <w:t>Dochterman</w:t>
      </w:r>
      <w:proofErr w:type="spellEnd"/>
      <w:r w:rsidRPr="00AF2E85">
        <w:rPr>
          <w:rFonts w:ascii="Times New Roman" w:hAnsi="Times New Roman" w:cs="Times New Roman"/>
        </w:rPr>
        <w:t xml:space="preserve"> JM, Wagner CM. NIC Classificação das Intervenções de enfermagem. 6th ed. Rio de Janeiro: Elsevier; 2016 [</w:t>
      </w:r>
      <w:proofErr w:type="spellStart"/>
      <w:r w:rsidRPr="00AF2E85">
        <w:rPr>
          <w:rFonts w:ascii="Times New Roman" w:hAnsi="Times New Roman" w:cs="Times New Roman"/>
        </w:rPr>
        <w:t>cited</w:t>
      </w:r>
      <w:proofErr w:type="spellEnd"/>
      <w:r w:rsidRPr="00AF2E85">
        <w:rPr>
          <w:rFonts w:ascii="Times New Roman" w:hAnsi="Times New Roman" w:cs="Times New Roman"/>
        </w:rPr>
        <w:t xml:space="preserve"> 2020 </w:t>
      </w:r>
      <w:proofErr w:type="spellStart"/>
      <w:r w:rsidRPr="00AF2E85">
        <w:rPr>
          <w:rFonts w:ascii="Times New Roman" w:hAnsi="Times New Roman" w:cs="Times New Roman"/>
        </w:rPr>
        <w:t>abr</w:t>
      </w:r>
      <w:proofErr w:type="spellEnd"/>
      <w:r w:rsidRPr="00AF2E85">
        <w:rPr>
          <w:rFonts w:ascii="Times New Roman" w:hAnsi="Times New Roman" w:cs="Times New Roman"/>
        </w:rPr>
        <w:t xml:space="preserve"> 20]. </w:t>
      </w:r>
      <w:proofErr w:type="spellStart"/>
      <w:r w:rsidRPr="00AF2E85">
        <w:rPr>
          <w:rFonts w:ascii="Times New Roman" w:hAnsi="Times New Roman" w:cs="Times New Roman"/>
        </w:rPr>
        <w:t>Available</w:t>
      </w:r>
      <w:proofErr w:type="spellEnd"/>
      <w:r w:rsidRPr="00AF2E85">
        <w:rPr>
          <w:rFonts w:ascii="Times New Roman" w:hAnsi="Times New Roman" w:cs="Times New Roman"/>
        </w:rPr>
        <w:t xml:space="preserve">: </w:t>
      </w:r>
      <w:hyperlink r:id="rId9" w:history="1">
        <w:r w:rsidRPr="00AF2E85">
          <w:rPr>
            <w:rStyle w:val="Hyperlink"/>
            <w:rFonts w:ascii="Times New Roman" w:hAnsi="Times New Roman" w:cs="Times New Roman"/>
          </w:rPr>
          <w:t>https://issuu.com/elsevier_saude/docs/esample_nic</w:t>
        </w:r>
      </w:hyperlink>
      <w:r w:rsidRPr="00AF2E85">
        <w:rPr>
          <w:rFonts w:ascii="Times New Roman" w:hAnsi="Times New Roman" w:cs="Times New Roman"/>
        </w:rPr>
        <w:t>.</w:t>
      </w:r>
    </w:p>
    <w:p w14:paraId="73BC2BC5" w14:textId="77777777" w:rsidR="00450343" w:rsidRPr="00AF2E85" w:rsidRDefault="00450343" w:rsidP="00450343">
      <w:pPr>
        <w:pStyle w:val="PargrafodaLista"/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14E8278B" w14:textId="77777777" w:rsidR="00450343" w:rsidRPr="00AF2E85" w:rsidRDefault="00450343" w:rsidP="00450343">
      <w:pPr>
        <w:pStyle w:val="PargrafodaLista"/>
        <w:numPr>
          <w:ilvl w:val="0"/>
          <w:numId w:val="4"/>
        </w:numPr>
        <w:spacing w:before="0" w:after="0" w:line="240" w:lineRule="auto"/>
        <w:jc w:val="left"/>
        <w:rPr>
          <w:rFonts w:ascii="Times New Roman" w:hAnsi="Times New Roman" w:cs="Times New Roman"/>
        </w:rPr>
      </w:pPr>
      <w:proofErr w:type="spellStart"/>
      <w:r w:rsidRPr="00AF2E85">
        <w:rPr>
          <w:rFonts w:ascii="Times New Roman" w:hAnsi="Times New Roman" w:cs="Times New Roman"/>
        </w:rPr>
        <w:t>Moorhead</w:t>
      </w:r>
      <w:proofErr w:type="spellEnd"/>
      <w:r w:rsidRPr="00AF2E85">
        <w:rPr>
          <w:rFonts w:ascii="Times New Roman" w:hAnsi="Times New Roman" w:cs="Times New Roman"/>
        </w:rPr>
        <w:t xml:space="preserve"> S, Johnson M, Maas ML, </w:t>
      </w:r>
      <w:proofErr w:type="spellStart"/>
      <w:r w:rsidRPr="00AF2E85">
        <w:rPr>
          <w:rFonts w:ascii="Times New Roman" w:hAnsi="Times New Roman" w:cs="Times New Roman"/>
        </w:rPr>
        <w:t>Swanson</w:t>
      </w:r>
      <w:proofErr w:type="spellEnd"/>
      <w:r w:rsidRPr="00AF2E85">
        <w:rPr>
          <w:rFonts w:ascii="Times New Roman" w:hAnsi="Times New Roman" w:cs="Times New Roman"/>
        </w:rPr>
        <w:t xml:space="preserve"> E. NOC Classificação dos Resultados de Enfermagem. 5th ed. Rio de Janeiro: Elsevier; 2016 [</w:t>
      </w:r>
      <w:proofErr w:type="spellStart"/>
      <w:r w:rsidRPr="00AF2E85">
        <w:rPr>
          <w:rFonts w:ascii="Times New Roman" w:hAnsi="Times New Roman" w:cs="Times New Roman"/>
        </w:rPr>
        <w:t>cited</w:t>
      </w:r>
      <w:proofErr w:type="spellEnd"/>
      <w:r w:rsidRPr="00AF2E85">
        <w:rPr>
          <w:rFonts w:ascii="Times New Roman" w:hAnsi="Times New Roman" w:cs="Times New Roman"/>
        </w:rPr>
        <w:t xml:space="preserve"> 2020 </w:t>
      </w:r>
      <w:proofErr w:type="spellStart"/>
      <w:r w:rsidRPr="00AF2E85">
        <w:rPr>
          <w:rFonts w:ascii="Times New Roman" w:hAnsi="Times New Roman" w:cs="Times New Roman"/>
        </w:rPr>
        <w:t>abr</w:t>
      </w:r>
      <w:proofErr w:type="spellEnd"/>
      <w:r w:rsidRPr="00AF2E85">
        <w:rPr>
          <w:rFonts w:ascii="Times New Roman" w:hAnsi="Times New Roman" w:cs="Times New Roman"/>
        </w:rPr>
        <w:t xml:space="preserve"> 20]. </w:t>
      </w:r>
      <w:proofErr w:type="spellStart"/>
      <w:r w:rsidRPr="00AF2E85">
        <w:rPr>
          <w:rFonts w:ascii="Times New Roman" w:hAnsi="Times New Roman" w:cs="Times New Roman"/>
        </w:rPr>
        <w:t>Available</w:t>
      </w:r>
      <w:proofErr w:type="spellEnd"/>
      <w:r w:rsidRPr="00AF2E85">
        <w:rPr>
          <w:rFonts w:ascii="Times New Roman" w:hAnsi="Times New Roman" w:cs="Times New Roman"/>
        </w:rPr>
        <w:t xml:space="preserve">: </w:t>
      </w:r>
      <w:hyperlink r:id="rId10" w:history="1">
        <w:r w:rsidRPr="00AF2E85">
          <w:rPr>
            <w:rStyle w:val="Hyperlink"/>
            <w:rFonts w:ascii="Times New Roman" w:hAnsi="Times New Roman" w:cs="Times New Roman"/>
          </w:rPr>
          <w:t>https://www.evolution.com.br/viewinside/9788535282573</w:t>
        </w:r>
      </w:hyperlink>
      <w:r w:rsidRPr="00AF2E85">
        <w:rPr>
          <w:rFonts w:ascii="Times New Roman" w:hAnsi="Times New Roman" w:cs="Times New Roman"/>
        </w:rPr>
        <w:t>.</w:t>
      </w:r>
    </w:p>
    <w:p w14:paraId="021BD90A" w14:textId="77777777" w:rsidR="00450343" w:rsidRPr="00AF2E85" w:rsidRDefault="00450343" w:rsidP="00450343">
      <w:pPr>
        <w:pStyle w:val="PargrafodaLista"/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1FD672F4" w14:textId="77777777" w:rsidR="00450343" w:rsidRPr="00AF2E85" w:rsidRDefault="00450343" w:rsidP="00450343">
      <w:pPr>
        <w:pStyle w:val="PargrafodaLista"/>
        <w:numPr>
          <w:ilvl w:val="0"/>
          <w:numId w:val="4"/>
        </w:numPr>
        <w:spacing w:before="0" w:after="0" w:line="240" w:lineRule="auto"/>
        <w:jc w:val="left"/>
        <w:rPr>
          <w:rFonts w:ascii="Times New Roman" w:hAnsi="Times New Roman" w:cs="Times New Roman"/>
        </w:rPr>
      </w:pPr>
      <w:proofErr w:type="spellStart"/>
      <w:r w:rsidRPr="00AF2E85">
        <w:rPr>
          <w:rFonts w:ascii="Times New Roman" w:hAnsi="Times New Roman" w:cs="Times New Roman"/>
        </w:rPr>
        <w:t>Prearo</w:t>
      </w:r>
      <w:proofErr w:type="spellEnd"/>
      <w:r w:rsidRPr="00AF2E85">
        <w:rPr>
          <w:rFonts w:ascii="Times New Roman" w:hAnsi="Times New Roman" w:cs="Times New Roman"/>
        </w:rPr>
        <w:t xml:space="preserve"> M, Fontes CMB. Sistematização da Assistência de Enfermagem na sala de recuperação anestésica: revisão integrativa. </w:t>
      </w:r>
      <w:proofErr w:type="spellStart"/>
      <w:r w:rsidRPr="00AF2E85">
        <w:rPr>
          <w:rFonts w:ascii="Times New Roman" w:hAnsi="Times New Roman" w:cs="Times New Roman"/>
        </w:rPr>
        <w:t>Enferm</w:t>
      </w:r>
      <w:proofErr w:type="spellEnd"/>
      <w:r w:rsidRPr="00AF2E85">
        <w:rPr>
          <w:rFonts w:ascii="Times New Roman" w:hAnsi="Times New Roman" w:cs="Times New Roman"/>
        </w:rPr>
        <w:t>. Foco 2019: 135-140. [</w:t>
      </w:r>
      <w:proofErr w:type="spellStart"/>
      <w:r w:rsidRPr="00AF2E85">
        <w:rPr>
          <w:rFonts w:ascii="Times New Roman" w:hAnsi="Times New Roman" w:cs="Times New Roman"/>
        </w:rPr>
        <w:t>cited</w:t>
      </w:r>
      <w:proofErr w:type="spellEnd"/>
      <w:r w:rsidRPr="00AF2E85">
        <w:rPr>
          <w:rFonts w:ascii="Times New Roman" w:hAnsi="Times New Roman" w:cs="Times New Roman"/>
        </w:rPr>
        <w:t xml:space="preserve"> 2020 </w:t>
      </w:r>
      <w:proofErr w:type="spellStart"/>
      <w:r w:rsidRPr="00AF2E85">
        <w:rPr>
          <w:rFonts w:ascii="Times New Roman" w:hAnsi="Times New Roman" w:cs="Times New Roman"/>
        </w:rPr>
        <w:t>abr</w:t>
      </w:r>
      <w:proofErr w:type="spellEnd"/>
      <w:r w:rsidRPr="00AF2E85">
        <w:rPr>
          <w:rFonts w:ascii="Times New Roman" w:hAnsi="Times New Roman" w:cs="Times New Roman"/>
        </w:rPr>
        <w:t xml:space="preserve"> 20]. </w:t>
      </w:r>
      <w:proofErr w:type="spellStart"/>
      <w:r w:rsidRPr="00AF2E85">
        <w:rPr>
          <w:rFonts w:ascii="Times New Roman" w:hAnsi="Times New Roman" w:cs="Times New Roman"/>
        </w:rPr>
        <w:t>Avaible</w:t>
      </w:r>
      <w:proofErr w:type="spellEnd"/>
      <w:r w:rsidRPr="00AF2E85">
        <w:rPr>
          <w:rFonts w:ascii="Times New Roman" w:hAnsi="Times New Roman" w:cs="Times New Roman"/>
        </w:rPr>
        <w:t xml:space="preserve">: </w:t>
      </w:r>
      <w:hyperlink r:id="rId11" w:history="1">
        <w:r w:rsidRPr="00AF2E85">
          <w:rPr>
            <w:rStyle w:val="Hyperlink"/>
            <w:rFonts w:ascii="Times New Roman" w:hAnsi="Times New Roman" w:cs="Times New Roman"/>
          </w:rPr>
          <w:t>http://revista.cofen.gov.br/index.php/enfermagem/article/view/2470/562</w:t>
        </w:r>
      </w:hyperlink>
      <w:r w:rsidRPr="00AF2E85">
        <w:rPr>
          <w:rFonts w:ascii="Times New Roman" w:hAnsi="Times New Roman" w:cs="Times New Roman"/>
        </w:rPr>
        <w:t>.</w:t>
      </w:r>
    </w:p>
    <w:p w14:paraId="61656348" w14:textId="7534E5E5" w:rsidR="00EA190E" w:rsidRPr="0070071B" w:rsidRDefault="00EA190E" w:rsidP="00450343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DB302" w14:textId="77777777" w:rsidR="00DC3B32" w:rsidRDefault="00DC3B32" w:rsidP="00054686">
      <w:pPr>
        <w:spacing w:before="0" w:after="0" w:line="240" w:lineRule="auto"/>
      </w:pPr>
      <w:r>
        <w:separator/>
      </w:r>
    </w:p>
  </w:endnote>
  <w:endnote w:type="continuationSeparator" w:id="0">
    <w:p w14:paraId="42DF9286" w14:textId="77777777" w:rsidR="00DC3B32" w:rsidRDefault="00DC3B32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9A961C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5CCFE5" w14:textId="77777777" w:rsidR="00DC3B32" w:rsidRDefault="00DC3B32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A8F3E3B" w14:textId="77777777" w:rsidR="00DC3B32" w:rsidRDefault="00DC3B32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DC3B32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DC3B32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DC3B32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045F0D"/>
    <w:multiLevelType w:val="hybridMultilevel"/>
    <w:tmpl w:val="F50420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450343"/>
    <w:rsid w:val="00490402"/>
    <w:rsid w:val="00553538"/>
    <w:rsid w:val="006C03DB"/>
    <w:rsid w:val="0070071B"/>
    <w:rsid w:val="008B6F3E"/>
    <w:rsid w:val="00A95939"/>
    <w:rsid w:val="00AB0DF9"/>
    <w:rsid w:val="00AC5179"/>
    <w:rsid w:val="00BB3DA1"/>
    <w:rsid w:val="00D55666"/>
    <w:rsid w:val="00DC3B32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9AE80B68-46EE-4E56-B4DF-35CE69CB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4904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br/pdf/reben/v69n2/0034-7167-reben-69-02-0307.pdf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vista.cofen.gov.br/index.php/enfermagem/article/view/2470/56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evolution.com.br/viewinside/978853528257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ssuu.com/elsevier_saude/docs/esample_nic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45670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829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mah -</cp:lastModifiedBy>
  <cp:revision>3</cp:revision>
  <cp:lastPrinted>2020-06-10T02:59:00Z</cp:lastPrinted>
  <dcterms:created xsi:type="dcterms:W3CDTF">2020-07-07T14:59:00Z</dcterms:created>
  <dcterms:modified xsi:type="dcterms:W3CDTF">2020-07-07T15:07:00Z</dcterms:modified>
</cp:coreProperties>
</file>