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73" w:rsidRPr="008A6F28" w:rsidRDefault="00826294">
      <w:pPr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 w:rsidRPr="008A6F28">
        <w:rPr>
          <w:rFonts w:ascii="Times New Roman" w:eastAsia="Times New Roman" w:hAnsi="Times New Roman" w:cs="Times New Roman"/>
          <w:b/>
        </w:rPr>
        <w:t xml:space="preserve">Eixo </w:t>
      </w:r>
      <w:r w:rsidR="00E66924" w:rsidRPr="008A6F28">
        <w:rPr>
          <w:rFonts w:ascii="Times New Roman" w:eastAsia="Times New Roman" w:hAnsi="Times New Roman" w:cs="Times New Roman"/>
          <w:b/>
        </w:rPr>
        <w:t>4</w:t>
      </w:r>
      <w:r w:rsidR="004C5873" w:rsidRPr="008A6F28">
        <w:rPr>
          <w:rFonts w:ascii="Times New Roman" w:eastAsia="Times New Roman" w:hAnsi="Times New Roman" w:cs="Times New Roman"/>
          <w:b/>
        </w:rPr>
        <w:t>:</w:t>
      </w:r>
      <w:r w:rsidR="00E66924" w:rsidRPr="008A6F28">
        <w:rPr>
          <w:rFonts w:ascii="Times New Roman" w:eastAsia="Times New Roman" w:hAnsi="Times New Roman" w:cs="Times New Roman"/>
          <w:b/>
        </w:rPr>
        <w:t xml:space="preserve"> </w:t>
      </w:r>
      <w:r w:rsidR="00E66924" w:rsidRPr="008A6F28">
        <w:rPr>
          <w:rFonts w:ascii="Times New Roman" w:eastAsia="Times New Roman" w:hAnsi="Times New Roman" w:cs="Times New Roman"/>
        </w:rPr>
        <w:t>Interdisciplinaridade no enfrentamento a COVID-19</w:t>
      </w:r>
      <w:r w:rsidR="004C5873" w:rsidRPr="008A6F28">
        <w:rPr>
          <w:rFonts w:ascii="Times New Roman" w:eastAsia="Times New Roman" w:hAnsi="Times New Roman" w:cs="Times New Roman"/>
          <w:b/>
        </w:rPr>
        <w:t xml:space="preserve"> </w:t>
      </w:r>
      <w:r w:rsidRPr="008A6F28">
        <w:rPr>
          <w:rFonts w:ascii="Times New Roman" w:eastAsia="Times New Roman" w:hAnsi="Times New Roman" w:cs="Times New Roman"/>
        </w:rPr>
        <w:t xml:space="preserve"> </w:t>
      </w:r>
      <w:r w:rsidR="004C5873" w:rsidRPr="008A6F28">
        <w:rPr>
          <w:rFonts w:ascii="Times New Roman" w:eastAsia="Times New Roman" w:hAnsi="Times New Roman" w:cs="Times New Roman"/>
        </w:rPr>
        <w:t xml:space="preserve"> </w:t>
      </w:r>
    </w:p>
    <w:p w:rsidR="00466F0B" w:rsidRPr="008A6F28" w:rsidRDefault="00466F0B" w:rsidP="00466F0B">
      <w:pPr>
        <w:rPr>
          <w:rFonts w:ascii="Times New Roman" w:hAnsi="Times New Roman" w:cs="Times New Roman"/>
          <w:sz w:val="28"/>
          <w:szCs w:val="28"/>
        </w:rPr>
      </w:pPr>
      <w:r w:rsidRPr="008A6F28">
        <w:rPr>
          <w:rFonts w:ascii="Times New Roman" w:hAnsi="Times New Roman" w:cs="Times New Roman"/>
          <w:sz w:val="28"/>
          <w:szCs w:val="28"/>
        </w:rPr>
        <w:t>VIVÊNCIA DE ACADÊMICOS FRENTE AO USO DE PLATAFORMAS DE APRENDIZAGEM NA PANDEMIA DA COVID 19.</w:t>
      </w:r>
      <w:r w:rsidR="008074D8" w:rsidRPr="00807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294" w:rsidRPr="008A6F28" w:rsidRDefault="001F786C" w:rsidP="008A6F28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 w:rsidRPr="008A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1C1" w:rsidRPr="00DF73BC">
        <w:rPr>
          <w:rFonts w:ascii="Times New Roman" w:eastAsia="Times New Roman" w:hAnsi="Times New Roman" w:cs="Times New Roman"/>
          <w:u w:val="single"/>
        </w:rPr>
        <w:t>Beatriz Ferreira Monteiro</w:t>
      </w:r>
      <w:r w:rsidR="009E61C1" w:rsidRPr="008A6F28">
        <w:rPr>
          <w:rFonts w:ascii="Times New Roman" w:eastAsia="Times New Roman" w:hAnsi="Times New Roman" w:cs="Times New Roman"/>
        </w:rPr>
        <w:t>,</w:t>
      </w:r>
      <w:r w:rsidR="009E61C1" w:rsidRPr="008A6F28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beatriz_monteiro14@hotmail.com</w:t>
      </w:r>
      <w:r w:rsidR="009E61C1" w:rsidRPr="008A6F28">
        <w:rPr>
          <w:rFonts w:ascii="Times New Roman" w:eastAsia="Times New Roman" w:hAnsi="Times New Roman" w:cs="Times New Roman"/>
          <w:vertAlign w:val="superscript"/>
        </w:rPr>
        <w:t>1</w:t>
      </w:r>
      <w:r w:rsidR="008A6F28" w:rsidRPr="008A6F28">
        <w:rPr>
          <w:rFonts w:ascii="Times New Roman" w:eastAsia="Times New Roman" w:hAnsi="Times New Roman" w:cs="Times New Roman"/>
        </w:rPr>
        <w:t>,</w:t>
      </w:r>
    </w:p>
    <w:p w:rsidR="009E6273" w:rsidRPr="008A6F28" w:rsidRDefault="001F786C" w:rsidP="008A6F28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 w:rsidRPr="008A6F28">
        <w:rPr>
          <w:rFonts w:ascii="Times New Roman" w:eastAsia="Times New Roman" w:hAnsi="Times New Roman" w:cs="Times New Roman"/>
        </w:rPr>
        <w:t>Ariella Auxiliadora Barroso Pires dos Santos</w:t>
      </w:r>
      <w:r w:rsidR="00250450" w:rsidRPr="008A6F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8A6F28">
        <w:rPr>
          <w:rFonts w:ascii="Times New Roman" w:eastAsia="Times New Roman" w:hAnsi="Times New Roman" w:cs="Times New Roman"/>
          <w:vertAlign w:val="superscript"/>
        </w:rPr>
        <w:t>1</w:t>
      </w:r>
      <w:r w:rsidRPr="008A6F28">
        <w:rPr>
          <w:rFonts w:ascii="Times New Roman" w:eastAsia="Times New Roman" w:hAnsi="Times New Roman" w:cs="Times New Roman"/>
        </w:rPr>
        <w:t>,</w:t>
      </w:r>
    </w:p>
    <w:p w:rsidR="009E61C1" w:rsidRPr="008A6F28" w:rsidRDefault="009E61C1" w:rsidP="008A6F28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8A6F28">
        <w:rPr>
          <w:rFonts w:ascii="Times New Roman" w:eastAsia="Times New Roman" w:hAnsi="Times New Roman" w:cs="Times New Roman"/>
        </w:rPr>
        <w:t>Jhonny</w:t>
      </w:r>
      <w:proofErr w:type="spellEnd"/>
      <w:r w:rsidRPr="008A6F28">
        <w:rPr>
          <w:rFonts w:ascii="Times New Roman" w:eastAsia="Times New Roman" w:hAnsi="Times New Roman" w:cs="Times New Roman"/>
        </w:rPr>
        <w:t xml:space="preserve"> Lima de Freitas</w:t>
      </w:r>
      <w:r w:rsidRPr="008A6F28">
        <w:rPr>
          <w:rFonts w:ascii="Times New Roman" w:eastAsia="Times New Roman" w:hAnsi="Times New Roman" w:cs="Times New Roman"/>
          <w:vertAlign w:val="superscript"/>
        </w:rPr>
        <w:t>1</w:t>
      </w:r>
      <w:r w:rsidRPr="008A6F28">
        <w:rPr>
          <w:rFonts w:ascii="Times New Roman" w:eastAsia="Times New Roman" w:hAnsi="Times New Roman" w:cs="Times New Roman"/>
        </w:rPr>
        <w:t>,</w:t>
      </w:r>
    </w:p>
    <w:p w:rsidR="009E61C1" w:rsidRPr="008A6F28" w:rsidRDefault="009E61C1" w:rsidP="008A6F28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 w:rsidRPr="008A6F28">
        <w:rPr>
          <w:rFonts w:ascii="Times New Roman" w:eastAsia="Times New Roman" w:hAnsi="Times New Roman" w:cs="Times New Roman"/>
        </w:rPr>
        <w:t>Nathalia da Silveira de Souza</w:t>
      </w:r>
      <w:r w:rsidRPr="008A6F28">
        <w:rPr>
          <w:rFonts w:ascii="Times New Roman" w:eastAsia="Times New Roman" w:hAnsi="Times New Roman" w:cs="Times New Roman"/>
          <w:vertAlign w:val="superscript"/>
        </w:rPr>
        <w:t>1</w:t>
      </w:r>
      <w:r w:rsidRPr="008A6F28">
        <w:rPr>
          <w:rFonts w:ascii="Times New Roman" w:eastAsia="Times New Roman" w:hAnsi="Times New Roman" w:cs="Times New Roman"/>
        </w:rPr>
        <w:t>,</w:t>
      </w:r>
    </w:p>
    <w:p w:rsidR="00250450" w:rsidRPr="008A6F28" w:rsidRDefault="00250450" w:rsidP="008A6F28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8A6F28">
        <w:rPr>
          <w:rFonts w:ascii="Times New Roman" w:eastAsia="Times New Roman" w:hAnsi="Times New Roman" w:cs="Times New Roman"/>
        </w:rPr>
        <w:t>Willams</w:t>
      </w:r>
      <w:proofErr w:type="spellEnd"/>
      <w:r w:rsidRPr="008A6F28">
        <w:rPr>
          <w:rFonts w:ascii="Times New Roman" w:eastAsia="Times New Roman" w:hAnsi="Times New Roman" w:cs="Times New Roman"/>
        </w:rPr>
        <w:t xml:space="preserve"> Costa de Melo</w:t>
      </w:r>
      <w:r w:rsidRPr="008A6F28">
        <w:rPr>
          <w:rFonts w:ascii="Times New Roman" w:eastAsia="Times New Roman" w:hAnsi="Times New Roman" w:cs="Times New Roman"/>
          <w:vertAlign w:val="superscript"/>
        </w:rPr>
        <w:t>1</w:t>
      </w:r>
      <w:r w:rsidRPr="008A6F28">
        <w:rPr>
          <w:rFonts w:ascii="Times New Roman" w:eastAsia="Times New Roman" w:hAnsi="Times New Roman" w:cs="Times New Roman"/>
        </w:rPr>
        <w:t>,</w:t>
      </w:r>
    </w:p>
    <w:p w:rsidR="009E6273" w:rsidRPr="008A6F28" w:rsidRDefault="009E61C1" w:rsidP="008A6F28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 w:rsidRPr="008A6F28">
        <w:rPr>
          <w:rFonts w:ascii="Times New Roman" w:eastAsia="Times New Roman" w:hAnsi="Times New Roman" w:cs="Times New Roman"/>
        </w:rPr>
        <w:t xml:space="preserve">Adriano </w:t>
      </w:r>
      <w:proofErr w:type="spellStart"/>
      <w:r w:rsidRPr="008A6F28">
        <w:rPr>
          <w:rFonts w:ascii="Times New Roman" w:eastAsia="Times New Roman" w:hAnsi="Times New Roman" w:cs="Times New Roman"/>
        </w:rPr>
        <w:t>Figueredo</w:t>
      </w:r>
      <w:proofErr w:type="spellEnd"/>
      <w:r w:rsidRPr="008A6F28">
        <w:rPr>
          <w:rFonts w:ascii="Times New Roman" w:eastAsia="Times New Roman" w:hAnsi="Times New Roman" w:cs="Times New Roman"/>
        </w:rPr>
        <w:t xml:space="preserve"> Neves</w:t>
      </w:r>
      <w:r w:rsidRPr="008A6F28">
        <w:rPr>
          <w:rFonts w:ascii="Times New Roman" w:eastAsia="Times New Roman" w:hAnsi="Times New Roman" w:cs="Times New Roman"/>
          <w:vertAlign w:val="superscript"/>
        </w:rPr>
        <w:t>1</w:t>
      </w:r>
      <w:r w:rsidRPr="008A6F28">
        <w:rPr>
          <w:rFonts w:ascii="Times New Roman" w:eastAsia="Times New Roman" w:hAnsi="Times New Roman" w:cs="Times New Roman"/>
        </w:rPr>
        <w:t>.</w:t>
      </w:r>
    </w:p>
    <w:p w:rsidR="009E6273" w:rsidRPr="008A6F28" w:rsidRDefault="009E6273" w:rsidP="008A6F28">
      <w:pPr>
        <w:spacing w:before="0" w:after="0" w:line="360" w:lineRule="auto"/>
        <w:rPr>
          <w:rFonts w:ascii="Times New Roman" w:eastAsia="Times New Roman" w:hAnsi="Times New Roman" w:cs="Times New Roman"/>
          <w:vertAlign w:val="superscript"/>
        </w:rPr>
      </w:pPr>
    </w:p>
    <w:p w:rsidR="00826294" w:rsidRPr="008A6F28" w:rsidRDefault="001F786C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 w:rsidRPr="008A6F28">
        <w:rPr>
          <w:rFonts w:ascii="Times New Roman" w:eastAsia="Times New Roman" w:hAnsi="Times New Roman" w:cs="Times New Roman"/>
        </w:rPr>
        <w:t>1. Centro U</w:t>
      </w:r>
      <w:r w:rsidR="00250450" w:rsidRPr="008A6F28">
        <w:rPr>
          <w:rFonts w:ascii="Times New Roman" w:eastAsia="Times New Roman" w:hAnsi="Times New Roman" w:cs="Times New Roman"/>
        </w:rPr>
        <w:t>niversitário Luterano de Manaus.</w:t>
      </w:r>
    </w:p>
    <w:p w:rsidR="009E6273" w:rsidRPr="008A6F28" w:rsidRDefault="009E6273" w:rsidP="008A6F28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vertAlign w:val="superscript"/>
        </w:rPr>
      </w:pPr>
    </w:p>
    <w:p w:rsidR="009E6273" w:rsidRPr="008A6F28" w:rsidRDefault="001F786C" w:rsidP="008A6F28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 w:rsidRPr="008A6F28">
        <w:rPr>
          <w:rFonts w:ascii="Times New Roman" w:eastAsia="Times New Roman" w:hAnsi="Times New Roman" w:cs="Times New Roman"/>
          <w:b/>
        </w:rPr>
        <w:t>RESUMO</w:t>
      </w:r>
    </w:p>
    <w:p w:rsidR="00FC3BDB" w:rsidRDefault="00FC3BDB" w:rsidP="00FC3BD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Introdução;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 novo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coronavírus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denominado SARS-CoV-2, causador da doença COVID-19, foi detectado em 31 de dezembro de 2019 em Wuhan, na China. Em 9 de janeiro de 2020, a Organização Mundial da Saúde (OMS) confirmou a circulação do novo coronavírus</w:t>
      </w:r>
      <w:r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 Este vírus possui uma propagação rápida e com letalidade acima da média que ocasionou o fechamento do comercio, escolas e afins para que se pudesse ter a chance de diminuição da curva de contaminados por meio do isolamento social</w:t>
      </w:r>
      <w:r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Como forma de prosseguimento nas atividades acadêmicas, muitas instituições passaram a utilizar as plataformas digitais para o ensino em modalidade à distância. </w:t>
      </w:r>
      <w:r>
        <w:rPr>
          <w:rFonts w:ascii="Times New Roman" w:hAnsi="Times New Roman" w:cs="Times New Roman"/>
          <w:b/>
          <w:color w:val="000000" w:themeColor="text1"/>
        </w:rPr>
        <w:t>Objetivo;</w:t>
      </w:r>
      <w:r>
        <w:rPr>
          <w:rFonts w:ascii="Times New Roman" w:hAnsi="Times New Roman" w:cs="Times New Roman"/>
          <w:color w:val="000000" w:themeColor="text1"/>
        </w:rPr>
        <w:t xml:space="preserve"> Relatar a experiência de acadêmicos, frente ao uso de plataformas digitais na continuidade do processo de aprendizagem acadêmica.  </w:t>
      </w:r>
      <w:r>
        <w:rPr>
          <w:rFonts w:ascii="Times New Roman" w:hAnsi="Times New Roman" w:cs="Times New Roman"/>
          <w:b/>
          <w:color w:val="000000" w:themeColor="text1"/>
        </w:rPr>
        <w:t xml:space="preserve">Descrição da experiência; </w:t>
      </w:r>
      <w:proofErr w:type="gramStart"/>
      <w:r>
        <w:rPr>
          <w:rFonts w:ascii="Times New Roman" w:hAnsi="Times New Roman" w:cs="Times New Roman"/>
          <w:color w:val="000000" w:themeColor="text1"/>
        </w:rPr>
        <w:t>Seguindo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os protocolos do Ministério da Saúde e Ministério da Educação </w:t>
      </w:r>
      <w:r>
        <w:rPr>
          <w:rFonts w:ascii="Times New Roman" w:hAnsi="Times New Roman" w:cs="Times New Roman"/>
        </w:rPr>
        <w:t xml:space="preserve">e leis e decretos municipais e estaduais, </w:t>
      </w:r>
      <w:r>
        <w:rPr>
          <w:rFonts w:ascii="Times New Roman" w:hAnsi="Times New Roman" w:cs="Times New Roman"/>
          <w:color w:val="000000" w:themeColor="text1"/>
        </w:rPr>
        <w:t xml:space="preserve">as instituições de ensino tiveram suas aulas suspensas e posteriormente remanejadas para o ensino à distância – EAD por meio do portal do aluno. As aulas que outrora eram presenciais foram feitas por meio de aplicativos de vídeo chamada e programada nos horários habituais de cada disciplina. Os professores buscaram inovar para que se tivesse uma maior adesão, porém nenhuma tecnologia consegue substituir uma sala de aula, </w:t>
      </w:r>
      <w:r>
        <w:rPr>
          <w:rFonts w:ascii="Times New Roman" w:hAnsi="Times New Roman" w:cs="Times New Roman"/>
          <w:color w:val="000000" w:themeColor="text1"/>
        </w:rPr>
        <w:lastRenderedPageBreak/>
        <w:t>pois é algo que está intimamente ligado à nossa cultura de aprendizado</w:t>
      </w:r>
      <w:r>
        <w:rPr>
          <w:rFonts w:ascii="Times New Roman" w:hAnsi="Times New Roman" w:cs="Times New Roman"/>
          <w:color w:val="000000" w:themeColor="text1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 xml:space="preserve"> Resultados e/ou impactos; </w:t>
      </w:r>
      <w:r>
        <w:rPr>
          <w:rFonts w:ascii="Times New Roman" w:hAnsi="Times New Roman" w:cs="Times New Roman"/>
          <w:color w:val="000000" w:themeColor="text1"/>
        </w:rPr>
        <w:t xml:space="preserve">A adesão ao uso do EAD tem um grande rebaixamento quando comparado ao cenário presencial, em consequência da necessidade de conexões sem fio com maior capacidade de internet, o planejamento pedagógico foi alterado, devido não ser possível ter a mesma dinâmica e interação, em muitos casos houve desistência por receio de não conseguir absorver os conteúdos e por não terem um ambiente propicio ao estudo em casa e o desinteresse ao ambiente virtual. </w:t>
      </w:r>
      <w:r>
        <w:rPr>
          <w:rFonts w:ascii="Times New Roman" w:hAnsi="Times New Roman" w:cs="Times New Roman"/>
          <w:b/>
          <w:color w:val="000000" w:themeColor="text1"/>
        </w:rPr>
        <w:t xml:space="preserve">Considerações finais: </w:t>
      </w:r>
      <w:r>
        <w:rPr>
          <w:rFonts w:ascii="Times New Roman" w:hAnsi="Times New Roman" w:cs="Times New Roman"/>
          <w:color w:val="000000" w:themeColor="text1"/>
        </w:rPr>
        <w:t>As plataformas de ensino a distância são meios que possibilitam a continuidade do ensino em meio à pandemia, mas, é perceptível que as condições socioeconômicas diferem a cada acadêmico e em muitos casos dificultam o acesso as redes utilizadas, e ainda há considerações como o método de aprendizagem e o comprometimento são afetados, o que dificulta na absorção do conteúdo gerando em alguns casos desânimo. A situação a qual vivemos é atípica e a continuação do ensino tem que ser pensada para que afete o mínimo possível na vida acadêmica, ainda mais na formação dos profissionais da saúde.</w:t>
      </w:r>
    </w:p>
    <w:p w:rsidR="00FC3BDB" w:rsidRDefault="00FC3BDB" w:rsidP="00FC3B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Descritores:</w:t>
      </w:r>
      <w:r>
        <w:rPr>
          <w:rFonts w:ascii="Times New Roman" w:eastAsia="Times New Roman" w:hAnsi="Times New Roman" w:cs="Times New Roman"/>
        </w:rPr>
        <w:t xml:space="preserve"> Educação a distância, Pandemia, Aprendizagem. </w:t>
      </w:r>
    </w:p>
    <w:p w:rsidR="00FC3BDB" w:rsidRDefault="00FC3BDB" w:rsidP="00FC3BDB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  <w:color w:val="FF0000"/>
        </w:rPr>
      </w:pPr>
    </w:p>
    <w:p w:rsidR="00FC3BDB" w:rsidRDefault="00FC3BDB" w:rsidP="00FC3BDB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Referências:</w:t>
      </w:r>
    </w:p>
    <w:p w:rsidR="00FC3BDB" w:rsidRDefault="00FC3BDB" w:rsidP="00FC3BDB">
      <w:pPr>
        <w:pStyle w:val="PargrafodaLista"/>
        <w:numPr>
          <w:ilvl w:val="0"/>
          <w:numId w:val="3"/>
        </w:numPr>
        <w:spacing w:before="0" w:after="0" w:line="360" w:lineRule="auto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pacing w:val="-6"/>
          <w:lang w:val="fr-FR"/>
        </w:rPr>
        <w:t xml:space="preserve">LANA, R. M. Et al. </w:t>
      </w:r>
      <w:r>
        <w:rPr>
          <w:rFonts w:ascii="Times New Roman" w:hAnsi="Times New Roman" w:cs="Times New Roman"/>
          <w:b/>
          <w:spacing w:val="-6"/>
        </w:rPr>
        <w:t xml:space="preserve">Emergência do novo </w:t>
      </w:r>
      <w:proofErr w:type="spellStart"/>
      <w:r>
        <w:rPr>
          <w:rFonts w:ascii="Times New Roman" w:hAnsi="Times New Roman" w:cs="Times New Roman"/>
          <w:b/>
          <w:spacing w:val="-6"/>
        </w:rPr>
        <w:t>coronavírus</w:t>
      </w:r>
      <w:proofErr w:type="spellEnd"/>
      <w:r>
        <w:rPr>
          <w:rFonts w:ascii="Times New Roman" w:hAnsi="Times New Roman" w:cs="Times New Roman"/>
          <w:b/>
          <w:spacing w:val="-6"/>
        </w:rPr>
        <w:t xml:space="preserve"> (SARS-CoV-2) e o papel de uma vigilância nacional em saúde oportuna e efetiva</w:t>
      </w:r>
      <w:r>
        <w:rPr>
          <w:rFonts w:ascii="Times New Roman" w:hAnsi="Times New Roman" w:cs="Times New Roman"/>
          <w:spacing w:val="-6"/>
        </w:rPr>
        <w:t xml:space="preserve">. </w:t>
      </w:r>
      <w:r>
        <w:rPr>
          <w:rFonts w:ascii="Times New Roman" w:hAnsi="Times New Roman" w:cs="Times New Roman"/>
        </w:rPr>
        <w:t>Cad. Saúde Pública 2020; 36(3</w:t>
      </w:r>
      <w:proofErr w:type="gramStart"/>
      <w:r>
        <w:rPr>
          <w:rFonts w:ascii="Times New Roman" w:hAnsi="Times New Roman" w:cs="Times New Roman"/>
        </w:rPr>
        <w:t>):e</w:t>
      </w:r>
      <w:proofErr w:type="gramEnd"/>
      <w:r>
        <w:rPr>
          <w:rFonts w:ascii="Times New Roman" w:hAnsi="Times New Roman" w:cs="Times New Roman"/>
        </w:rPr>
        <w:t xml:space="preserve">00019620.  Disponível em: https://scielosp.org/article/csp/2020.v36n3/e00019620/pt/. Acessado: 30 de </w:t>
      </w:r>
      <w:proofErr w:type="gramStart"/>
      <w:r>
        <w:rPr>
          <w:rFonts w:ascii="Times New Roman" w:hAnsi="Times New Roman" w:cs="Times New Roman"/>
        </w:rPr>
        <w:t>Junho</w:t>
      </w:r>
      <w:proofErr w:type="gramEnd"/>
      <w:r>
        <w:rPr>
          <w:rFonts w:ascii="Times New Roman" w:hAnsi="Times New Roman" w:cs="Times New Roman"/>
        </w:rPr>
        <w:t xml:space="preserve"> de 2020.</w:t>
      </w:r>
    </w:p>
    <w:p w:rsidR="00FC3BDB" w:rsidRDefault="00FC3BDB" w:rsidP="00FC3BDB">
      <w:pPr>
        <w:pStyle w:val="PargrafodaLista"/>
        <w:spacing w:before="0" w:after="0" w:line="360" w:lineRule="auto"/>
        <w:jc w:val="left"/>
        <w:rPr>
          <w:rFonts w:ascii="Times New Roman" w:hAnsi="Times New Roman" w:cs="Times New Roman"/>
          <w:lang w:val="en-US"/>
        </w:rPr>
      </w:pPr>
    </w:p>
    <w:p w:rsidR="00FC3BDB" w:rsidRDefault="00FC3BDB" w:rsidP="00FC3BDB">
      <w:pPr>
        <w:pStyle w:val="PargrafodaLista"/>
        <w:numPr>
          <w:ilvl w:val="0"/>
          <w:numId w:val="3"/>
        </w:numPr>
        <w:spacing w:before="0" w:after="0" w:line="360" w:lineRule="auto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CAVALCANTI, M. T. SILVA. </w:t>
      </w:r>
      <w:r>
        <w:rPr>
          <w:rFonts w:ascii="Times New Roman" w:hAnsi="Times New Roman" w:cs="Times New Roman"/>
          <w:b/>
          <w:shd w:val="clear" w:color="auto" w:fill="FFFFFF"/>
        </w:rPr>
        <w:t xml:space="preserve">Cordialidade Brasileira: Hábitos, práticas e </w:t>
      </w:r>
      <w:proofErr w:type="spellStart"/>
      <w:r>
        <w:rPr>
          <w:rFonts w:ascii="Times New Roman" w:hAnsi="Times New Roman" w:cs="Times New Roman"/>
          <w:b/>
          <w:shd w:val="clear" w:color="auto" w:fill="FFFFFF"/>
        </w:rPr>
        <w:t>coronavírus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Rev. Augustus. Rio de Janeiro. v.25. n. 51. p. 150-164. </w:t>
      </w:r>
      <w:proofErr w:type="gramStart"/>
      <w:r>
        <w:rPr>
          <w:rFonts w:ascii="Times New Roman" w:eastAsia="Times New Roman" w:hAnsi="Times New Roman" w:cs="Times New Roman"/>
        </w:rPr>
        <w:t>jul./</w:t>
      </w:r>
      <w:proofErr w:type="gramEnd"/>
      <w:r>
        <w:rPr>
          <w:rFonts w:ascii="Times New Roman" w:eastAsia="Times New Roman" w:hAnsi="Times New Roman" w:cs="Times New Roman"/>
        </w:rPr>
        <w:t xml:space="preserve">out. 2020. </w:t>
      </w:r>
      <w:r>
        <w:rPr>
          <w:rFonts w:ascii="Times New Roman" w:hAnsi="Times New Roman" w:cs="Times New Roman"/>
        </w:rPr>
        <w:t xml:space="preserve">Disponível em:https://revistas.unisuam.edu.br/index.php/revistaaugustus/article/view/576/295. Acessado: 01 de </w:t>
      </w:r>
      <w:proofErr w:type="gramStart"/>
      <w:r>
        <w:rPr>
          <w:rFonts w:ascii="Times New Roman" w:hAnsi="Times New Roman" w:cs="Times New Roman"/>
        </w:rPr>
        <w:t>Julho</w:t>
      </w:r>
      <w:proofErr w:type="gramEnd"/>
      <w:r>
        <w:rPr>
          <w:rFonts w:ascii="Times New Roman" w:hAnsi="Times New Roman" w:cs="Times New Roman"/>
        </w:rPr>
        <w:t xml:space="preserve"> de 2020.</w:t>
      </w:r>
    </w:p>
    <w:p w:rsidR="00FC3BDB" w:rsidRDefault="00FC3BDB" w:rsidP="00FC3BDB">
      <w:pPr>
        <w:pStyle w:val="Ttulo1"/>
        <w:spacing w:before="0" w:after="180" w:line="360" w:lineRule="auto"/>
        <w:jc w:val="left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</w:p>
    <w:p w:rsidR="00FC3BDB" w:rsidRDefault="00FC3BDB" w:rsidP="00FC3BDB">
      <w:pPr>
        <w:pStyle w:val="PargrafodaLista"/>
        <w:numPr>
          <w:ilvl w:val="0"/>
          <w:numId w:val="3"/>
        </w:numPr>
        <w:spacing w:before="0" w:after="0" w:line="360" w:lineRule="auto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NASCIMENTO. </w:t>
      </w:r>
      <w:r>
        <w:rPr>
          <w:rFonts w:ascii="Times New Roman" w:hAnsi="Times New Roman" w:cs="Times New Roman"/>
          <w:bCs/>
        </w:rPr>
        <w:t>B. J. C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A construção de um novo paradigma de educar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do singular ao coletivo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reflexões necessárias em tempos de pandemia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Cs/>
        </w:rPr>
        <w:t>Simbiótica</w:t>
      </w:r>
      <w:r>
        <w:rPr>
          <w:rFonts w:ascii="Times New Roman" w:hAnsi="Times New Roman" w:cs="Times New Roman"/>
        </w:rPr>
        <w:t xml:space="preserve">, Edição Especial, vol.7, n.1, jun., 2020. Disponível em: http://periodicos.ufes.br/simbiotica/article/view/30987. Acessado: 30 de </w:t>
      </w:r>
      <w:proofErr w:type="gramStart"/>
      <w:r>
        <w:rPr>
          <w:rFonts w:ascii="Times New Roman" w:hAnsi="Times New Roman" w:cs="Times New Roman"/>
        </w:rPr>
        <w:t>Junho</w:t>
      </w:r>
      <w:proofErr w:type="gramEnd"/>
      <w:r>
        <w:rPr>
          <w:rFonts w:ascii="Times New Roman" w:hAnsi="Times New Roman" w:cs="Times New Roman"/>
        </w:rPr>
        <w:t xml:space="preserve"> de 2020.</w:t>
      </w:r>
    </w:p>
    <w:p w:rsidR="00CC3EA0" w:rsidRPr="008A6F28" w:rsidRDefault="00CC3EA0">
      <w:pPr>
        <w:spacing w:before="0" w:after="0" w:line="360" w:lineRule="auto"/>
        <w:jc w:val="left"/>
        <w:rPr>
          <w:rFonts w:ascii="Times New Roman" w:hAnsi="Times New Roman" w:cs="Times New Roman"/>
          <w:sz w:val="23"/>
          <w:szCs w:val="23"/>
          <w:lang w:val="en-US"/>
        </w:rPr>
      </w:pPr>
      <w:bookmarkStart w:id="0" w:name="_GoBack"/>
      <w:bookmarkEnd w:id="0"/>
    </w:p>
    <w:sectPr w:rsidR="00CC3EA0" w:rsidRPr="008A6F2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88" w:rsidRDefault="00394E88">
      <w:pPr>
        <w:spacing w:before="0" w:after="0" w:line="240" w:lineRule="auto"/>
      </w:pPr>
      <w:r>
        <w:separator/>
      </w:r>
    </w:p>
  </w:endnote>
  <w:endnote w:type="continuationSeparator" w:id="0">
    <w:p w:rsidR="00394E88" w:rsidRDefault="00394E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73" w:rsidRDefault="001F786C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i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-2641598</wp:posOffset>
              </wp:positionH>
              <wp:positionV relativeFrom="paragraph">
                <wp:posOffset>152400</wp:posOffset>
              </wp:positionV>
              <wp:extent cx="9084946" cy="381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5595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-2641598</wp:posOffset>
              </wp:positionH>
              <wp:positionV relativeFrom="paragraph">
                <wp:posOffset>152400</wp:posOffset>
              </wp:positionV>
              <wp:extent cx="9084946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9084946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E6273" w:rsidRDefault="009E6273">
    <w:pPr>
      <w:widowControl w:val="0"/>
      <w:pBdr>
        <w:top w:val="nil"/>
        <w:left w:val="nil"/>
        <w:bottom w:val="nil"/>
        <w:right w:val="nil"/>
        <w:between w:val="nil"/>
      </w:pBdr>
      <w:spacing w:before="7" w:after="0" w:line="240" w:lineRule="auto"/>
      <w:jc w:val="left"/>
      <w:rPr>
        <w:i/>
        <w:color w:val="000000"/>
        <w:sz w:val="17"/>
        <w:szCs w:val="17"/>
      </w:rPr>
    </w:pPr>
  </w:p>
  <w:p w:rsidR="009E6273" w:rsidRDefault="001F786C">
    <w:pPr>
      <w:spacing w:before="0" w:after="0" w:line="261" w:lineRule="auto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Av. da Universidade, s/n – Dom Afonso Felipe Gregory – Imperatriz – MA - CEP 65.915-240 CNPJ: 06.279.103/0001-19 | Telefone: (99) 3529-6062</w:t>
    </w:r>
  </w:p>
  <w:p w:rsidR="009E6273" w:rsidRDefault="001F786C">
    <w:pPr>
      <w:spacing w:before="0" w:after="0" w:line="261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88" w:rsidRDefault="00394E88">
      <w:pPr>
        <w:spacing w:before="0" w:after="0" w:line="240" w:lineRule="auto"/>
      </w:pPr>
      <w:r>
        <w:separator/>
      </w:r>
    </w:p>
  </w:footnote>
  <w:footnote w:type="continuationSeparator" w:id="0">
    <w:p w:rsidR="00394E88" w:rsidRDefault="00394E8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73" w:rsidRDefault="009E6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73" w:rsidRDefault="001F78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28310" cy="8283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273" w:rsidRDefault="001F78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581400" cy="1610045"/>
          <wp:effectExtent l="0" t="0" r="0" b="0"/>
          <wp:docPr id="3" name="image3.png" descr="C:\Users\OK\Desktop\Daniel\SENF\Logo Completa Degradê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OK\Desktop\Daniel\SENF\Logo Completa Degradê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72396"/>
    <w:multiLevelType w:val="hybridMultilevel"/>
    <w:tmpl w:val="550066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6B54"/>
    <w:multiLevelType w:val="multilevel"/>
    <w:tmpl w:val="97FE6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73"/>
    <w:rsid w:val="00121B68"/>
    <w:rsid w:val="00183A44"/>
    <w:rsid w:val="001F786C"/>
    <w:rsid w:val="00217DF6"/>
    <w:rsid w:val="00250450"/>
    <w:rsid w:val="002514D7"/>
    <w:rsid w:val="00286955"/>
    <w:rsid w:val="002E6CAC"/>
    <w:rsid w:val="00304F80"/>
    <w:rsid w:val="00317AFF"/>
    <w:rsid w:val="0034384A"/>
    <w:rsid w:val="00387C8A"/>
    <w:rsid w:val="00394E88"/>
    <w:rsid w:val="003D5F4F"/>
    <w:rsid w:val="003E726C"/>
    <w:rsid w:val="00466F0B"/>
    <w:rsid w:val="004B5ECB"/>
    <w:rsid w:val="004C5873"/>
    <w:rsid w:val="00550A0A"/>
    <w:rsid w:val="00570E38"/>
    <w:rsid w:val="006058CD"/>
    <w:rsid w:val="00607290"/>
    <w:rsid w:val="00673F3B"/>
    <w:rsid w:val="006B2D41"/>
    <w:rsid w:val="006C160A"/>
    <w:rsid w:val="00702709"/>
    <w:rsid w:val="007C3693"/>
    <w:rsid w:val="008074D8"/>
    <w:rsid w:val="00826294"/>
    <w:rsid w:val="00852415"/>
    <w:rsid w:val="008A199F"/>
    <w:rsid w:val="008A3F44"/>
    <w:rsid w:val="008A6F28"/>
    <w:rsid w:val="008E51CA"/>
    <w:rsid w:val="00902CCA"/>
    <w:rsid w:val="00933D97"/>
    <w:rsid w:val="00954F88"/>
    <w:rsid w:val="009810E0"/>
    <w:rsid w:val="0098492F"/>
    <w:rsid w:val="009B474F"/>
    <w:rsid w:val="009E61C1"/>
    <w:rsid w:val="009E6273"/>
    <w:rsid w:val="00A020C5"/>
    <w:rsid w:val="00A53302"/>
    <w:rsid w:val="00A94861"/>
    <w:rsid w:val="00AD567E"/>
    <w:rsid w:val="00B04C67"/>
    <w:rsid w:val="00B16E91"/>
    <w:rsid w:val="00B20817"/>
    <w:rsid w:val="00CC3EA0"/>
    <w:rsid w:val="00CF2A92"/>
    <w:rsid w:val="00D406CC"/>
    <w:rsid w:val="00DC00FC"/>
    <w:rsid w:val="00DC5D80"/>
    <w:rsid w:val="00DF73BC"/>
    <w:rsid w:val="00E05AB1"/>
    <w:rsid w:val="00E642A6"/>
    <w:rsid w:val="00E66924"/>
    <w:rsid w:val="00ED35FC"/>
    <w:rsid w:val="00EE02E1"/>
    <w:rsid w:val="00EF0A7F"/>
    <w:rsid w:val="00F17719"/>
    <w:rsid w:val="00F227FB"/>
    <w:rsid w:val="00F46407"/>
    <w:rsid w:val="00F633D3"/>
    <w:rsid w:val="00F92A0E"/>
    <w:rsid w:val="00FC239F"/>
    <w:rsid w:val="00FC2990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E44BD-D94A-4983-809F-AAA7D4B8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04C6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0450"/>
    <w:rPr>
      <w:color w:val="0000FF" w:themeColor="hyperlink"/>
      <w:u w:val="single"/>
    </w:rPr>
  </w:style>
  <w:style w:type="paragraph" w:customStyle="1" w:styleId="Default">
    <w:name w:val="Default"/>
    <w:rsid w:val="0034384A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Neuliana</dc:creator>
  <cp:lastModifiedBy>Positivo</cp:lastModifiedBy>
  <cp:revision>41</cp:revision>
  <dcterms:created xsi:type="dcterms:W3CDTF">2020-07-01T00:14:00Z</dcterms:created>
  <dcterms:modified xsi:type="dcterms:W3CDTF">2020-07-06T23:05:00Z</dcterms:modified>
</cp:coreProperties>
</file>