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15AAF" w14:textId="5699D4E5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54356">
            <w:rPr>
              <w:rFonts w:ascii="Times New Roman" w:hAnsi="Times New Roman" w:cs="Times New Roman"/>
            </w:rPr>
            <w:t>Ética, legislação e trabalho</w:t>
          </w:r>
        </w:sdtContent>
      </w:sdt>
    </w:p>
    <w:sdt>
      <w:sdtPr>
        <w:rPr>
          <w:rFonts w:ascii="Times New Roman" w:hAnsi="Times New Roman" w:cs="Times New Roman"/>
          <w:sz w:val="28"/>
        </w:rPr>
        <w:id w:val="1161350063"/>
        <w:placeholder>
          <w:docPart w:val="DefaultPlaceholder_-1854013440"/>
        </w:placeholder>
      </w:sdtPr>
      <w:sdtEndPr/>
      <w:sdtContent>
        <w:p w14:paraId="0551D2E8" w14:textId="77777777" w:rsidR="003C7F0B" w:rsidRDefault="003C7F0B" w:rsidP="003C7F0B">
          <w:pPr>
            <w:spacing w:before="0" w:after="0" w:line="36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REPERCUSSÕES DA SÍNDROME DE BURNOUT PARA ATUAÇÃO DO ENFERMEIRO: REVISÃO DE LITERATURA </w:t>
          </w:r>
        </w:p>
        <w:p w14:paraId="3F40BB39" w14:textId="2F14B3F9" w:rsidR="0070071B" w:rsidRDefault="00954356" w:rsidP="0070071B">
          <w:pPr>
            <w:spacing w:before="0" w:after="0" w:line="360" w:lineRule="auto"/>
            <w:jc w:val="center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</w:p>
      </w:sdtContent>
    </w:sdt>
    <w:p w14:paraId="181C8DF9" w14:textId="41C6973B" w:rsidR="0070071B" w:rsidRPr="00ED178E" w:rsidRDefault="0070071B" w:rsidP="00954356">
      <w:pPr>
        <w:spacing w:before="0" w:after="0" w:line="360" w:lineRule="auto"/>
        <w:rPr>
          <w:rFonts w:ascii="Times New Roman" w:hAnsi="Times New Roman" w:cs="Times New Roman"/>
        </w:rPr>
      </w:pPr>
    </w:p>
    <w:p w14:paraId="1A7F4B19" w14:textId="5435D6F3" w:rsidR="0070071B" w:rsidRPr="00ED178E" w:rsidRDefault="00CE5E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54356">
            <w:rPr>
              <w:rFonts w:ascii="Times New Roman" w:eastAsia="Times New Roman" w:hAnsi="Times New Roman" w:cs="Times New Roman"/>
              <w:szCs w:val="24"/>
            </w:rPr>
            <w:t>Edson Thiago Nogueira</w:t>
          </w:r>
          <w:r w:rsidR="00573F79">
            <w:rPr>
              <w:rFonts w:ascii="Times New Roman" w:eastAsia="Times New Roman" w:hAnsi="Times New Roman" w:cs="Times New Roman"/>
              <w:szCs w:val="24"/>
            </w:rPr>
            <w:t xml:space="preserve">, thiaguinhobmxnicolle@gmail.com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030CAB4" w:rsidR="0070071B" w:rsidRPr="00ED178E" w:rsidRDefault="00CE5E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54356">
            <w:rPr>
              <w:rFonts w:ascii="Times New Roman" w:eastAsia="Times New Roman" w:hAnsi="Times New Roman" w:cs="Times New Roman"/>
              <w:szCs w:val="24"/>
            </w:rPr>
            <w:t>Sabrina Marques Silva</w:t>
          </w:r>
          <w:r w:rsidR="00573F79">
            <w:rPr>
              <w:rFonts w:ascii="Times New Roman" w:eastAsia="Times New Roman" w:hAnsi="Times New Roman" w:cs="Times New Roman"/>
              <w:szCs w:val="24"/>
            </w:rPr>
            <w:t xml:space="preserve">, sabrinapo13@gmail.com 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50A6BF5E" w:rsidR="0070071B" w:rsidRPr="00ED178E" w:rsidRDefault="00CE5E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54356">
            <w:rPr>
              <w:rFonts w:ascii="Times New Roman" w:eastAsia="Times New Roman" w:hAnsi="Times New Roman" w:cs="Times New Roman"/>
              <w:szCs w:val="24"/>
            </w:rPr>
            <w:t xml:space="preserve">Cristiane Fabiola </w:t>
          </w:r>
          <w:proofErr w:type="spellStart"/>
          <w:r w:rsidR="00954356">
            <w:rPr>
              <w:rFonts w:ascii="Times New Roman" w:eastAsia="Times New Roman" w:hAnsi="Times New Roman" w:cs="Times New Roman"/>
              <w:szCs w:val="24"/>
            </w:rPr>
            <w:t>Verdan</w:t>
          </w:r>
          <w:proofErr w:type="spellEnd"/>
          <w:r w:rsidR="00954356">
            <w:rPr>
              <w:rFonts w:ascii="Times New Roman" w:eastAsia="Times New Roman" w:hAnsi="Times New Roman" w:cs="Times New Roman"/>
              <w:szCs w:val="24"/>
            </w:rPr>
            <w:t xml:space="preserve"> da Silva</w:t>
          </w:r>
          <w:r w:rsidR="00573F79">
            <w:rPr>
              <w:rFonts w:ascii="Times New Roman" w:eastAsia="Times New Roman" w:hAnsi="Times New Roman" w:cs="Times New Roman"/>
              <w:szCs w:val="24"/>
            </w:rPr>
            <w:t>, cristianefabiola23@gmail.com</w:t>
          </w:r>
          <w:r w:rsidR="00954356">
            <w:rPr>
              <w:rFonts w:ascii="Times New Roman" w:eastAsia="Times New Roman" w:hAnsi="Times New Roman" w:cs="Times New Roman"/>
              <w:szCs w:val="24"/>
            </w:rPr>
            <w:t xml:space="preserve"> </w:t>
          </w:r>
          <w:r w:rsidR="00954356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1BD3BFEB" w:rsidR="0070071B" w:rsidRPr="00ED178E" w:rsidRDefault="00CE5E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54356">
            <w:rPr>
              <w:rFonts w:ascii="Times New Roman" w:eastAsia="Times New Roman" w:hAnsi="Times New Roman" w:cs="Times New Roman"/>
              <w:szCs w:val="24"/>
              <w:u w:val="single"/>
            </w:rPr>
            <w:t xml:space="preserve">Anna </w:t>
          </w:r>
          <w:proofErr w:type="spellStart"/>
          <w:r w:rsidR="00954356">
            <w:rPr>
              <w:rFonts w:ascii="Times New Roman" w:eastAsia="Times New Roman" w:hAnsi="Times New Roman" w:cs="Times New Roman"/>
              <w:szCs w:val="24"/>
              <w:u w:val="single"/>
            </w:rPr>
            <w:t>Rebeka</w:t>
          </w:r>
          <w:proofErr w:type="spellEnd"/>
          <w:r w:rsidR="00954356">
            <w:rPr>
              <w:rFonts w:ascii="Times New Roman" w:eastAsia="Times New Roman" w:hAnsi="Times New Roman" w:cs="Times New Roman"/>
              <w:szCs w:val="24"/>
              <w:u w:val="single"/>
            </w:rPr>
            <w:t xml:space="preserve"> Oliveira Ferreira</w:t>
          </w:r>
          <w:r w:rsidR="00573F79">
            <w:rPr>
              <w:rFonts w:ascii="Times New Roman" w:eastAsia="Times New Roman" w:hAnsi="Times New Roman" w:cs="Times New Roman"/>
              <w:szCs w:val="24"/>
            </w:rPr>
            <w:t xml:space="preserve">, </w:t>
          </w:r>
          <w:r w:rsidR="00954356">
            <w:rPr>
              <w:rFonts w:ascii="Times New Roman" w:eastAsia="Times New Roman" w:hAnsi="Times New Roman" w:cs="Times New Roman"/>
              <w:szCs w:val="24"/>
            </w:rPr>
            <w:t xml:space="preserve">anna.rebeka108@gmail.com </w:t>
          </w:r>
          <w:r w:rsidR="00954356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62838B52" w:rsidR="0070071B" w:rsidRPr="00ED178E" w:rsidRDefault="00954356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szCs w:val="24"/>
            </w:rPr>
            <w:t>Wanderson Rocha Oliveira</w:t>
          </w:r>
          <w:r w:rsidR="00573F79">
            <w:rPr>
              <w:rFonts w:ascii="Times New Roman" w:eastAsia="Times New Roman" w:hAnsi="Times New Roman" w:cs="Times New Roman"/>
              <w:szCs w:val="24"/>
            </w:rPr>
            <w:t>, woliveira.enf@gmail.com</w:t>
          </w:r>
          <w:r w:rsidR="00573F79">
            <w:rPr>
              <w:rFonts w:ascii="Times New Roman" w:hAnsi="Times New Roman" w:cs="Times New Roman"/>
              <w:vertAlign w:val="superscript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4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27498CF3" w:rsidR="0070071B" w:rsidRDefault="00CE5E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954356">
            <w:rPr>
              <w:rFonts w:ascii="Times New Roman" w:eastAsia="Times New Roman" w:hAnsi="Times New Roman" w:cs="Times New Roman"/>
              <w:szCs w:val="24"/>
            </w:rPr>
            <w:t>Graduando em Enfermagem na Faculdade Adventista Paranaense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</w:p>
    <w:p w14:paraId="7340987A" w14:textId="25626BAE" w:rsidR="0070071B" w:rsidRDefault="00CE5E2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5F13955267ED46A581BB4FE4981974FD"/>
          </w:placeholder>
        </w:sdtPr>
        <w:sdtEndPr/>
        <w:sdtContent>
          <w:r w:rsidR="00954356">
            <w:rPr>
              <w:rFonts w:ascii="Times New Roman" w:hAnsi="Times New Roman" w:cs="Times New Roman"/>
            </w:rPr>
            <w:t xml:space="preserve">2. </w:t>
          </w:r>
          <w:r w:rsidR="000B7BC5">
            <w:rPr>
              <w:rFonts w:ascii="Times New Roman" w:eastAsia="Times New Roman" w:hAnsi="Times New Roman" w:cs="Times New Roman"/>
              <w:szCs w:val="24"/>
            </w:rPr>
            <w:t>Graduanda em Psicologia na Faculdade Adventista Paranaense</w:t>
          </w:r>
        </w:sdtContent>
      </w:sdt>
    </w:p>
    <w:p w14:paraId="05F5DAC8" w14:textId="26953E94" w:rsidR="000B7BC5" w:rsidRDefault="00CE5E2D" w:rsidP="000B7BC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18686337"/>
          <w:placeholder>
            <w:docPart w:val="C1CFEFB264B24C4FBE6E90DD55021DA7"/>
          </w:placeholder>
        </w:sdtPr>
        <w:sdtEndPr/>
        <w:sdtContent>
          <w:r w:rsidR="000B7BC5">
            <w:rPr>
              <w:rFonts w:ascii="Times New Roman" w:hAnsi="Times New Roman" w:cs="Times New Roman"/>
            </w:rPr>
            <w:t xml:space="preserve">3. </w:t>
          </w:r>
          <w:r w:rsidR="000B7BC5">
            <w:rPr>
              <w:rFonts w:ascii="Times New Roman" w:eastAsia="Times New Roman" w:hAnsi="Times New Roman" w:cs="Times New Roman"/>
              <w:szCs w:val="24"/>
            </w:rPr>
            <w:t>Mestranda no Programa de Biociências e Fisiopatologia da Universidade Estadual de Maringá</w:t>
          </w:r>
        </w:sdtContent>
      </w:sdt>
    </w:p>
    <w:p w14:paraId="32C3F669" w14:textId="74511171" w:rsidR="000B7BC5" w:rsidRDefault="00CE5E2D" w:rsidP="000B7BC5">
      <w:pPr>
        <w:spacing w:before="0" w:after="0" w:line="360" w:lineRule="auto"/>
        <w:jc w:val="right"/>
        <w:rPr>
          <w:rFonts w:ascii="Times New Roman" w:hAnsi="Times New Roman" w:cs="Times New Roman"/>
          <w:b/>
        </w:rPr>
      </w:pPr>
      <w:sdt>
        <w:sdtPr>
          <w:rPr>
            <w:rFonts w:ascii="Times New Roman" w:hAnsi="Times New Roman" w:cs="Times New Roman"/>
          </w:rPr>
          <w:id w:val="-856271103"/>
          <w:placeholder>
            <w:docPart w:val="0A172B74FB1C42629F7B76181B50AB4C"/>
          </w:placeholder>
        </w:sdtPr>
        <w:sdtEndPr/>
        <w:sdtContent>
          <w:r w:rsidR="000B7BC5">
            <w:rPr>
              <w:rFonts w:ascii="Times New Roman" w:hAnsi="Times New Roman" w:cs="Times New Roman"/>
            </w:rPr>
            <w:t xml:space="preserve">4. </w:t>
          </w:r>
          <w:r w:rsidR="000B7BC5">
            <w:rPr>
              <w:rFonts w:ascii="Times New Roman" w:eastAsia="Times New Roman" w:hAnsi="Times New Roman" w:cs="Times New Roman"/>
              <w:szCs w:val="24"/>
            </w:rPr>
            <w:t>Graduado em Enfermagem na Faculdade Adventista Paranaense</w:t>
          </w:r>
        </w:sdtContent>
      </w:sdt>
    </w:p>
    <w:p w14:paraId="4DA5E497" w14:textId="77777777" w:rsidR="003C7F0B" w:rsidRDefault="003C7F0B" w:rsidP="003C7F0B">
      <w:pPr>
        <w:spacing w:before="0" w:after="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Introdução: </w:t>
      </w:r>
      <w:r>
        <w:rPr>
          <w:rFonts w:ascii="Times New Roman" w:eastAsia="Times New Roman" w:hAnsi="Times New Roman" w:cs="Times New Roman"/>
        </w:rPr>
        <w:t xml:space="preserve">A síndrome de Burnout (SB) é caracterizada principalmente pelo quadro clínico de exaustão emocional, despersonalização e baixa realização </w:t>
      </w:r>
      <w:proofErr w:type="gramStart"/>
      <w:r>
        <w:rPr>
          <w:rFonts w:ascii="Times New Roman" w:eastAsia="Times New Roman" w:hAnsi="Times New Roman" w:cs="Times New Roman"/>
        </w:rPr>
        <w:t>profissional</w:t>
      </w:r>
      <w:r>
        <w:rPr>
          <w:rFonts w:ascii="Times New Roman" w:eastAsia="Times New Roman" w:hAnsi="Times New Roman" w:cs="Times New Roman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vertAlign w:val="superscript"/>
        </w:rPr>
        <w:t>1)</w:t>
      </w:r>
      <w:r>
        <w:rPr>
          <w:rFonts w:ascii="Times New Roman" w:eastAsia="Times New Roman" w:hAnsi="Times New Roman" w:cs="Times New Roman"/>
        </w:rPr>
        <w:t xml:space="preserve">. Neste panorama os profissionais da saúde são mais susceptíveis a desenvolvê-la, pois na prática profissional vivenciam situações de intensas emoções, sofrimento, medo e morte, tornando-os mais vulneráveis a fatores estressante e a exaustão emocional e física. </w:t>
      </w:r>
      <w:r>
        <w:rPr>
          <w:rFonts w:ascii="Times New Roman" w:eastAsia="Times New Roman" w:hAnsi="Times New Roman" w:cs="Times New Roman"/>
          <w:b/>
        </w:rPr>
        <w:t>Objetivo: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Analisar a produção científica relacionada </w:t>
      </w:r>
      <w:r>
        <w:rPr>
          <w:rFonts w:ascii="Times New Roman" w:eastAsia="Times New Roman" w:hAnsi="Times New Roman" w:cs="Times New Roman"/>
        </w:rPr>
        <w:t xml:space="preserve">às repercussões da síndrome de Burnout para a prática profissional de enfermeiros. </w:t>
      </w:r>
      <w:r>
        <w:rPr>
          <w:rFonts w:ascii="Times New Roman" w:eastAsia="Times New Roman" w:hAnsi="Times New Roman" w:cs="Times New Roman"/>
          <w:b/>
        </w:rPr>
        <w:t>Materiais e Métodos:</w:t>
      </w:r>
      <w:r>
        <w:rPr>
          <w:rFonts w:ascii="Times New Roman" w:eastAsia="Times New Roman" w:hAnsi="Times New Roman" w:cs="Times New Roman"/>
        </w:rPr>
        <w:t xml:space="preserve"> Trata-se de uma pesquisa do tipo revisão da literatura, utilizando como critérios de inclusão artigos em português, que respondessem a questão norteadora: `Qual as repercussões da Síndrome de Burnout para a prática do Enfermeiro?` publicados entre 2016 a 2019 nas bases de dados LILACS (Literatura Latino Americano e do Caribe em Ciências) e BDENF (Pesquisa em Bases de Dados de Enfermagem) com os descritores ‘enfermeiros’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or</w:t>
      </w:r>
      <w:proofErr w:type="spellEnd"/>
      <w:r>
        <w:rPr>
          <w:rFonts w:ascii="Times New Roman" w:eastAsia="Times New Roman" w:hAnsi="Times New Roman" w:cs="Times New Roman"/>
        </w:rPr>
        <w:t xml:space="preserve"> ‘</w:t>
      </w:r>
      <w:proofErr w:type="spellStart"/>
      <w:r>
        <w:rPr>
          <w:rFonts w:ascii="Times New Roman" w:eastAsia="Times New Roman" w:hAnsi="Times New Roman" w:cs="Times New Roman"/>
        </w:rPr>
        <w:t>burnout</w:t>
      </w:r>
      <w:proofErr w:type="spellEnd"/>
      <w:r>
        <w:rPr>
          <w:rFonts w:ascii="Times New Roman" w:eastAsia="Times New Roman" w:hAnsi="Times New Roman" w:cs="Times New Roman"/>
        </w:rPr>
        <w:t xml:space="preserve">’. Na busca primária selecionaram-se 237 artigos, excluídos 221 artigos após análise, a amostra final composta por 16 artigos. </w:t>
      </w:r>
      <w:r>
        <w:rPr>
          <w:rFonts w:ascii="Times New Roman" w:eastAsia="Times New Roman" w:hAnsi="Times New Roman" w:cs="Times New Roman"/>
          <w:b/>
        </w:rPr>
        <w:t xml:space="preserve">Revisão de </w:t>
      </w:r>
      <w:r>
        <w:rPr>
          <w:rFonts w:ascii="Times New Roman" w:eastAsia="Times New Roman" w:hAnsi="Times New Roman" w:cs="Times New Roman"/>
          <w:b/>
        </w:rPr>
        <w:lastRenderedPageBreak/>
        <w:t>Literatura</w:t>
      </w:r>
      <w:r>
        <w:rPr>
          <w:rFonts w:ascii="Times New Roman" w:eastAsia="Times New Roman" w:hAnsi="Times New Roman" w:cs="Times New Roman"/>
        </w:rPr>
        <w:t xml:space="preserve">: Categoria 1 - Fatores desencadeadores da SB: falta de sono e de atividade física, jornada dupla de trabalho e a desvalorização no ambiente profissional, que favorece o aumento da sobrecarga física e emocional, contribuindo para o sofrimento e adoecimento do </w:t>
      </w:r>
      <w:proofErr w:type="gramStart"/>
      <w:r>
        <w:rPr>
          <w:rFonts w:ascii="Times New Roman" w:eastAsia="Times New Roman" w:hAnsi="Times New Roman" w:cs="Times New Roman"/>
        </w:rPr>
        <w:t>enfermeiro</w:t>
      </w:r>
      <w:r>
        <w:rPr>
          <w:rFonts w:ascii="Times New Roman" w:eastAsia="Times New Roman" w:hAnsi="Times New Roman" w:cs="Times New Roman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vertAlign w:val="superscript"/>
        </w:rPr>
        <w:t>2)</w:t>
      </w:r>
      <w:r>
        <w:rPr>
          <w:rFonts w:ascii="Times New Roman" w:eastAsia="Times New Roman" w:hAnsi="Times New Roman" w:cs="Times New Roman"/>
        </w:rPr>
        <w:t>. Os jovens adultos também são mais propensos a desenvolverem a SB, devido a insegurança, pouca experiência profissional e cobranças em termos de desempenho, o que contribui para maior tensão nas situações de tomada de decisão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 esse maior estresse pode desencadear descargas de adrenalina afetando os sistemas circulatório e </w:t>
      </w:r>
      <w:proofErr w:type="gramStart"/>
      <w:r>
        <w:rPr>
          <w:rFonts w:ascii="Times New Roman" w:eastAsia="Times New Roman" w:hAnsi="Times New Roman" w:cs="Times New Roman"/>
        </w:rPr>
        <w:t>respiratório</w:t>
      </w:r>
      <w:r>
        <w:rPr>
          <w:rFonts w:ascii="Times New Roman" w:eastAsia="Times New Roman" w:hAnsi="Times New Roman" w:cs="Times New Roman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vertAlign w:val="superscript"/>
        </w:rPr>
        <w:t>3)</w:t>
      </w:r>
      <w:r>
        <w:rPr>
          <w:rFonts w:ascii="Times New Roman" w:eastAsia="Times New Roman" w:hAnsi="Times New Roman" w:cs="Times New Roman"/>
        </w:rPr>
        <w:t xml:space="preserve">. Categoria 2- Estratégias para a prevenção da SB: O suporte social, o apoio emocional da equipe e familiares para dialogar sobre os fatos ocorridos, pois o diálogo auxilia na prevenção de possíveis patologias </w:t>
      </w:r>
      <w:proofErr w:type="gramStart"/>
      <w:r>
        <w:rPr>
          <w:rFonts w:ascii="Times New Roman" w:eastAsia="Times New Roman" w:hAnsi="Times New Roman" w:cs="Times New Roman"/>
        </w:rPr>
        <w:t>emocionais</w:t>
      </w:r>
      <w:r>
        <w:rPr>
          <w:rFonts w:ascii="Times New Roman" w:eastAsia="Times New Roman" w:hAnsi="Times New Roman" w:cs="Times New Roman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vertAlign w:val="superscript"/>
        </w:rPr>
        <w:t>4)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Encontrar sentido no trabalho também pode proporcionar ao enfermeiro sentir-se bem, motivado e realizado, passando a cuidar melhor do espaço e das pessoas da sua </w:t>
      </w:r>
      <w:proofErr w:type="gramStart"/>
      <w:r>
        <w:rPr>
          <w:rFonts w:ascii="Times New Roman" w:eastAsia="Times New Roman" w:hAnsi="Times New Roman" w:cs="Times New Roman"/>
        </w:rPr>
        <w:t>equipe</w:t>
      </w:r>
      <w:r>
        <w:rPr>
          <w:rFonts w:ascii="Times New Roman" w:eastAsia="Times New Roman" w:hAnsi="Times New Roman" w:cs="Times New Roman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vertAlign w:val="superscript"/>
        </w:rPr>
        <w:t>4)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Adotar uma conduta de enfrentamento ao estresse, focado na resolução de problemas e modificação dos fatores estressores da prática </w:t>
      </w:r>
      <w:proofErr w:type="gramStart"/>
      <w:r>
        <w:rPr>
          <w:rFonts w:ascii="Times New Roman" w:eastAsia="Times New Roman" w:hAnsi="Times New Roman" w:cs="Times New Roman"/>
        </w:rPr>
        <w:t>profissional</w:t>
      </w:r>
      <w:r>
        <w:rPr>
          <w:rFonts w:ascii="Times New Roman" w:eastAsia="Times New Roman" w:hAnsi="Times New Roman" w:cs="Times New Roman"/>
          <w:vertAlign w:val="superscript"/>
        </w:rPr>
        <w:t>(</w:t>
      </w:r>
      <w:proofErr w:type="gramEnd"/>
      <w:r>
        <w:rPr>
          <w:rFonts w:ascii="Times New Roman" w:eastAsia="Times New Roman" w:hAnsi="Times New Roman" w:cs="Times New Roman"/>
          <w:vertAlign w:val="superscript"/>
        </w:rPr>
        <w:t>5)</w:t>
      </w:r>
      <w:r>
        <w:rPr>
          <w:rFonts w:ascii="Times New Roman" w:eastAsia="Times New Roman" w:hAnsi="Times New Roman" w:cs="Times New Roman"/>
        </w:rPr>
        <w:t>. Categoria 3 - Principais diagnósticos (NANDA) e intervenções (NIC) de enfermagem</w:t>
      </w:r>
      <w:r>
        <w:rPr>
          <w:sz w:val="16"/>
          <w:szCs w:val="16"/>
        </w:rPr>
        <w:t xml:space="preserve"> - </w:t>
      </w:r>
      <w:r>
        <w:rPr>
          <w:rFonts w:ascii="Times New Roman" w:eastAsia="Times New Roman" w:hAnsi="Times New Roman" w:cs="Times New Roman"/>
        </w:rPr>
        <w:t xml:space="preserve">Enfrentamento ineficaz  caracterizado por alterações na concentração e habilidades insuficientes para a solução de problemas, evidenciado  por apoio social insuficiente e estratégias ineficazes para alívio de tensão, como intervenção: promover assistência na automodificação e mobilização familiar; Resiliência prejudicada caracterizada por interesse diminuído pelas atividades profissionais e baixa autoestima, relacionado a recursos insuficientes e múltiplas situações adversas coexistentes no ambiente de trabalho, como intervenção: promover atitudes de promoção de saúde e melhora da auto estima. </w:t>
      </w:r>
      <w:r>
        <w:rPr>
          <w:rFonts w:ascii="Times New Roman" w:eastAsia="Times New Roman" w:hAnsi="Times New Roman" w:cs="Times New Roman"/>
          <w:b/>
        </w:rPr>
        <w:t>Conclusão:</w:t>
      </w:r>
      <w:r>
        <w:rPr>
          <w:rFonts w:ascii="Times New Roman" w:eastAsia="Times New Roman" w:hAnsi="Times New Roman" w:cs="Times New Roman"/>
        </w:rPr>
        <w:t xml:space="preserve"> Podemos constatar que os conflitos internos, a precarização do local de trabalho e a falta de estratégias para prevenção do estresse pode favorecer o aumento de fatores estressores no ambiente de trabalho e ocasionar a síndrome de Burnout. A instituição de saúde pode auxiliar na promoção de atividades que fortalecem a saúde mental e física do enfermeiro, de forma a diminuir a incidências da SB.</w:t>
      </w:r>
    </w:p>
    <w:p w14:paraId="41ED9AD0" w14:textId="77777777" w:rsidR="003C7F0B" w:rsidRDefault="003C7F0B" w:rsidP="003C7F0B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Descritores: </w:t>
      </w:r>
      <w:r>
        <w:rPr>
          <w:rFonts w:ascii="Times New Roman" w:eastAsia="Times New Roman" w:hAnsi="Times New Roman" w:cs="Times New Roman"/>
        </w:rPr>
        <w:t>Enfermeiro; Burnout; Esgotamento Psicológico; Saúde do trabalhador.</w:t>
      </w:r>
    </w:p>
    <w:p w14:paraId="53590483" w14:textId="77777777" w:rsidR="003C7F0B" w:rsidRDefault="003C7F0B" w:rsidP="003C7F0B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</w:p>
    <w:p w14:paraId="190F0576" w14:textId="77777777" w:rsidR="003C7F0B" w:rsidRPr="002C6535" w:rsidRDefault="003C7F0B" w:rsidP="003C7F0B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  <w:lang w:val="en-US"/>
        </w:rPr>
      </w:pPr>
      <w:proofErr w:type="spellStart"/>
      <w:r w:rsidRPr="002C6535">
        <w:rPr>
          <w:rFonts w:ascii="Times New Roman" w:eastAsia="Times New Roman" w:hAnsi="Times New Roman" w:cs="Times New Roman"/>
          <w:b/>
          <w:lang w:val="en-US"/>
        </w:rPr>
        <w:t>Referências</w:t>
      </w:r>
      <w:proofErr w:type="spellEnd"/>
      <w:r w:rsidRPr="002C6535">
        <w:rPr>
          <w:rFonts w:ascii="Times New Roman" w:eastAsia="Times New Roman" w:hAnsi="Times New Roman" w:cs="Times New Roman"/>
          <w:b/>
          <w:lang w:val="en-US"/>
        </w:rPr>
        <w:t>:</w:t>
      </w:r>
    </w:p>
    <w:p w14:paraId="70513A9C" w14:textId="77777777" w:rsidR="003C7F0B" w:rsidRPr="002C6535" w:rsidRDefault="003C7F0B" w:rsidP="003C7F0B">
      <w:pPr>
        <w:spacing w:before="0" w:after="0" w:line="240" w:lineRule="auto"/>
        <w:jc w:val="left"/>
        <w:rPr>
          <w:rFonts w:ascii="Times New Roman" w:eastAsia="Times New Roman" w:hAnsi="Times New Roman" w:cs="Times New Roman"/>
          <w:lang w:val="en-US"/>
        </w:rPr>
      </w:pPr>
    </w:p>
    <w:p w14:paraId="61959790" w14:textId="185F317F" w:rsidR="0011587C" w:rsidRPr="003C7F0B" w:rsidRDefault="003C7F0B" w:rsidP="003C7F0B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  <w:r w:rsidRPr="002C6535">
        <w:rPr>
          <w:rFonts w:ascii="Times New Roman" w:eastAsia="Times New Roman" w:hAnsi="Times New Roman" w:cs="Times New Roman"/>
          <w:color w:val="222222"/>
          <w:highlight w:val="white"/>
          <w:lang w:val="en-US"/>
        </w:rPr>
        <w:t xml:space="preserve">WORLD HEALTH ORGANIZATION. International statistical classification of diseases and related health problems. </w:t>
      </w:r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11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th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Revision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 xml:space="preserve">. World Health </w:t>
      </w:r>
      <w:proofErr w:type="spellStart"/>
      <w:r>
        <w:rPr>
          <w:rFonts w:ascii="Times New Roman" w:eastAsia="Times New Roman" w:hAnsi="Times New Roman" w:cs="Times New Roman"/>
          <w:color w:val="222222"/>
          <w:highlight w:val="white"/>
        </w:rPr>
        <w:t>Organization</w:t>
      </w:r>
      <w:proofErr w:type="spellEnd"/>
      <w:r>
        <w:rPr>
          <w:rFonts w:ascii="Times New Roman" w:eastAsia="Times New Roman" w:hAnsi="Times New Roman" w:cs="Times New Roman"/>
          <w:color w:val="222222"/>
          <w:highlight w:val="white"/>
        </w:rPr>
        <w:t>, 2019.</w:t>
      </w:r>
      <w:r>
        <w:rPr>
          <w:rFonts w:ascii="Times New Roman" w:eastAsia="Times New Roman" w:hAnsi="Times New Roman" w:cs="Times New Roman"/>
        </w:rPr>
        <w:t xml:space="preserve"> </w:t>
      </w:r>
      <w:bookmarkStart w:id="0" w:name="_GoBack"/>
      <w:bookmarkEnd w:id="0"/>
    </w:p>
    <w:p w14:paraId="42E4518B" w14:textId="00F437B2" w:rsidR="0011587C" w:rsidRDefault="00CE5E2D" w:rsidP="00097B8B">
      <w:pPr>
        <w:spacing w:before="0" w:after="0" w:line="36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782831223"/>
          <w:placeholder>
            <w:docPart w:val="E54B04D86EAD483BAB4755A66318281B"/>
          </w:placeholder>
        </w:sdtPr>
        <w:sdtEndPr/>
        <w:sdtContent>
          <w:r w:rsidR="000B7BC5">
            <w:rPr>
              <w:rFonts w:ascii="Times New Roman" w:eastAsia="Times New Roman" w:hAnsi="Times New Roman" w:cs="Times New Roman"/>
              <w:szCs w:val="24"/>
            </w:rPr>
            <w:t xml:space="preserve">FERREIRA, </w:t>
          </w:r>
          <w:proofErr w:type="spellStart"/>
          <w:r w:rsidR="000B7BC5">
            <w:rPr>
              <w:rFonts w:ascii="Times New Roman" w:eastAsia="Times New Roman" w:hAnsi="Times New Roman" w:cs="Times New Roman"/>
              <w:szCs w:val="24"/>
            </w:rPr>
            <w:t>Naiza</w:t>
          </w:r>
          <w:proofErr w:type="spellEnd"/>
          <w:r w:rsidR="000B7BC5">
            <w:rPr>
              <w:rFonts w:ascii="Times New Roman" w:eastAsia="Times New Roman" w:hAnsi="Times New Roman" w:cs="Times New Roman"/>
              <w:szCs w:val="24"/>
            </w:rPr>
            <w:t xml:space="preserve"> do Nascimento; LUCCA, Sergio Roberto de. Síndrome de </w:t>
          </w:r>
          <w:proofErr w:type="spellStart"/>
          <w:r w:rsidR="000B7BC5">
            <w:rPr>
              <w:rFonts w:ascii="Times New Roman" w:eastAsia="Times New Roman" w:hAnsi="Times New Roman" w:cs="Times New Roman"/>
              <w:szCs w:val="24"/>
            </w:rPr>
            <w:t>burnout</w:t>
          </w:r>
          <w:proofErr w:type="spellEnd"/>
          <w:r w:rsidR="000B7BC5">
            <w:rPr>
              <w:rFonts w:ascii="Times New Roman" w:eastAsia="Times New Roman" w:hAnsi="Times New Roman" w:cs="Times New Roman"/>
              <w:szCs w:val="24"/>
            </w:rPr>
            <w:t xml:space="preserve"> em técnicos de enfermagem de um hospital público do Estado de </w:t>
          </w:r>
          <w:proofErr w:type="spellStart"/>
          <w:r w:rsidR="000B7BC5">
            <w:rPr>
              <w:rFonts w:ascii="Times New Roman" w:eastAsia="Times New Roman" w:hAnsi="Times New Roman" w:cs="Times New Roman"/>
              <w:szCs w:val="24"/>
            </w:rPr>
            <w:t>SãoPaulo</w:t>
          </w:r>
          <w:proofErr w:type="spellEnd"/>
          <w:r w:rsidR="000B7BC5">
            <w:rPr>
              <w:rFonts w:ascii="Times New Roman" w:eastAsia="Times New Roman" w:hAnsi="Times New Roman" w:cs="Times New Roman"/>
              <w:szCs w:val="24"/>
            </w:rPr>
            <w:t xml:space="preserve">. </w:t>
          </w:r>
          <w:r w:rsidR="000B7BC5">
            <w:rPr>
              <w:rFonts w:ascii="Times New Roman" w:eastAsia="Times New Roman" w:hAnsi="Times New Roman" w:cs="Times New Roman"/>
              <w:b/>
              <w:szCs w:val="24"/>
            </w:rPr>
            <w:t>Revista Brasileira de Epidemiologia</w:t>
          </w:r>
          <w:r w:rsidR="000B7BC5">
            <w:rPr>
              <w:rFonts w:ascii="Times New Roman" w:eastAsia="Times New Roman" w:hAnsi="Times New Roman" w:cs="Times New Roman"/>
              <w:szCs w:val="24"/>
            </w:rPr>
            <w:t>, v. 18, p. 68-79, 2015</w:t>
          </w:r>
        </w:sdtContent>
      </w:sdt>
    </w:p>
    <w:sdt>
      <w:sdtPr>
        <w:rPr>
          <w:rFonts w:ascii="Times New Roman" w:hAnsi="Times New Roman" w:cs="Times New Roman"/>
        </w:rPr>
        <w:id w:val="-1352796438"/>
        <w:placeholder>
          <w:docPart w:val="985B183C2266433991FCB64FFC8083CF"/>
        </w:placeholder>
      </w:sdtPr>
      <w:sdtEndPr/>
      <w:sdtContent>
        <w:p w14:paraId="4359661D" w14:textId="1EA0149D" w:rsidR="000B7BC5" w:rsidRPr="00CE2615" w:rsidRDefault="000B7BC5" w:rsidP="00097B8B">
          <w:pPr>
            <w:spacing w:after="240" w:line="360" w:lineRule="auto"/>
            <w:jc w:val="left"/>
            <w:rPr>
              <w:rFonts w:ascii="Times New Roman" w:eastAsia="Times New Roman" w:hAnsi="Times New Roman" w:cs="Times New Roman"/>
              <w:szCs w:val="24"/>
              <w:lang w:val="en-US"/>
            </w:rPr>
          </w:pPr>
          <w:r>
            <w:rPr>
              <w:rFonts w:ascii="Times New Roman" w:eastAsia="Times New Roman" w:hAnsi="Times New Roman" w:cs="Times New Roman"/>
              <w:szCs w:val="24"/>
            </w:rPr>
            <w:t xml:space="preserve">MOURA, Reinaldo dos Santos et al. Níveis de estresse da enfermagem nas Unidades de Terapia Intensiva. </w:t>
          </w:r>
          <w:r>
            <w:rPr>
              <w:rFonts w:ascii="Times New Roman" w:eastAsia="Times New Roman" w:hAnsi="Times New Roman" w:cs="Times New Roman"/>
              <w:b/>
              <w:szCs w:val="24"/>
              <w:lang w:val="en-US"/>
            </w:rPr>
            <w:t xml:space="preserve">Rev. </w:t>
          </w:r>
          <w:proofErr w:type="spellStart"/>
          <w:r>
            <w:rPr>
              <w:rFonts w:ascii="Times New Roman" w:eastAsia="Times New Roman" w:hAnsi="Times New Roman" w:cs="Times New Roman"/>
              <w:b/>
              <w:szCs w:val="24"/>
              <w:lang w:val="en-US"/>
            </w:rPr>
            <w:t>enferm</w:t>
          </w:r>
          <w:proofErr w:type="spellEnd"/>
          <w:r>
            <w:rPr>
              <w:rFonts w:ascii="Times New Roman" w:eastAsia="Times New Roman" w:hAnsi="Times New Roman" w:cs="Times New Roman"/>
              <w:b/>
              <w:szCs w:val="24"/>
              <w:lang w:val="en-US"/>
            </w:rPr>
            <w:t>. UFPE on line</w:t>
          </w:r>
          <w:r>
            <w:rPr>
              <w:rFonts w:ascii="Times New Roman" w:eastAsia="Times New Roman" w:hAnsi="Times New Roman" w:cs="Times New Roman"/>
              <w:szCs w:val="24"/>
              <w:lang w:val="en-US"/>
            </w:rPr>
            <w:t>, p. 569-577, 2019.</w:t>
          </w:r>
        </w:p>
      </w:sdtContent>
    </w:sdt>
    <w:sdt>
      <w:sdtPr>
        <w:rPr>
          <w:rFonts w:ascii="Times New Roman" w:hAnsi="Times New Roman" w:cs="Times New Roman"/>
        </w:rPr>
        <w:id w:val="379679549"/>
        <w:placeholder>
          <w:docPart w:val="CB3124580D6641EEA37E30C49AD06FE2"/>
        </w:placeholder>
      </w:sdtPr>
      <w:sdtEndPr/>
      <w:sdtContent>
        <w:p w14:paraId="7148A78E" w14:textId="1DE8BEBB" w:rsidR="000B7BC5" w:rsidRPr="001167E1" w:rsidRDefault="001167E1" w:rsidP="00097B8B">
          <w:pPr>
            <w:spacing w:after="240" w:line="360" w:lineRule="auto"/>
            <w:jc w:val="left"/>
            <w:rPr>
              <w:rFonts w:ascii="Times New Roman" w:eastAsia="Times New Roman" w:hAnsi="Times New Roman" w:cs="Times New Roman"/>
              <w:szCs w:val="24"/>
            </w:rPr>
          </w:pPr>
          <w:r w:rsidRPr="003C7F0B">
            <w:rPr>
              <w:rFonts w:ascii="Times New Roman" w:eastAsia="Times New Roman" w:hAnsi="Times New Roman" w:cs="Times New Roman"/>
              <w:szCs w:val="24"/>
              <w:lang w:val="en-US"/>
            </w:rPr>
            <w:t xml:space="preserve">KOLHS, Marta et al. 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A enfermagem na urgência e emergência: entre o prazer e o sofrimento. 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>Revista de Pesquisa: Cuidado é Fundamental Online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. Rio de Janeiro. Vol. 9, n. 2 (abr./jun. 2017), p. 422-431, 2017. </w:t>
          </w:r>
        </w:p>
      </w:sdtContent>
    </w:sdt>
    <w:sdt>
      <w:sdtPr>
        <w:rPr>
          <w:rFonts w:ascii="Times New Roman" w:hAnsi="Times New Roman" w:cs="Times New Roman"/>
        </w:rPr>
        <w:id w:val="-857193056"/>
        <w:placeholder>
          <w:docPart w:val="695371B5B0D04CE5B94F1B7ADD5C0AEF"/>
        </w:placeholder>
      </w:sdtPr>
      <w:sdtEndPr/>
      <w:sdtContent>
        <w:p w14:paraId="40DF353D" w14:textId="77777777" w:rsidR="001167E1" w:rsidRDefault="001167E1" w:rsidP="00097B8B">
          <w:pPr>
            <w:spacing w:after="240" w:line="360" w:lineRule="auto"/>
            <w:jc w:val="left"/>
            <w:rPr>
              <w:rFonts w:ascii="Times New Roman" w:eastAsia="Times New Roman" w:hAnsi="Times New Roman" w:cs="Times New Roman"/>
              <w:szCs w:val="24"/>
            </w:rPr>
          </w:pPr>
          <w:r>
            <w:rPr>
              <w:rFonts w:ascii="Times New Roman" w:eastAsia="Times New Roman" w:hAnsi="Times New Roman" w:cs="Times New Roman"/>
              <w:szCs w:val="24"/>
              <w:highlight w:val="white"/>
            </w:rPr>
            <w:t xml:space="preserve">DA SILVA, Renata Pimentel et al. Burnout e estratégias de enfrentamento em profissionais de enfermagem. </w:t>
          </w:r>
          <w:r>
            <w:rPr>
              <w:rFonts w:ascii="Times New Roman" w:eastAsia="Times New Roman" w:hAnsi="Times New Roman" w:cs="Times New Roman"/>
              <w:b/>
              <w:szCs w:val="24"/>
            </w:rPr>
            <w:t>Arquivos Brasileiros de Psicologia</w:t>
          </w:r>
          <w:r>
            <w:rPr>
              <w:rFonts w:ascii="Times New Roman" w:eastAsia="Times New Roman" w:hAnsi="Times New Roman" w:cs="Times New Roman"/>
              <w:szCs w:val="24"/>
            </w:rPr>
            <w:t xml:space="preserve">, v. 67, n. 1, p. 130-145, 2015. </w:t>
          </w:r>
        </w:p>
        <w:p w14:paraId="11077733" w14:textId="4E0A4059" w:rsidR="000B7BC5" w:rsidRDefault="00CE5E2D" w:rsidP="00097B8B">
          <w:pPr>
            <w:spacing w:before="0" w:after="0" w:line="360" w:lineRule="auto"/>
            <w:jc w:val="left"/>
            <w:rPr>
              <w:rFonts w:ascii="Times New Roman" w:hAnsi="Times New Roman" w:cs="Times New Roman"/>
            </w:rPr>
          </w:pPr>
        </w:p>
      </w:sdtContent>
    </w:sdt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FB1B3F" w14:textId="4C02D67D" w:rsidR="0011587C" w:rsidRDefault="0011587C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711FA821" w14:textId="02EB8BD3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215FC537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47EB9" w14:textId="77777777" w:rsidR="00CE5E2D" w:rsidRDefault="00CE5E2D" w:rsidP="00054686">
      <w:pPr>
        <w:spacing w:before="0" w:after="0" w:line="240" w:lineRule="auto"/>
      </w:pPr>
      <w:r>
        <w:separator/>
      </w:r>
    </w:p>
  </w:endnote>
  <w:endnote w:type="continuationSeparator" w:id="0">
    <w:p w14:paraId="43CB4A0D" w14:textId="77777777" w:rsidR="00CE5E2D" w:rsidRDefault="00CE5E2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charset w:val="00"/>
    <w:family w:val="swiss"/>
    <w:pitch w:val="variable"/>
    <w:sig w:usb0="E1002AFF" w:usb1="C0000002" w:usb2="00000008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F6AA94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0A2C2" w14:textId="77777777" w:rsidR="00CE5E2D" w:rsidRDefault="00CE5E2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055A5F1" w14:textId="77777777" w:rsidR="00CE5E2D" w:rsidRDefault="00CE5E2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BB848" w14:textId="77777777" w:rsidR="00054686" w:rsidRDefault="00CE5E2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11CEE" w14:textId="77777777" w:rsidR="00054686" w:rsidRDefault="00CE5E2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04E3" w14:textId="77777777" w:rsidR="00054686" w:rsidRDefault="00CE5E2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97B8B"/>
    <w:rsid w:val="000B7BC5"/>
    <w:rsid w:val="000E596E"/>
    <w:rsid w:val="0011587C"/>
    <w:rsid w:val="001167E1"/>
    <w:rsid w:val="001D4667"/>
    <w:rsid w:val="002268F9"/>
    <w:rsid w:val="002C00CE"/>
    <w:rsid w:val="00330594"/>
    <w:rsid w:val="003C7F0B"/>
    <w:rsid w:val="003E7CE5"/>
    <w:rsid w:val="00417E55"/>
    <w:rsid w:val="00553538"/>
    <w:rsid w:val="00573F79"/>
    <w:rsid w:val="005F2382"/>
    <w:rsid w:val="00687DEC"/>
    <w:rsid w:val="006C03DB"/>
    <w:rsid w:val="0070071B"/>
    <w:rsid w:val="007602F8"/>
    <w:rsid w:val="008B6F3E"/>
    <w:rsid w:val="00954356"/>
    <w:rsid w:val="00AB0DF9"/>
    <w:rsid w:val="00AC5179"/>
    <w:rsid w:val="00BB3DA1"/>
    <w:rsid w:val="00CE2615"/>
    <w:rsid w:val="00CE5E2D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F672689-5083-4850-928C-B4DADC8C4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F13955267ED46A581BB4FE4981974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27B101-6F03-44CD-BD6A-9F27548BA775}"/>
      </w:docPartPr>
      <w:docPartBody>
        <w:p w:rsidR="00D150AD" w:rsidRDefault="00C72940" w:rsidP="00C72940">
          <w:pPr>
            <w:pStyle w:val="5F13955267ED46A581BB4FE4981974F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1CFEFB264B24C4FBE6E90DD55021DA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38B07F-3410-467E-A278-0AF0D506BB17}"/>
      </w:docPartPr>
      <w:docPartBody>
        <w:p w:rsidR="00D150AD" w:rsidRDefault="00C72940" w:rsidP="00C72940">
          <w:pPr>
            <w:pStyle w:val="C1CFEFB264B24C4FBE6E90DD55021DA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A172B74FB1C42629F7B76181B50AB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A22190-9C34-43FF-9617-416F7852FF50}"/>
      </w:docPartPr>
      <w:docPartBody>
        <w:p w:rsidR="00D150AD" w:rsidRDefault="00C72940" w:rsidP="00C72940">
          <w:pPr>
            <w:pStyle w:val="0A172B74FB1C42629F7B76181B50AB4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54B04D86EAD483BAB4755A6631828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7B6D61-A52F-4684-B305-CBF92BBF5083}"/>
      </w:docPartPr>
      <w:docPartBody>
        <w:p w:rsidR="00D150AD" w:rsidRDefault="00C72940" w:rsidP="00C72940">
          <w:pPr>
            <w:pStyle w:val="E54B04D86EAD483BAB4755A66318281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85B183C2266433991FCB64FFC8083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ACB868-7164-4E26-8D62-BEECABF0C038}"/>
      </w:docPartPr>
      <w:docPartBody>
        <w:p w:rsidR="00D150AD" w:rsidRDefault="00C72940" w:rsidP="00C72940">
          <w:pPr>
            <w:pStyle w:val="985B183C2266433991FCB64FFC8083C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3124580D6641EEA37E30C49AD06FE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408D21-A134-4F86-86D2-02285554637A}"/>
      </w:docPartPr>
      <w:docPartBody>
        <w:p w:rsidR="00D150AD" w:rsidRDefault="00C72940" w:rsidP="00C72940">
          <w:pPr>
            <w:pStyle w:val="CB3124580D6641EEA37E30C49AD06FE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5371B5B0D04CE5B94F1B7ADD5C0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47559D-8E7D-4E09-B7F7-894658FBFD7A}"/>
      </w:docPartPr>
      <w:docPartBody>
        <w:p w:rsidR="00D150AD" w:rsidRDefault="00C72940" w:rsidP="00C72940">
          <w:pPr>
            <w:pStyle w:val="695371B5B0D04CE5B94F1B7ADD5C0AE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charset w:val="00"/>
    <w:family w:val="swiss"/>
    <w:pitch w:val="variable"/>
    <w:sig w:usb0="E1002AFF" w:usb1="C0000002" w:usb2="00000008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851F45"/>
    <w:rsid w:val="00862201"/>
    <w:rsid w:val="008E1500"/>
    <w:rsid w:val="00C72940"/>
    <w:rsid w:val="00D150AD"/>
    <w:rsid w:val="00D519C6"/>
    <w:rsid w:val="00E0183F"/>
    <w:rsid w:val="00E328AA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72940"/>
    <w:rPr>
      <w:color w:val="808080"/>
    </w:rPr>
  </w:style>
  <w:style w:type="paragraph" w:customStyle="1" w:styleId="5F13955267ED46A581BB4FE4981974FD">
    <w:name w:val="5F13955267ED46A581BB4FE4981974FD"/>
    <w:rsid w:val="00C72940"/>
  </w:style>
  <w:style w:type="paragraph" w:customStyle="1" w:styleId="DC212E879A574B978FDFB76DB44C0D3A">
    <w:name w:val="DC212E879A574B978FDFB76DB44C0D3A"/>
    <w:rsid w:val="00C72940"/>
  </w:style>
  <w:style w:type="paragraph" w:customStyle="1" w:styleId="4B20AF30F4F0401E9A94D047EED9609B">
    <w:name w:val="4B20AF30F4F0401E9A94D047EED9609B"/>
    <w:rsid w:val="00C72940"/>
  </w:style>
  <w:style w:type="paragraph" w:customStyle="1" w:styleId="C1CFEFB264B24C4FBE6E90DD55021DA7">
    <w:name w:val="C1CFEFB264B24C4FBE6E90DD55021DA7"/>
    <w:rsid w:val="00C72940"/>
  </w:style>
  <w:style w:type="paragraph" w:customStyle="1" w:styleId="0A172B74FB1C42629F7B76181B50AB4C">
    <w:name w:val="0A172B74FB1C42629F7B76181B50AB4C"/>
    <w:rsid w:val="00C72940"/>
  </w:style>
  <w:style w:type="paragraph" w:customStyle="1" w:styleId="E54B04D86EAD483BAB4755A66318281B">
    <w:name w:val="E54B04D86EAD483BAB4755A66318281B"/>
    <w:rsid w:val="00C72940"/>
  </w:style>
  <w:style w:type="paragraph" w:customStyle="1" w:styleId="985B183C2266433991FCB64FFC8083CF">
    <w:name w:val="985B183C2266433991FCB64FFC8083CF"/>
    <w:rsid w:val="00C72940"/>
  </w:style>
  <w:style w:type="paragraph" w:customStyle="1" w:styleId="CB3124580D6641EEA37E30C49AD06FE2">
    <w:name w:val="CB3124580D6641EEA37E30C49AD06FE2"/>
    <w:rsid w:val="00C72940"/>
  </w:style>
  <w:style w:type="paragraph" w:customStyle="1" w:styleId="695371B5B0D04CE5B94F1B7ADD5C0AEF">
    <w:name w:val="695371B5B0D04CE5B94F1B7ADD5C0AEF"/>
    <w:rsid w:val="00C729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7B0AB-6C82-422C-9C75-B6C296487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804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Anna</cp:lastModifiedBy>
  <cp:revision>3</cp:revision>
  <cp:lastPrinted>2020-06-10T02:59:00Z</cp:lastPrinted>
  <dcterms:created xsi:type="dcterms:W3CDTF">2020-07-01T00:55:00Z</dcterms:created>
  <dcterms:modified xsi:type="dcterms:W3CDTF">2020-07-07T00:02:00Z</dcterms:modified>
</cp:coreProperties>
</file>