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42C8FD" w14:textId="698F1119" w:rsidR="006968AE" w:rsidRDefault="001972C8">
      <w:pPr>
        <w:spacing w:before="0" w:after="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Cs/>
        </w:rPr>
        <w:t xml:space="preserve">Eixo Temático: </w:t>
      </w:r>
      <w:r w:rsidR="00EA0075" w:rsidRPr="00EA0075">
        <w:rPr>
          <w:rFonts w:ascii="Times New Roman" w:eastAsia="Times New Roman" w:hAnsi="Times New Roman" w:cs="Times New Roman"/>
          <w:bCs/>
        </w:rPr>
        <w:t>Educação, Saúde e Tecnologia</w:t>
      </w:r>
      <w:r w:rsidR="00EA0075" w:rsidRPr="00EA0075">
        <w:rPr>
          <w:rFonts w:ascii="Times New Roman" w:eastAsia="Times New Roman" w:hAnsi="Times New Roman" w:cs="Times New Roman"/>
          <w:b/>
        </w:rPr>
        <w:t xml:space="preserve"> </w:t>
      </w:r>
    </w:p>
    <w:p w14:paraId="40C6A58A" w14:textId="67D33614" w:rsidR="005F39A7" w:rsidRDefault="005F39A7">
      <w:pPr>
        <w:spacing w:before="0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42CB">
        <w:rPr>
          <w:rFonts w:ascii="Times New Roman" w:eastAsia="Times New Roman" w:hAnsi="Times New Roman" w:cs="Times New Roman"/>
          <w:sz w:val="28"/>
          <w:szCs w:val="28"/>
        </w:rPr>
        <w:t xml:space="preserve">EDUCAÇÃO EM SAÚDE E PROMOÇÃO DA DOAÇÃO </w:t>
      </w:r>
      <w:r w:rsidR="006E42CB" w:rsidRPr="006E42CB">
        <w:rPr>
          <w:rFonts w:ascii="Times New Roman" w:eastAsia="Times New Roman" w:hAnsi="Times New Roman" w:cs="Times New Roman"/>
          <w:sz w:val="28"/>
          <w:szCs w:val="28"/>
        </w:rPr>
        <w:t xml:space="preserve">VOLUNTÁRIA DE SANGUE COMO UM ATO DE CUIDAR </w:t>
      </w:r>
      <w:r w:rsidRPr="006E42CB">
        <w:rPr>
          <w:rFonts w:ascii="Times New Roman" w:eastAsia="Times New Roman" w:hAnsi="Times New Roman" w:cs="Times New Roman"/>
          <w:sz w:val="28"/>
          <w:szCs w:val="28"/>
        </w:rPr>
        <w:t>NA ESCOLA</w:t>
      </w:r>
    </w:p>
    <w:p w14:paraId="2CCE92D4" w14:textId="0BE3A8A2" w:rsidR="0044048B" w:rsidRDefault="0044048B">
      <w:pPr>
        <w:spacing w:before="0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6CF9227" w14:textId="77777777" w:rsidR="0044048B" w:rsidRDefault="0044048B" w:rsidP="0044048B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  <w:r w:rsidRPr="00061E8F">
        <w:rPr>
          <w:rFonts w:ascii="Times New Roman" w:eastAsia="Times New Roman" w:hAnsi="Times New Roman" w:cs="Times New Roman"/>
          <w:u w:val="single"/>
        </w:rPr>
        <w:t>Taís Vieira Rocha</w:t>
      </w:r>
      <w:r>
        <w:rPr>
          <w:rFonts w:ascii="Times New Roman" w:eastAsia="Times New Roman" w:hAnsi="Times New Roman" w:cs="Times New Roman"/>
        </w:rPr>
        <w:t>, tvieirarocha18@gmail.com</w:t>
      </w:r>
      <w:r>
        <w:rPr>
          <w:rFonts w:ascii="Times New Roman" w:eastAsia="Times New Roman" w:hAnsi="Times New Roman" w:cs="Times New Roman"/>
          <w:vertAlign w:val="superscript"/>
        </w:rPr>
        <w:t>1</w:t>
      </w:r>
      <w:r>
        <w:rPr>
          <w:rFonts w:ascii="Times New Roman" w:eastAsia="Times New Roman" w:hAnsi="Times New Roman" w:cs="Times New Roman"/>
        </w:rPr>
        <w:t>,</w:t>
      </w:r>
    </w:p>
    <w:p w14:paraId="5426AF45" w14:textId="77777777" w:rsidR="0044048B" w:rsidRDefault="0044048B" w:rsidP="0044048B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Ana Paula Vieira Araújo</w:t>
      </w:r>
      <w:r>
        <w:rPr>
          <w:rFonts w:ascii="Times New Roman" w:eastAsia="Times New Roman" w:hAnsi="Times New Roman" w:cs="Times New Roman"/>
          <w:vertAlign w:val="superscript"/>
        </w:rPr>
        <w:t>1</w:t>
      </w:r>
      <w:r>
        <w:rPr>
          <w:rFonts w:ascii="Times New Roman" w:eastAsia="Times New Roman" w:hAnsi="Times New Roman" w:cs="Times New Roman"/>
        </w:rPr>
        <w:t>,</w:t>
      </w:r>
    </w:p>
    <w:p w14:paraId="6B1EC062" w14:textId="77777777" w:rsidR="0044048B" w:rsidRDefault="0044048B" w:rsidP="0044048B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Edla</w:t>
      </w:r>
      <w:proofErr w:type="spellEnd"/>
      <w:r>
        <w:rPr>
          <w:rFonts w:ascii="Times New Roman" w:eastAsia="Times New Roman" w:hAnsi="Times New Roman" w:cs="Times New Roman"/>
        </w:rPr>
        <w:t xml:space="preserve"> Raissa Sousa Oliveira</w:t>
      </w:r>
      <w:r>
        <w:rPr>
          <w:rFonts w:ascii="Times New Roman" w:eastAsia="Times New Roman" w:hAnsi="Times New Roman" w:cs="Times New Roman"/>
          <w:vertAlign w:val="superscript"/>
        </w:rPr>
        <w:t>1</w:t>
      </w:r>
      <w:r>
        <w:rPr>
          <w:rFonts w:ascii="Times New Roman" w:eastAsia="Times New Roman" w:hAnsi="Times New Roman" w:cs="Times New Roman"/>
        </w:rPr>
        <w:t>,</w:t>
      </w:r>
    </w:p>
    <w:p w14:paraId="15C75309" w14:textId="77777777" w:rsidR="0044048B" w:rsidRDefault="0044048B" w:rsidP="0044048B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Lídia Gonçalves Montenegro Teixeira</w:t>
      </w:r>
      <w:r>
        <w:rPr>
          <w:rFonts w:ascii="Times New Roman" w:eastAsia="Times New Roman" w:hAnsi="Times New Roman" w:cs="Times New Roman"/>
          <w:vertAlign w:val="superscript"/>
        </w:rPr>
        <w:t>1</w:t>
      </w:r>
      <w:r>
        <w:rPr>
          <w:rFonts w:ascii="Times New Roman" w:eastAsia="Times New Roman" w:hAnsi="Times New Roman" w:cs="Times New Roman"/>
        </w:rPr>
        <w:t>,</w:t>
      </w:r>
    </w:p>
    <w:p w14:paraId="1AC9353F" w14:textId="77777777" w:rsidR="0044048B" w:rsidRDefault="0044048B" w:rsidP="0044048B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Ricardo Pereira Landim</w:t>
      </w:r>
      <w:r>
        <w:rPr>
          <w:rFonts w:ascii="Times New Roman" w:eastAsia="Times New Roman" w:hAnsi="Times New Roman" w:cs="Times New Roman"/>
          <w:vertAlign w:val="superscript"/>
        </w:rPr>
        <w:t>1</w:t>
      </w:r>
      <w:r>
        <w:rPr>
          <w:rFonts w:ascii="Times New Roman" w:eastAsia="Times New Roman" w:hAnsi="Times New Roman" w:cs="Times New Roman"/>
        </w:rPr>
        <w:t>,</w:t>
      </w:r>
    </w:p>
    <w:p w14:paraId="340C7579" w14:textId="77777777" w:rsidR="0044048B" w:rsidRDefault="0044048B" w:rsidP="0044048B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Amanda Regina da Silva Góis</w:t>
      </w:r>
      <w:r>
        <w:rPr>
          <w:rFonts w:ascii="Times New Roman" w:eastAsia="Times New Roman" w:hAnsi="Times New Roman" w:cs="Times New Roman"/>
          <w:vertAlign w:val="superscript"/>
        </w:rPr>
        <w:t>2</w:t>
      </w:r>
    </w:p>
    <w:p w14:paraId="5D0376A7" w14:textId="77777777" w:rsidR="0044048B" w:rsidRDefault="0044048B" w:rsidP="0044048B">
      <w:pPr>
        <w:spacing w:before="0" w:after="0" w:line="360" w:lineRule="auto"/>
        <w:jc w:val="right"/>
        <w:rPr>
          <w:rFonts w:ascii="Times New Roman" w:eastAsia="Times New Roman" w:hAnsi="Times New Roman" w:cs="Times New Roman"/>
          <w:vertAlign w:val="superscript"/>
        </w:rPr>
      </w:pPr>
    </w:p>
    <w:p w14:paraId="68EBBA62" w14:textId="77777777" w:rsidR="0044048B" w:rsidRDefault="0044048B" w:rsidP="0044048B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1. Discente da Universidade de Pernambuco (UPE), </w:t>
      </w:r>
      <w:r w:rsidRPr="00AA210E">
        <w:rPr>
          <w:rFonts w:ascii="Times New Roman" w:eastAsia="Times New Roman" w:hAnsi="Times New Roman" w:cs="Times New Roman"/>
          <w:i/>
          <w:iCs/>
        </w:rPr>
        <w:t xml:space="preserve">campus </w:t>
      </w:r>
      <w:r>
        <w:rPr>
          <w:rFonts w:ascii="Times New Roman" w:eastAsia="Times New Roman" w:hAnsi="Times New Roman" w:cs="Times New Roman"/>
        </w:rPr>
        <w:t xml:space="preserve">Petrolina; </w:t>
      </w:r>
    </w:p>
    <w:p w14:paraId="365A3A03" w14:textId="77777777" w:rsidR="0044048B" w:rsidRDefault="0044048B" w:rsidP="0044048B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 Docente UPE, </w:t>
      </w:r>
      <w:r w:rsidRPr="00AA210E">
        <w:rPr>
          <w:rFonts w:ascii="Times New Roman" w:eastAsia="Times New Roman" w:hAnsi="Times New Roman" w:cs="Times New Roman"/>
          <w:i/>
          <w:iCs/>
        </w:rPr>
        <w:t xml:space="preserve">campus </w:t>
      </w:r>
      <w:r>
        <w:rPr>
          <w:rFonts w:ascii="Times New Roman" w:eastAsia="Times New Roman" w:hAnsi="Times New Roman" w:cs="Times New Roman"/>
        </w:rPr>
        <w:t xml:space="preserve">Petrolina. </w:t>
      </w:r>
    </w:p>
    <w:p w14:paraId="0FE66B81" w14:textId="77777777" w:rsidR="0044048B" w:rsidRDefault="0044048B" w:rsidP="00B45438">
      <w:pPr>
        <w:spacing w:before="0" w:after="0"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68597A74" w14:textId="7722DF88" w:rsidR="00BF382A" w:rsidRPr="00B45438" w:rsidRDefault="002B6BBD" w:rsidP="00B45438">
      <w:pPr>
        <w:spacing w:before="0" w:after="0" w:line="360" w:lineRule="auto"/>
        <w:jc w:val="lef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RESUMO</w:t>
      </w:r>
      <w:bookmarkStart w:id="0" w:name="_gjdgxs" w:colFirst="0" w:colLast="0"/>
      <w:bookmarkEnd w:id="0"/>
    </w:p>
    <w:p w14:paraId="33370804" w14:textId="081B6A25" w:rsidR="006968AE" w:rsidRPr="00321DF0" w:rsidRDefault="00BF382A" w:rsidP="00321DF0">
      <w:pPr>
        <w:ind w:right="42"/>
        <w:rPr>
          <w:sz w:val="16"/>
          <w:szCs w:val="16"/>
        </w:rPr>
      </w:pPr>
      <w:r w:rsidRPr="00631BEF">
        <w:rPr>
          <w:rFonts w:ascii="Times New Roman" w:eastAsia="Times New Roman" w:hAnsi="Times New Roman" w:cs="Times New Roman"/>
          <w:b/>
          <w:bCs/>
        </w:rPr>
        <w:t>Introdução:</w:t>
      </w:r>
      <w:r w:rsidRPr="00631BEF">
        <w:rPr>
          <w:rFonts w:ascii="Times New Roman" w:eastAsia="Times New Roman" w:hAnsi="Times New Roman" w:cs="Times New Roman"/>
        </w:rPr>
        <w:t xml:space="preserve"> </w:t>
      </w:r>
      <w:r w:rsidR="00B70FF2" w:rsidRPr="00B70F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0FF2" w:rsidRPr="00B70FF2">
        <w:rPr>
          <w:rFonts w:ascii="Times New Roman" w:eastAsia="Times New Roman" w:hAnsi="Times New Roman" w:cs="Times New Roman"/>
        </w:rPr>
        <w:t>A promoção da doação voluntária de sangue</w:t>
      </w:r>
      <w:r w:rsidR="00B70FF2" w:rsidRPr="00B70FF2">
        <w:rPr>
          <w:rFonts w:ascii="Times New Roman" w:hAnsi="Times New Roman" w:cs="Times New Roman"/>
        </w:rPr>
        <w:t xml:space="preserve"> envolver a desmistificação de muitos preconceitos e tabus </w:t>
      </w:r>
      <w:r w:rsidR="00B70FF2">
        <w:rPr>
          <w:rFonts w:ascii="Times New Roman" w:hAnsi="Times New Roman" w:cs="Times New Roman"/>
        </w:rPr>
        <w:t>elaborados</w:t>
      </w:r>
      <w:r w:rsidR="00B70FF2" w:rsidRPr="00B70FF2">
        <w:rPr>
          <w:rFonts w:ascii="Times New Roman" w:hAnsi="Times New Roman" w:cs="Times New Roman"/>
        </w:rPr>
        <w:t xml:space="preserve"> sobre o tema em virtude de crenças e valores culturais</w:t>
      </w:r>
      <w:r w:rsidR="001972C8">
        <w:rPr>
          <w:rFonts w:ascii="Times New Roman" w:hAnsi="Times New Roman" w:cs="Times New Roman"/>
        </w:rPr>
        <w:t xml:space="preserve">. </w:t>
      </w:r>
      <w:r w:rsidR="00B70FF2" w:rsidRPr="00B70FF2">
        <w:rPr>
          <w:rFonts w:ascii="Times New Roman" w:hAnsi="Times New Roman" w:cs="Times New Roman"/>
          <w:vertAlign w:val="superscript"/>
        </w:rPr>
        <w:t>(1)</w:t>
      </w:r>
      <w:r w:rsidR="001972C8">
        <w:rPr>
          <w:rFonts w:ascii="Times New Roman" w:hAnsi="Times New Roman" w:cs="Times New Roman"/>
        </w:rPr>
        <w:t xml:space="preserve"> </w:t>
      </w:r>
      <w:r w:rsidR="00B70FF2" w:rsidRPr="00B70FF2">
        <w:rPr>
          <w:rFonts w:ascii="Times New Roman" w:hAnsi="Times New Roman" w:cs="Times New Roman"/>
        </w:rPr>
        <w:t xml:space="preserve">Uma das formas de operar mudanças </w:t>
      </w:r>
      <w:r w:rsidR="00DB5A91">
        <w:rPr>
          <w:rFonts w:ascii="Times New Roman" w:hAnsi="Times New Roman" w:cs="Times New Roman"/>
        </w:rPr>
        <w:t>e transformações</w:t>
      </w:r>
      <w:r w:rsidR="00B70FF2" w:rsidRPr="00B70FF2">
        <w:rPr>
          <w:rFonts w:ascii="Times New Roman" w:hAnsi="Times New Roman" w:cs="Times New Roman"/>
        </w:rPr>
        <w:t xml:space="preserve"> </w:t>
      </w:r>
      <w:r w:rsidR="00DB5A91">
        <w:rPr>
          <w:rFonts w:ascii="Times New Roman" w:hAnsi="Times New Roman" w:cs="Times New Roman"/>
        </w:rPr>
        <w:t>pode ser alcançada através da</w:t>
      </w:r>
      <w:r w:rsidR="00B70FF2" w:rsidRPr="00B70FF2">
        <w:rPr>
          <w:rFonts w:ascii="Times New Roman" w:hAnsi="Times New Roman" w:cs="Times New Roman"/>
        </w:rPr>
        <w:t xml:space="preserve"> </w:t>
      </w:r>
      <w:r w:rsidR="00B70FF2">
        <w:rPr>
          <w:rFonts w:ascii="Times New Roman" w:hAnsi="Times New Roman" w:cs="Times New Roman"/>
        </w:rPr>
        <w:t xml:space="preserve">educação em saúde com a perspectiva </w:t>
      </w:r>
      <w:r w:rsidR="00B70FF2" w:rsidRPr="00B70FF2">
        <w:rPr>
          <w:rFonts w:ascii="Times New Roman" w:hAnsi="Times New Roman" w:cs="Times New Roman"/>
        </w:rPr>
        <w:t>conscientiz</w:t>
      </w:r>
      <w:r w:rsidR="00B70FF2">
        <w:rPr>
          <w:rFonts w:ascii="Times New Roman" w:hAnsi="Times New Roman" w:cs="Times New Roman"/>
        </w:rPr>
        <w:t>adora</w:t>
      </w:r>
      <w:r w:rsidR="00B70FF2" w:rsidRPr="00B70FF2">
        <w:rPr>
          <w:rFonts w:ascii="Times New Roman" w:hAnsi="Times New Roman" w:cs="Times New Roman"/>
        </w:rPr>
        <w:t xml:space="preserve"> e sensibiliza</w:t>
      </w:r>
      <w:r w:rsidR="00B70FF2">
        <w:rPr>
          <w:rFonts w:ascii="Times New Roman" w:hAnsi="Times New Roman" w:cs="Times New Roman"/>
        </w:rPr>
        <w:t xml:space="preserve">dora </w:t>
      </w:r>
      <w:r w:rsidR="00B70FF2" w:rsidRPr="00B70FF2">
        <w:rPr>
          <w:rFonts w:ascii="Times New Roman" w:hAnsi="Times New Roman" w:cs="Times New Roman"/>
        </w:rPr>
        <w:t>sobre a doação de sangue como ato de cuidar</w:t>
      </w:r>
      <w:r w:rsidR="00B70FF2">
        <w:rPr>
          <w:rFonts w:ascii="Times New Roman" w:hAnsi="Times New Roman" w:cs="Times New Roman"/>
        </w:rPr>
        <w:t xml:space="preserve"> voltada para jovens, adolescentes e crianças no ambiente escolar</w:t>
      </w:r>
      <w:r w:rsidR="00B70FF2" w:rsidRPr="00B70FF2">
        <w:rPr>
          <w:rFonts w:ascii="Times New Roman" w:hAnsi="Times New Roman" w:cs="Times New Roman"/>
        </w:rPr>
        <w:t>.</w:t>
      </w:r>
      <w:r w:rsidR="00B70FF2" w:rsidRPr="00B70FF2">
        <w:rPr>
          <w:sz w:val="16"/>
          <w:szCs w:val="16"/>
          <w:vertAlign w:val="superscript"/>
        </w:rPr>
        <w:t xml:space="preserve"> </w:t>
      </w:r>
      <w:r w:rsidR="00AB1237" w:rsidRPr="00631BEF">
        <w:rPr>
          <w:rFonts w:ascii="Times New Roman" w:eastAsia="Times New Roman" w:hAnsi="Times New Roman" w:cs="Times New Roman"/>
          <w:b/>
          <w:bCs/>
        </w:rPr>
        <w:t>Objetivo:</w:t>
      </w:r>
      <w:r w:rsidR="00AB1237" w:rsidRPr="00631BEF">
        <w:rPr>
          <w:rFonts w:ascii="Times New Roman" w:eastAsia="Times New Roman" w:hAnsi="Times New Roman" w:cs="Times New Roman"/>
        </w:rPr>
        <w:t xml:space="preserve"> </w:t>
      </w:r>
      <w:r w:rsidR="00DB5A91">
        <w:rPr>
          <w:rFonts w:ascii="Times New Roman" w:eastAsia="Times New Roman" w:hAnsi="Times New Roman" w:cs="Times New Roman"/>
        </w:rPr>
        <w:t>E</w:t>
      </w:r>
      <w:r w:rsidR="006E42CB" w:rsidRPr="00631BEF">
        <w:rPr>
          <w:rFonts w:ascii="Times New Roman" w:eastAsia="Times New Roman" w:hAnsi="Times New Roman" w:cs="Times New Roman"/>
        </w:rPr>
        <w:t xml:space="preserve">studar as representações sociais </w:t>
      </w:r>
      <w:r w:rsidR="00DB5A91">
        <w:rPr>
          <w:rFonts w:ascii="Times New Roman" w:eastAsia="Times New Roman" w:hAnsi="Times New Roman" w:cs="Times New Roman"/>
        </w:rPr>
        <w:t xml:space="preserve">sobre a doação </w:t>
      </w:r>
      <w:r w:rsidR="006E42CB" w:rsidRPr="00631BEF">
        <w:rPr>
          <w:rFonts w:ascii="Times New Roman" w:eastAsia="Times New Roman" w:hAnsi="Times New Roman" w:cs="Times New Roman"/>
        </w:rPr>
        <w:t xml:space="preserve">e desenvolver ações de educação em saúde e </w:t>
      </w:r>
      <w:r w:rsidR="00AB1237" w:rsidRPr="00631BEF">
        <w:rPr>
          <w:rFonts w:ascii="Times New Roman" w:eastAsia="Times New Roman" w:hAnsi="Times New Roman" w:cs="Times New Roman"/>
        </w:rPr>
        <w:t>p</w:t>
      </w:r>
      <w:r w:rsidR="0053649E" w:rsidRPr="00631BEF">
        <w:rPr>
          <w:rFonts w:ascii="Times New Roman" w:eastAsia="Times New Roman" w:hAnsi="Times New Roman" w:cs="Times New Roman"/>
        </w:rPr>
        <w:t>romo</w:t>
      </w:r>
      <w:r w:rsidR="006E42CB" w:rsidRPr="00631BEF">
        <w:rPr>
          <w:rFonts w:ascii="Times New Roman" w:eastAsia="Times New Roman" w:hAnsi="Times New Roman" w:cs="Times New Roman"/>
        </w:rPr>
        <w:t>ção da</w:t>
      </w:r>
      <w:r w:rsidR="0053649E" w:rsidRPr="00631BEF">
        <w:rPr>
          <w:rFonts w:ascii="Times New Roman" w:eastAsia="Times New Roman" w:hAnsi="Times New Roman" w:cs="Times New Roman"/>
        </w:rPr>
        <w:t xml:space="preserve"> doação voluntária de sangue como um ato de cuidar</w:t>
      </w:r>
      <w:r w:rsidR="006E42CB" w:rsidRPr="00631BEF">
        <w:rPr>
          <w:rFonts w:ascii="Times New Roman" w:eastAsia="Times New Roman" w:hAnsi="Times New Roman" w:cs="Times New Roman"/>
        </w:rPr>
        <w:t xml:space="preserve"> na escola</w:t>
      </w:r>
      <w:r w:rsidR="00AB1237" w:rsidRPr="00631BEF">
        <w:rPr>
          <w:rFonts w:ascii="Times New Roman" w:eastAsia="Times New Roman" w:hAnsi="Times New Roman" w:cs="Times New Roman"/>
        </w:rPr>
        <w:t>.</w:t>
      </w:r>
      <w:r w:rsidR="00BD09B2" w:rsidRPr="00631BEF">
        <w:rPr>
          <w:rFonts w:ascii="Times New Roman" w:eastAsia="Times New Roman" w:hAnsi="Times New Roman" w:cs="Times New Roman"/>
        </w:rPr>
        <w:t xml:space="preserve"> </w:t>
      </w:r>
      <w:r w:rsidR="00AB1237" w:rsidRPr="00631BEF">
        <w:rPr>
          <w:rFonts w:ascii="Times New Roman" w:eastAsia="Times New Roman" w:hAnsi="Times New Roman" w:cs="Times New Roman"/>
          <w:b/>
          <w:bCs/>
        </w:rPr>
        <w:t>Material e métodos:</w:t>
      </w:r>
      <w:r w:rsidR="00AB1237" w:rsidRPr="00631BEF">
        <w:rPr>
          <w:rFonts w:ascii="Times New Roman" w:eastAsia="Times New Roman" w:hAnsi="Times New Roman" w:cs="Times New Roman"/>
        </w:rPr>
        <w:t xml:space="preserve"> </w:t>
      </w:r>
      <w:r w:rsidR="00F83471" w:rsidRPr="00631BEF">
        <w:rPr>
          <w:rFonts w:ascii="Times New Roman" w:eastAsia="Times New Roman" w:hAnsi="Times New Roman" w:cs="Times New Roman"/>
        </w:rPr>
        <w:t>Trata-se de</w:t>
      </w:r>
      <w:r w:rsidR="006E1DAB" w:rsidRPr="00631BEF">
        <w:rPr>
          <w:rFonts w:ascii="Times New Roman" w:eastAsia="Times New Roman" w:hAnsi="Times New Roman" w:cs="Times New Roman"/>
        </w:rPr>
        <w:t xml:space="preserve"> estudo </w:t>
      </w:r>
      <w:r w:rsidR="00AB1237" w:rsidRPr="00631BEF">
        <w:rPr>
          <w:rFonts w:ascii="Times New Roman" w:eastAsia="Times New Roman" w:hAnsi="Times New Roman" w:cs="Times New Roman"/>
        </w:rPr>
        <w:t xml:space="preserve">experimental, </w:t>
      </w:r>
      <w:r w:rsidR="00B57FD2">
        <w:rPr>
          <w:rFonts w:ascii="Times New Roman" w:eastAsia="Times New Roman" w:hAnsi="Times New Roman" w:cs="Times New Roman"/>
        </w:rPr>
        <w:t xml:space="preserve">vinculado ao projeto de pesquisa </w:t>
      </w:r>
      <w:r w:rsidR="00B57FD2" w:rsidRPr="00631BEF">
        <w:rPr>
          <w:rFonts w:ascii="Times New Roman" w:eastAsia="Times New Roman" w:hAnsi="Times New Roman" w:cs="Times New Roman"/>
        </w:rPr>
        <w:t>“Representações sociais sobre a doação de sangue entre estudantes de graduação em enfermagem”, parecer</w:t>
      </w:r>
      <w:r w:rsidR="00B57FD2">
        <w:rPr>
          <w:rFonts w:ascii="Times New Roman" w:eastAsia="Times New Roman" w:hAnsi="Times New Roman" w:cs="Times New Roman"/>
        </w:rPr>
        <w:t xml:space="preserve"> comitê de ética em pesquisa</w:t>
      </w:r>
      <w:r w:rsidR="00B57FD2" w:rsidRPr="00631BEF">
        <w:rPr>
          <w:rFonts w:ascii="Times New Roman" w:eastAsia="Times New Roman" w:hAnsi="Times New Roman" w:cs="Times New Roman"/>
        </w:rPr>
        <w:t xml:space="preserve"> nº 3.551.023 </w:t>
      </w:r>
      <w:r w:rsidR="00B57FD2">
        <w:rPr>
          <w:rFonts w:ascii="Times New Roman" w:eastAsia="Times New Roman" w:hAnsi="Times New Roman" w:cs="Times New Roman"/>
        </w:rPr>
        <w:t>e ao projeto de extensão “Cuidar está no Sangue”</w:t>
      </w:r>
      <w:r w:rsidR="006E1DAB" w:rsidRPr="00631BEF">
        <w:rPr>
          <w:rFonts w:ascii="Times New Roman" w:eastAsia="Times New Roman" w:hAnsi="Times New Roman" w:cs="Times New Roman"/>
        </w:rPr>
        <w:t xml:space="preserve"> </w:t>
      </w:r>
      <w:r w:rsidR="0053649E" w:rsidRPr="00631BEF">
        <w:rPr>
          <w:rFonts w:ascii="Times New Roman" w:eastAsia="Times New Roman" w:hAnsi="Times New Roman" w:cs="Times New Roman"/>
        </w:rPr>
        <w:t xml:space="preserve"> </w:t>
      </w:r>
      <w:r w:rsidR="00DB5A91">
        <w:rPr>
          <w:rFonts w:ascii="Times New Roman" w:eastAsia="Times New Roman" w:hAnsi="Times New Roman" w:cs="Times New Roman"/>
        </w:rPr>
        <w:t>Iniciou-se o estudo com a</w:t>
      </w:r>
      <w:r w:rsidR="0053649E" w:rsidRPr="00631BEF">
        <w:rPr>
          <w:rFonts w:ascii="Times New Roman" w:eastAsia="Times New Roman" w:hAnsi="Times New Roman" w:cs="Times New Roman"/>
        </w:rPr>
        <w:t xml:space="preserve"> aplicação d</w:t>
      </w:r>
      <w:r w:rsidR="00DB5A91">
        <w:rPr>
          <w:rFonts w:ascii="Times New Roman" w:eastAsia="Times New Roman" w:hAnsi="Times New Roman" w:cs="Times New Roman"/>
        </w:rPr>
        <w:t>e um</w:t>
      </w:r>
      <w:r w:rsidR="0053649E" w:rsidRPr="00631BEF">
        <w:rPr>
          <w:rFonts w:ascii="Times New Roman" w:eastAsia="Times New Roman" w:hAnsi="Times New Roman" w:cs="Times New Roman"/>
        </w:rPr>
        <w:t xml:space="preserve"> pré</w:t>
      </w:r>
      <w:r w:rsidR="006E1DAB" w:rsidRPr="00631BEF">
        <w:rPr>
          <w:rFonts w:ascii="Times New Roman" w:eastAsia="Times New Roman" w:hAnsi="Times New Roman" w:cs="Times New Roman"/>
        </w:rPr>
        <w:t>-</w:t>
      </w:r>
      <w:r w:rsidR="0053649E" w:rsidRPr="00631BEF">
        <w:rPr>
          <w:rFonts w:ascii="Times New Roman" w:eastAsia="Times New Roman" w:hAnsi="Times New Roman" w:cs="Times New Roman"/>
        </w:rPr>
        <w:t xml:space="preserve">teste, logo após </w:t>
      </w:r>
      <w:r w:rsidR="006E1DAB" w:rsidRPr="00631BEF">
        <w:rPr>
          <w:rFonts w:ascii="Times New Roman" w:eastAsia="Times New Roman" w:hAnsi="Times New Roman" w:cs="Times New Roman"/>
        </w:rPr>
        <w:t>realizou-se a</w:t>
      </w:r>
      <w:r w:rsidR="00DB5A91">
        <w:rPr>
          <w:rFonts w:ascii="Times New Roman" w:eastAsia="Times New Roman" w:hAnsi="Times New Roman" w:cs="Times New Roman"/>
        </w:rPr>
        <w:t>ções</w:t>
      </w:r>
      <w:r w:rsidR="006E1DAB" w:rsidRPr="00631BEF">
        <w:rPr>
          <w:rFonts w:ascii="Times New Roman" w:eastAsia="Times New Roman" w:hAnsi="Times New Roman" w:cs="Times New Roman"/>
        </w:rPr>
        <w:t xml:space="preserve"> educativa</w:t>
      </w:r>
      <w:r w:rsidR="00DB5A91">
        <w:rPr>
          <w:rFonts w:ascii="Times New Roman" w:eastAsia="Times New Roman" w:hAnsi="Times New Roman" w:cs="Times New Roman"/>
        </w:rPr>
        <w:t>s</w:t>
      </w:r>
      <w:r w:rsidR="006E1DAB" w:rsidRPr="00631BEF">
        <w:rPr>
          <w:rFonts w:ascii="Times New Roman" w:eastAsia="Times New Roman" w:hAnsi="Times New Roman" w:cs="Times New Roman"/>
        </w:rPr>
        <w:t xml:space="preserve"> em saúde</w:t>
      </w:r>
      <w:r w:rsidR="0053649E" w:rsidRPr="00631BEF">
        <w:rPr>
          <w:rFonts w:ascii="Times New Roman" w:eastAsia="Times New Roman" w:hAnsi="Times New Roman" w:cs="Times New Roman"/>
        </w:rPr>
        <w:t xml:space="preserve"> </w:t>
      </w:r>
      <w:r w:rsidR="006E1DAB" w:rsidRPr="00631BEF">
        <w:rPr>
          <w:rFonts w:ascii="Times New Roman" w:eastAsia="Times New Roman" w:hAnsi="Times New Roman" w:cs="Times New Roman"/>
        </w:rPr>
        <w:t>para 70</w:t>
      </w:r>
      <w:r w:rsidR="0053649E" w:rsidRPr="00631BEF">
        <w:rPr>
          <w:rFonts w:ascii="Times New Roman" w:eastAsia="Times New Roman" w:hAnsi="Times New Roman" w:cs="Times New Roman"/>
        </w:rPr>
        <w:t xml:space="preserve"> alunos </w:t>
      </w:r>
      <w:r w:rsidR="007A3E07" w:rsidRPr="00631BEF">
        <w:rPr>
          <w:rFonts w:ascii="Times New Roman" w:eastAsia="Times New Roman" w:hAnsi="Times New Roman" w:cs="Times New Roman"/>
        </w:rPr>
        <w:t>e</w:t>
      </w:r>
      <w:r w:rsidR="006E1DAB" w:rsidRPr="00631BEF">
        <w:rPr>
          <w:rFonts w:ascii="Times New Roman" w:eastAsia="Times New Roman" w:hAnsi="Times New Roman" w:cs="Times New Roman"/>
        </w:rPr>
        <w:t>,</w:t>
      </w:r>
      <w:r w:rsidR="0053649E" w:rsidRPr="00631BEF">
        <w:rPr>
          <w:rFonts w:ascii="Times New Roman" w:eastAsia="Times New Roman" w:hAnsi="Times New Roman" w:cs="Times New Roman"/>
        </w:rPr>
        <w:t xml:space="preserve"> a</w:t>
      </w:r>
      <w:r w:rsidR="006E1DAB" w:rsidRPr="00631BEF">
        <w:rPr>
          <w:rFonts w:ascii="Times New Roman" w:eastAsia="Times New Roman" w:hAnsi="Times New Roman" w:cs="Times New Roman"/>
        </w:rPr>
        <w:t>o</w:t>
      </w:r>
      <w:r w:rsidR="0053649E" w:rsidRPr="00631BEF">
        <w:rPr>
          <w:rFonts w:ascii="Times New Roman" w:eastAsia="Times New Roman" w:hAnsi="Times New Roman" w:cs="Times New Roman"/>
        </w:rPr>
        <w:t xml:space="preserve"> final</w:t>
      </w:r>
      <w:r w:rsidR="007A3E07" w:rsidRPr="00631BEF">
        <w:rPr>
          <w:rFonts w:ascii="Times New Roman" w:eastAsia="Times New Roman" w:hAnsi="Times New Roman" w:cs="Times New Roman"/>
        </w:rPr>
        <w:t>,</w:t>
      </w:r>
      <w:r w:rsidR="0053649E" w:rsidRPr="00631BEF">
        <w:rPr>
          <w:rFonts w:ascii="Times New Roman" w:eastAsia="Times New Roman" w:hAnsi="Times New Roman" w:cs="Times New Roman"/>
        </w:rPr>
        <w:t xml:space="preserve"> </w:t>
      </w:r>
      <w:r w:rsidR="006E1DAB" w:rsidRPr="00631BEF">
        <w:rPr>
          <w:rFonts w:ascii="Times New Roman" w:eastAsia="Times New Roman" w:hAnsi="Times New Roman" w:cs="Times New Roman"/>
        </w:rPr>
        <w:t xml:space="preserve">aplicou-se </w:t>
      </w:r>
      <w:r w:rsidR="0053649E" w:rsidRPr="00631BEF">
        <w:rPr>
          <w:rFonts w:ascii="Times New Roman" w:eastAsia="Times New Roman" w:hAnsi="Times New Roman" w:cs="Times New Roman"/>
        </w:rPr>
        <w:t>o pós</w:t>
      </w:r>
      <w:r w:rsidR="006E1DAB" w:rsidRPr="00631BEF">
        <w:rPr>
          <w:rFonts w:ascii="Times New Roman" w:eastAsia="Times New Roman" w:hAnsi="Times New Roman" w:cs="Times New Roman"/>
        </w:rPr>
        <w:t>-</w:t>
      </w:r>
      <w:r w:rsidR="0053649E" w:rsidRPr="00631BEF">
        <w:rPr>
          <w:rFonts w:ascii="Times New Roman" w:eastAsia="Times New Roman" w:hAnsi="Times New Roman" w:cs="Times New Roman"/>
        </w:rPr>
        <w:t>teste.</w:t>
      </w:r>
      <w:r w:rsidR="006E1DAB" w:rsidRPr="00631BEF">
        <w:rPr>
          <w:rFonts w:ascii="Times New Roman" w:eastAsia="Times New Roman" w:hAnsi="Times New Roman" w:cs="Times New Roman"/>
        </w:rPr>
        <w:t xml:space="preserve"> </w:t>
      </w:r>
      <w:r w:rsidR="006E1DAB" w:rsidRPr="00631BEF">
        <w:rPr>
          <w:rFonts w:ascii="Times New Roman" w:eastAsia="Times New Roman" w:hAnsi="Times New Roman" w:cs="Times New Roman"/>
          <w:b/>
          <w:bCs/>
        </w:rPr>
        <w:t>Resultados e Discussão:</w:t>
      </w:r>
      <w:r w:rsidR="002B6BBD" w:rsidRPr="00631BEF">
        <w:rPr>
          <w:rFonts w:ascii="Times New Roman" w:eastAsia="Times New Roman" w:hAnsi="Times New Roman" w:cs="Times New Roman"/>
        </w:rPr>
        <w:t xml:space="preserve"> </w:t>
      </w:r>
      <w:r w:rsidR="0053649E" w:rsidRPr="00631BEF">
        <w:rPr>
          <w:rFonts w:ascii="Times New Roman" w:eastAsia="Times New Roman" w:hAnsi="Times New Roman" w:cs="Times New Roman"/>
        </w:rPr>
        <w:t xml:space="preserve">Ao analisar </w:t>
      </w:r>
      <w:r w:rsidR="00E85D43" w:rsidRPr="00631BEF">
        <w:rPr>
          <w:rFonts w:ascii="Times New Roman" w:eastAsia="Times New Roman" w:hAnsi="Times New Roman" w:cs="Times New Roman"/>
        </w:rPr>
        <w:t xml:space="preserve">os resultados </w:t>
      </w:r>
      <w:r w:rsidR="0053649E" w:rsidRPr="00631BEF">
        <w:rPr>
          <w:rFonts w:ascii="Times New Roman" w:eastAsia="Times New Roman" w:hAnsi="Times New Roman" w:cs="Times New Roman"/>
        </w:rPr>
        <w:t xml:space="preserve">com um total de 70 participantes, </w:t>
      </w:r>
      <w:r w:rsidR="00E85D43" w:rsidRPr="00631BEF">
        <w:rPr>
          <w:rFonts w:ascii="Times New Roman" w:eastAsia="Times New Roman" w:hAnsi="Times New Roman" w:cs="Times New Roman"/>
        </w:rPr>
        <w:t>o</w:t>
      </w:r>
      <w:r w:rsidR="0053649E" w:rsidRPr="00631BEF">
        <w:rPr>
          <w:rFonts w:ascii="Times New Roman" w:eastAsia="Times New Roman" w:hAnsi="Times New Roman" w:cs="Times New Roman"/>
        </w:rPr>
        <w:t xml:space="preserve">bteve-se no pré-teste: </w:t>
      </w:r>
      <w:r w:rsidR="00EF2558" w:rsidRPr="00631BEF">
        <w:rPr>
          <w:rFonts w:ascii="Times New Roman" w:eastAsia="Times New Roman" w:hAnsi="Times New Roman" w:cs="Times New Roman"/>
        </w:rPr>
        <w:t>42,6%</w:t>
      </w:r>
      <w:r w:rsidR="0053649E" w:rsidRPr="00631BEF">
        <w:rPr>
          <w:rFonts w:ascii="Times New Roman" w:eastAsia="Times New Roman" w:hAnsi="Times New Roman" w:cs="Times New Roman"/>
        </w:rPr>
        <w:t xml:space="preserve"> de acertos.</w:t>
      </w:r>
      <w:r w:rsidR="00B57FD2">
        <w:rPr>
          <w:rFonts w:ascii="Times New Roman" w:eastAsia="Times New Roman" w:hAnsi="Times New Roman" w:cs="Times New Roman"/>
        </w:rPr>
        <w:t xml:space="preserve"> Em seguida </w:t>
      </w:r>
      <w:r w:rsidR="00B57FD2" w:rsidRPr="00631BEF">
        <w:rPr>
          <w:rFonts w:ascii="Times New Roman" w:eastAsia="Times New Roman" w:hAnsi="Times New Roman" w:cs="Times New Roman"/>
        </w:rPr>
        <w:t xml:space="preserve">utilizando-se métodos participativos, de modo a integrar de maneira acessível os conhecimentos científicos gerados na academia para o dia-a-dia da sociedade, utilizando-se de técnicas provenientes da pesquisa-ação ancoradas na metodologia de aplicação do conhecimento como apresentação lúdica </w:t>
      </w:r>
      <w:r w:rsidR="00DB5A91">
        <w:rPr>
          <w:rFonts w:ascii="Times New Roman" w:eastAsia="Times New Roman" w:hAnsi="Times New Roman" w:cs="Times New Roman"/>
        </w:rPr>
        <w:t>de um</w:t>
      </w:r>
      <w:r w:rsidR="00B57FD2" w:rsidRPr="00631BEF">
        <w:rPr>
          <w:rFonts w:ascii="Times New Roman" w:eastAsia="Times New Roman" w:hAnsi="Times New Roman" w:cs="Times New Roman"/>
        </w:rPr>
        <w:t xml:space="preserve"> álbum seriado</w:t>
      </w:r>
      <w:r w:rsidR="00DB5A91">
        <w:rPr>
          <w:rFonts w:ascii="Times New Roman" w:eastAsia="Times New Roman" w:hAnsi="Times New Roman" w:cs="Times New Roman"/>
        </w:rPr>
        <w:t xml:space="preserve"> e</w:t>
      </w:r>
      <w:r w:rsidR="00B57FD2" w:rsidRPr="00631BEF">
        <w:rPr>
          <w:rFonts w:ascii="Times New Roman" w:eastAsia="Times New Roman" w:hAnsi="Times New Roman" w:cs="Times New Roman"/>
        </w:rPr>
        <w:t xml:space="preserve"> brincadeiras realizadas nos encontros com o apoio do hemocentro em escola do entorno do </w:t>
      </w:r>
      <w:r w:rsidR="00B57FD2" w:rsidRPr="00631BEF">
        <w:rPr>
          <w:rFonts w:ascii="Times New Roman" w:eastAsia="Times New Roman" w:hAnsi="Times New Roman" w:cs="Times New Roman"/>
          <w:i/>
          <w:iCs/>
        </w:rPr>
        <w:lastRenderedPageBreak/>
        <w:t>campus</w:t>
      </w:r>
      <w:r w:rsidR="00B57FD2" w:rsidRPr="00631BEF">
        <w:rPr>
          <w:rFonts w:ascii="Times New Roman" w:eastAsia="Times New Roman" w:hAnsi="Times New Roman" w:cs="Times New Roman"/>
        </w:rPr>
        <w:t xml:space="preserve"> universitário</w:t>
      </w:r>
      <w:r w:rsidR="00B57FD2">
        <w:rPr>
          <w:rFonts w:ascii="Times New Roman" w:eastAsia="Times New Roman" w:hAnsi="Times New Roman" w:cs="Times New Roman"/>
        </w:rPr>
        <w:t>.</w:t>
      </w:r>
      <w:r w:rsidR="0053649E" w:rsidRPr="00631BEF">
        <w:rPr>
          <w:rFonts w:ascii="Times New Roman" w:eastAsia="Times New Roman" w:hAnsi="Times New Roman" w:cs="Times New Roman"/>
        </w:rPr>
        <w:t xml:space="preserve"> </w:t>
      </w:r>
      <w:r w:rsidR="00B57FD2">
        <w:rPr>
          <w:rFonts w:ascii="Times New Roman" w:eastAsia="Times New Roman" w:hAnsi="Times New Roman" w:cs="Times New Roman"/>
        </w:rPr>
        <w:t xml:space="preserve">Na conclusão das atividades aplicou-se </w:t>
      </w:r>
      <w:r w:rsidR="0053649E" w:rsidRPr="00631BEF">
        <w:rPr>
          <w:rFonts w:ascii="Times New Roman" w:eastAsia="Times New Roman" w:hAnsi="Times New Roman" w:cs="Times New Roman"/>
        </w:rPr>
        <w:t>o pós-teste</w:t>
      </w:r>
      <w:r w:rsidR="00B57FD2">
        <w:rPr>
          <w:rFonts w:ascii="Times New Roman" w:eastAsia="Times New Roman" w:hAnsi="Times New Roman" w:cs="Times New Roman"/>
        </w:rPr>
        <w:t>. Desta vez, obteve-se</w:t>
      </w:r>
      <w:r w:rsidR="00EF2558" w:rsidRPr="00631BEF">
        <w:rPr>
          <w:rFonts w:ascii="Times New Roman" w:eastAsia="Times New Roman" w:hAnsi="Times New Roman" w:cs="Times New Roman"/>
        </w:rPr>
        <w:t xml:space="preserve"> 72,3%</w:t>
      </w:r>
      <w:r w:rsidR="00B57FD2">
        <w:rPr>
          <w:rFonts w:ascii="Times New Roman" w:eastAsia="Times New Roman" w:hAnsi="Times New Roman" w:cs="Times New Roman"/>
        </w:rPr>
        <w:t xml:space="preserve"> de acertos</w:t>
      </w:r>
      <w:r w:rsidR="00732AD6" w:rsidRPr="00631BEF">
        <w:rPr>
          <w:rFonts w:ascii="Times New Roman" w:eastAsia="Times New Roman" w:hAnsi="Times New Roman" w:cs="Times New Roman"/>
        </w:rPr>
        <w:t>,</w:t>
      </w:r>
      <w:r w:rsidR="00E85D43" w:rsidRPr="00631BEF">
        <w:rPr>
          <w:rFonts w:ascii="Times New Roman" w:eastAsia="Times New Roman" w:hAnsi="Times New Roman" w:cs="Times New Roman"/>
        </w:rPr>
        <w:t xml:space="preserve"> demonstrando </w:t>
      </w:r>
      <w:r w:rsidR="00B57FD2">
        <w:rPr>
          <w:rFonts w:ascii="Times New Roman" w:eastAsia="Times New Roman" w:hAnsi="Times New Roman" w:cs="Times New Roman"/>
        </w:rPr>
        <w:t xml:space="preserve">que as </w:t>
      </w:r>
      <w:r w:rsidR="00E85D43" w:rsidRPr="00631BEF">
        <w:rPr>
          <w:rFonts w:ascii="Times New Roman" w:eastAsia="Times New Roman" w:hAnsi="Times New Roman" w:cs="Times New Roman"/>
        </w:rPr>
        <w:t xml:space="preserve">ações educativas </w:t>
      </w:r>
      <w:r w:rsidR="00B57FD2">
        <w:rPr>
          <w:rFonts w:ascii="Times New Roman" w:eastAsia="Times New Roman" w:hAnsi="Times New Roman" w:cs="Times New Roman"/>
        </w:rPr>
        <w:t>podem ter contribuído para a transformação d</w:t>
      </w:r>
      <w:r w:rsidR="00B70FF2">
        <w:rPr>
          <w:rFonts w:ascii="Times New Roman" w:eastAsia="Times New Roman" w:hAnsi="Times New Roman" w:cs="Times New Roman"/>
        </w:rPr>
        <w:t>os conhecimentos sobre o tema</w:t>
      </w:r>
      <w:r w:rsidR="0053649E" w:rsidRPr="00631BEF">
        <w:rPr>
          <w:rFonts w:ascii="Times New Roman" w:eastAsia="Times New Roman" w:hAnsi="Times New Roman" w:cs="Times New Roman"/>
        </w:rPr>
        <w:t>.</w:t>
      </w:r>
      <w:r w:rsidR="00E85D43" w:rsidRPr="00631BEF">
        <w:rPr>
          <w:rFonts w:ascii="Times New Roman" w:eastAsia="Times New Roman" w:hAnsi="Times New Roman" w:cs="Times New Roman"/>
        </w:rPr>
        <w:t xml:space="preserve"> Salienta-se que as perguntas de ambos os testes tratavam das mesmas questões relativas à doação de sangue como: idade mínima e máxima para a doação de sangue;  doações permitidas em um ano para homens e mulheres;  requisitos básicos para tornar-se um doador; considerações sobre remuneração e voluntariado nas doações; situações de inaptidão temporária e quantidade de vidas que uma única doação pode salvar, valorizando a doação como um ato altruísta e voluntário, ou seja um ato de cuidar. </w:t>
      </w:r>
      <w:r w:rsidR="0053649E" w:rsidRPr="00631BEF">
        <w:rPr>
          <w:rFonts w:ascii="Times New Roman" w:eastAsia="Times New Roman" w:hAnsi="Times New Roman" w:cs="Times New Roman"/>
        </w:rPr>
        <w:t xml:space="preserve"> O</w:t>
      </w:r>
      <w:r w:rsidR="007A3E07" w:rsidRPr="00631BEF">
        <w:rPr>
          <w:rFonts w:ascii="Times New Roman" w:eastAsia="Times New Roman" w:hAnsi="Times New Roman" w:cs="Times New Roman"/>
        </w:rPr>
        <w:t>utros autores também</w:t>
      </w:r>
      <w:r w:rsidR="0053649E" w:rsidRPr="00631BEF">
        <w:rPr>
          <w:rFonts w:ascii="Times New Roman" w:eastAsia="Times New Roman" w:hAnsi="Times New Roman" w:cs="Times New Roman"/>
        </w:rPr>
        <w:t xml:space="preserve"> destaca</w:t>
      </w:r>
      <w:r w:rsidR="007A3E07" w:rsidRPr="00631BEF">
        <w:rPr>
          <w:rFonts w:ascii="Times New Roman" w:eastAsia="Times New Roman" w:hAnsi="Times New Roman" w:cs="Times New Roman"/>
        </w:rPr>
        <w:t>m</w:t>
      </w:r>
      <w:r w:rsidR="0053649E" w:rsidRPr="00631BEF">
        <w:rPr>
          <w:rFonts w:ascii="Times New Roman" w:eastAsia="Times New Roman" w:hAnsi="Times New Roman" w:cs="Times New Roman"/>
        </w:rPr>
        <w:t xml:space="preserve"> a importância de despertar cedo a curiosidade acerca do tema, esclarecendo dúvidas e desmistificando os mitos e verdades para que estes disseminem informações para potenciais doadores, como também se tornarem doadores no futuro</w:t>
      </w:r>
      <w:r w:rsidR="00BD09B2" w:rsidRPr="00631BEF">
        <w:rPr>
          <w:rFonts w:ascii="Times New Roman" w:eastAsia="Times New Roman" w:hAnsi="Times New Roman" w:cs="Times New Roman"/>
        </w:rPr>
        <w:t>, pois torna-se comum o uso da informação, da comunicação e da educação com o intuito de sensibilizar e conscientizar esses alunos</w:t>
      </w:r>
      <w:r w:rsidR="00254E25" w:rsidRPr="00631BEF">
        <w:rPr>
          <w:rFonts w:ascii="Times New Roman" w:eastAsia="Times New Roman" w:hAnsi="Times New Roman" w:cs="Times New Roman"/>
        </w:rPr>
        <w:t xml:space="preserve"> </w:t>
      </w:r>
      <w:r w:rsidR="00BD09B2" w:rsidRPr="00631BEF">
        <w:rPr>
          <w:rFonts w:ascii="Times New Roman" w:eastAsia="Times New Roman" w:hAnsi="Times New Roman" w:cs="Times New Roman"/>
        </w:rPr>
        <w:t>da importância do altruísmo em adotarem a cultura solidária e espontânea da doação de sangue</w:t>
      </w:r>
      <w:r w:rsidR="001972C8">
        <w:rPr>
          <w:rFonts w:ascii="Times New Roman" w:eastAsia="Times New Roman" w:hAnsi="Times New Roman" w:cs="Times New Roman"/>
        </w:rPr>
        <w:t>.</w:t>
      </w:r>
      <w:r w:rsidR="00BD09B2" w:rsidRPr="00631BEF">
        <w:rPr>
          <w:rFonts w:ascii="Times New Roman" w:eastAsia="Times New Roman" w:hAnsi="Times New Roman" w:cs="Times New Roman"/>
          <w:vertAlign w:val="superscript"/>
        </w:rPr>
        <w:t>(2)</w:t>
      </w:r>
      <w:r w:rsidR="001972C8">
        <w:rPr>
          <w:rFonts w:ascii="Times New Roman" w:eastAsia="Times New Roman" w:hAnsi="Times New Roman" w:cs="Times New Roman"/>
        </w:rPr>
        <w:t xml:space="preserve"> </w:t>
      </w:r>
      <w:r w:rsidR="00E85D43" w:rsidRPr="00631BEF">
        <w:rPr>
          <w:rFonts w:ascii="Times New Roman" w:eastAsia="Times New Roman" w:hAnsi="Times New Roman" w:cs="Times New Roman"/>
          <w:b/>
          <w:bCs/>
        </w:rPr>
        <w:t>Considerações finais:</w:t>
      </w:r>
      <w:r w:rsidR="00E85D43" w:rsidRPr="00631BEF">
        <w:rPr>
          <w:rFonts w:ascii="Times New Roman" w:eastAsia="Times New Roman" w:hAnsi="Times New Roman" w:cs="Times New Roman"/>
        </w:rPr>
        <w:t xml:space="preserve"> </w:t>
      </w:r>
      <w:r w:rsidR="00DB5A91">
        <w:rPr>
          <w:rFonts w:ascii="Times New Roman" w:eastAsia="Times New Roman" w:hAnsi="Times New Roman" w:cs="Times New Roman"/>
        </w:rPr>
        <w:t>C</w:t>
      </w:r>
      <w:r w:rsidR="0053649E" w:rsidRPr="00631BEF">
        <w:rPr>
          <w:rFonts w:ascii="Times New Roman" w:eastAsia="Times New Roman" w:hAnsi="Times New Roman" w:cs="Times New Roman"/>
        </w:rPr>
        <w:t xml:space="preserve">onsidera-se que as atividades </w:t>
      </w:r>
      <w:r w:rsidR="00DB5A91">
        <w:rPr>
          <w:rFonts w:ascii="Times New Roman" w:eastAsia="Times New Roman" w:hAnsi="Times New Roman" w:cs="Times New Roman"/>
        </w:rPr>
        <w:t xml:space="preserve">e ações educativas </w:t>
      </w:r>
      <w:r w:rsidR="0053649E" w:rsidRPr="00631BEF">
        <w:rPr>
          <w:rFonts w:ascii="Times New Roman" w:eastAsia="Times New Roman" w:hAnsi="Times New Roman" w:cs="Times New Roman"/>
        </w:rPr>
        <w:t xml:space="preserve">realizadas desmistificaram </w:t>
      </w:r>
      <w:r w:rsidR="00DB5A91">
        <w:rPr>
          <w:rFonts w:ascii="Times New Roman" w:eastAsia="Times New Roman" w:hAnsi="Times New Roman" w:cs="Times New Roman"/>
        </w:rPr>
        <w:t>preconceitos</w:t>
      </w:r>
      <w:r w:rsidR="0053649E" w:rsidRPr="00631BEF">
        <w:rPr>
          <w:rFonts w:ascii="Times New Roman" w:eastAsia="Times New Roman" w:hAnsi="Times New Roman" w:cs="Times New Roman"/>
        </w:rPr>
        <w:t xml:space="preserve"> e estimularam o interesse dos alunos </w:t>
      </w:r>
      <w:r w:rsidR="00DB5A91">
        <w:rPr>
          <w:rFonts w:ascii="Times New Roman" w:eastAsia="Times New Roman" w:hAnsi="Times New Roman" w:cs="Times New Roman"/>
        </w:rPr>
        <w:t>sobre a doação de sangue.</w:t>
      </w:r>
    </w:p>
    <w:p w14:paraId="613B5F30" w14:textId="6A67A24D" w:rsidR="006968AE" w:rsidRDefault="002B6BBD">
      <w:pPr>
        <w:spacing w:before="0" w:after="0"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Descritores: </w:t>
      </w:r>
      <w:r>
        <w:rPr>
          <w:rFonts w:ascii="Times New Roman" w:eastAsia="Times New Roman" w:hAnsi="Times New Roman" w:cs="Times New Roman"/>
        </w:rPr>
        <w:t>D</w:t>
      </w:r>
      <w:r w:rsidR="004F2106">
        <w:rPr>
          <w:rFonts w:ascii="Times New Roman" w:eastAsia="Times New Roman" w:hAnsi="Times New Roman" w:cs="Times New Roman"/>
        </w:rPr>
        <w:t xml:space="preserve">oadores de </w:t>
      </w:r>
      <w:r w:rsidR="00DB5A91">
        <w:rPr>
          <w:rFonts w:ascii="Times New Roman" w:eastAsia="Times New Roman" w:hAnsi="Times New Roman" w:cs="Times New Roman"/>
        </w:rPr>
        <w:t>S</w:t>
      </w:r>
      <w:r w:rsidR="004F2106">
        <w:rPr>
          <w:rFonts w:ascii="Times New Roman" w:eastAsia="Times New Roman" w:hAnsi="Times New Roman" w:cs="Times New Roman"/>
        </w:rPr>
        <w:t>angue</w:t>
      </w:r>
      <w:r>
        <w:rPr>
          <w:rFonts w:ascii="Times New Roman" w:eastAsia="Times New Roman" w:hAnsi="Times New Roman" w:cs="Times New Roman"/>
        </w:rPr>
        <w:t xml:space="preserve">; </w:t>
      </w:r>
      <w:r w:rsidR="004F2106">
        <w:rPr>
          <w:rFonts w:ascii="Times New Roman" w:eastAsia="Times New Roman" w:hAnsi="Times New Roman" w:cs="Times New Roman"/>
        </w:rPr>
        <w:t>Educação em saúde</w:t>
      </w:r>
      <w:r>
        <w:rPr>
          <w:rFonts w:ascii="Times New Roman" w:eastAsia="Times New Roman" w:hAnsi="Times New Roman" w:cs="Times New Roman"/>
        </w:rPr>
        <w:t xml:space="preserve">; </w:t>
      </w:r>
      <w:r w:rsidR="004F2106">
        <w:rPr>
          <w:rFonts w:ascii="Times New Roman" w:eastAsia="Times New Roman" w:hAnsi="Times New Roman" w:cs="Times New Roman"/>
        </w:rPr>
        <w:t>Enfermagem</w:t>
      </w:r>
      <w:r>
        <w:rPr>
          <w:rFonts w:ascii="Times New Roman" w:eastAsia="Times New Roman" w:hAnsi="Times New Roman" w:cs="Times New Roman"/>
        </w:rPr>
        <w:t xml:space="preserve">. </w:t>
      </w:r>
    </w:p>
    <w:p w14:paraId="3DBF9732" w14:textId="77777777" w:rsidR="006968AE" w:rsidRDefault="006968AE">
      <w:pPr>
        <w:spacing w:before="0" w:after="0" w:line="360" w:lineRule="auto"/>
        <w:jc w:val="left"/>
        <w:rPr>
          <w:rFonts w:ascii="Times New Roman" w:eastAsia="Times New Roman" w:hAnsi="Times New Roman" w:cs="Times New Roman"/>
        </w:rPr>
      </w:pPr>
    </w:p>
    <w:p w14:paraId="7A181C12" w14:textId="77777777" w:rsidR="006968AE" w:rsidRDefault="002B6BBD">
      <w:pPr>
        <w:spacing w:before="0" w:after="0" w:line="360" w:lineRule="auto"/>
        <w:jc w:val="lef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Referências:</w:t>
      </w:r>
    </w:p>
    <w:p w14:paraId="2D9F31BA" w14:textId="3DD7F459" w:rsidR="004F2106" w:rsidRPr="004F2106" w:rsidRDefault="004F2106" w:rsidP="004F2106">
      <w:pPr>
        <w:spacing w:before="0" w:after="0" w:line="240" w:lineRule="auto"/>
        <w:jc w:val="left"/>
        <w:rPr>
          <w:rFonts w:ascii="Times New Roman" w:eastAsia="Times New Roman" w:hAnsi="Times New Roman" w:cs="Times New Roman"/>
        </w:rPr>
      </w:pPr>
      <w:r w:rsidRPr="004F2106">
        <w:rPr>
          <w:rFonts w:ascii="Times New Roman" w:eastAsia="Times New Roman" w:hAnsi="Times New Roman" w:cs="Times New Roman"/>
        </w:rPr>
        <w:t>BRASIL. Ministério da Saúde. Secretaria de Atenção à Saúde. Departamento de</w:t>
      </w:r>
    </w:p>
    <w:p w14:paraId="4F437506" w14:textId="77777777" w:rsidR="004F2106" w:rsidRPr="007A3E07" w:rsidRDefault="004F2106" w:rsidP="004F2106">
      <w:pPr>
        <w:spacing w:before="0" w:after="0" w:line="240" w:lineRule="auto"/>
        <w:jc w:val="left"/>
        <w:rPr>
          <w:rFonts w:ascii="Times New Roman" w:eastAsia="Times New Roman" w:hAnsi="Times New Roman" w:cs="Times New Roman"/>
          <w:b/>
          <w:bCs/>
        </w:rPr>
      </w:pPr>
      <w:r w:rsidRPr="004F2106">
        <w:rPr>
          <w:rFonts w:ascii="Times New Roman" w:eastAsia="Times New Roman" w:hAnsi="Times New Roman" w:cs="Times New Roman"/>
        </w:rPr>
        <w:t xml:space="preserve">Atenção Especializada e Temática. </w:t>
      </w:r>
      <w:r w:rsidRPr="007A3E07">
        <w:rPr>
          <w:rFonts w:ascii="Times New Roman" w:eastAsia="Times New Roman" w:hAnsi="Times New Roman" w:cs="Times New Roman"/>
          <w:b/>
          <w:bCs/>
        </w:rPr>
        <w:t>Manual de orientações para promoção da doação</w:t>
      </w:r>
    </w:p>
    <w:p w14:paraId="6569EEB5" w14:textId="69EFABBA" w:rsidR="004F2106" w:rsidRDefault="004F2106" w:rsidP="004F2106">
      <w:pPr>
        <w:spacing w:before="0" w:after="0" w:line="240" w:lineRule="auto"/>
        <w:jc w:val="left"/>
        <w:rPr>
          <w:rFonts w:ascii="Times New Roman" w:eastAsia="Times New Roman" w:hAnsi="Times New Roman" w:cs="Times New Roman"/>
        </w:rPr>
      </w:pPr>
      <w:r w:rsidRPr="007A3E07">
        <w:rPr>
          <w:rFonts w:ascii="Times New Roman" w:eastAsia="Times New Roman" w:hAnsi="Times New Roman" w:cs="Times New Roman"/>
          <w:b/>
          <w:bCs/>
        </w:rPr>
        <w:t>voluntária de sangue</w:t>
      </w:r>
      <w:r w:rsidRPr="004F2106">
        <w:rPr>
          <w:rFonts w:ascii="Times New Roman" w:eastAsia="Times New Roman" w:hAnsi="Times New Roman" w:cs="Times New Roman"/>
        </w:rPr>
        <w:t>. Brasília: Ministério da Saúde,</w:t>
      </w:r>
      <w:r w:rsidR="007A3E07">
        <w:rPr>
          <w:rFonts w:ascii="Times New Roman" w:eastAsia="Times New Roman" w:hAnsi="Times New Roman" w:cs="Times New Roman"/>
        </w:rPr>
        <w:t xml:space="preserve"> </w:t>
      </w:r>
      <w:r w:rsidRPr="004F2106">
        <w:rPr>
          <w:rFonts w:ascii="Times New Roman" w:eastAsia="Times New Roman" w:hAnsi="Times New Roman" w:cs="Times New Roman"/>
        </w:rPr>
        <w:t>2015.</w:t>
      </w:r>
      <w:r w:rsidR="007A3E07">
        <w:rPr>
          <w:rFonts w:ascii="Times New Roman" w:eastAsia="Times New Roman" w:hAnsi="Times New Roman" w:cs="Times New Roman"/>
        </w:rPr>
        <w:t xml:space="preserve"> Disponível em:</w:t>
      </w:r>
      <w:r w:rsidR="000B6FEB">
        <w:rPr>
          <w:rFonts w:ascii="Times New Roman" w:eastAsia="Times New Roman" w:hAnsi="Times New Roman" w:cs="Times New Roman"/>
        </w:rPr>
        <w:t>&lt;</w:t>
      </w:r>
      <w:r w:rsidR="000B6FEB" w:rsidRPr="000B6FEB">
        <w:t xml:space="preserve"> </w:t>
      </w:r>
      <w:hyperlink r:id="rId7" w:history="1">
        <w:r w:rsidR="000B6FEB" w:rsidRPr="000B6FEB">
          <w:rPr>
            <w:rStyle w:val="Hyperlink"/>
            <w:rFonts w:ascii="Times New Roman" w:hAnsi="Times New Roman" w:cs="Times New Roman"/>
            <w:color w:val="auto"/>
            <w:u w:val="none"/>
          </w:rPr>
          <w:t>http://bvsms.saude.gov.br/bvs/publicacoes/manual_orientacoes_promocao_doacao_voluntaria_sangue.pdf</w:t>
        </w:r>
      </w:hyperlink>
      <w:r w:rsidR="000B6FEB">
        <w:rPr>
          <w:rFonts w:ascii="Times New Roman" w:eastAsia="Times New Roman" w:hAnsi="Times New Roman" w:cs="Times New Roman"/>
        </w:rPr>
        <w:t xml:space="preserve">&gt;. </w:t>
      </w:r>
      <w:r w:rsidR="007A3E07">
        <w:rPr>
          <w:rFonts w:ascii="Times New Roman" w:eastAsia="Times New Roman" w:hAnsi="Times New Roman" w:cs="Times New Roman"/>
        </w:rPr>
        <w:t>Acesso</w:t>
      </w:r>
      <w:r w:rsidR="00FD14D4">
        <w:rPr>
          <w:rFonts w:ascii="Times New Roman" w:eastAsia="Times New Roman" w:hAnsi="Times New Roman" w:cs="Times New Roman"/>
        </w:rPr>
        <w:t xml:space="preserve"> em</w:t>
      </w:r>
      <w:r w:rsidR="007A3E07">
        <w:rPr>
          <w:rFonts w:ascii="Times New Roman" w:eastAsia="Times New Roman" w:hAnsi="Times New Roman" w:cs="Times New Roman"/>
        </w:rPr>
        <w:t xml:space="preserve">: </w:t>
      </w:r>
      <w:r w:rsidR="000B6FEB">
        <w:rPr>
          <w:rFonts w:ascii="Times New Roman" w:eastAsia="Times New Roman" w:hAnsi="Times New Roman" w:cs="Times New Roman"/>
        </w:rPr>
        <w:t xml:space="preserve"> 26 de jun. 2020. </w:t>
      </w:r>
    </w:p>
    <w:p w14:paraId="035FECB0" w14:textId="1207E140" w:rsidR="00254E25" w:rsidRDefault="00254E25" w:rsidP="004F2106">
      <w:pPr>
        <w:spacing w:before="0" w:after="0" w:line="240" w:lineRule="auto"/>
        <w:jc w:val="left"/>
        <w:rPr>
          <w:rFonts w:ascii="Times New Roman" w:eastAsia="Times New Roman" w:hAnsi="Times New Roman" w:cs="Times New Roman"/>
        </w:rPr>
      </w:pPr>
    </w:p>
    <w:p w14:paraId="784E2A6D" w14:textId="2A11C478" w:rsidR="006968AE" w:rsidRDefault="00AB3DBB" w:rsidP="00AB3DBB">
      <w:pPr>
        <w:spacing w:before="0" w:after="0" w:line="240" w:lineRule="auto"/>
        <w:jc w:val="left"/>
        <w:rPr>
          <w:rFonts w:ascii="Times New Roman" w:eastAsia="Times New Roman" w:hAnsi="Times New Roman" w:cs="Times New Roman"/>
        </w:rPr>
      </w:pPr>
      <w:r w:rsidRPr="00AB3DBB">
        <w:rPr>
          <w:rFonts w:ascii="Times New Roman" w:hAnsi="Times New Roman" w:cs="Times New Roman"/>
        </w:rPr>
        <w:t xml:space="preserve">ROSA, L.M.; RODRIGUES, R.S.M.; NITSCHKE, R.G. </w:t>
      </w:r>
      <w:r w:rsidRPr="00AB3DBB">
        <w:rPr>
          <w:rFonts w:ascii="Times New Roman" w:hAnsi="Times New Roman" w:cs="Times New Roman"/>
          <w:i/>
          <w:iCs/>
        </w:rPr>
        <w:t xml:space="preserve">et al. </w:t>
      </w:r>
      <w:r w:rsidRPr="00AB3DBB">
        <w:rPr>
          <w:rFonts w:ascii="Times New Roman" w:hAnsi="Times New Roman" w:cs="Times New Roman"/>
        </w:rPr>
        <w:t xml:space="preserve">Captação de doadores e doação de sangue: </w:t>
      </w:r>
      <w:proofErr w:type="gramStart"/>
      <w:r w:rsidRPr="00AB3DBB">
        <w:rPr>
          <w:rFonts w:ascii="Times New Roman" w:hAnsi="Times New Roman" w:cs="Times New Roman"/>
        </w:rPr>
        <w:t>discursos histórico</w:t>
      </w:r>
      <w:proofErr w:type="gramEnd"/>
      <w:r w:rsidRPr="00AB3DBB">
        <w:rPr>
          <w:rFonts w:ascii="Times New Roman" w:hAnsi="Times New Roman" w:cs="Times New Roman"/>
        </w:rPr>
        <w:t xml:space="preserve">. </w:t>
      </w:r>
      <w:proofErr w:type="spellStart"/>
      <w:r w:rsidRPr="00786E8F">
        <w:rPr>
          <w:rFonts w:ascii="Times New Roman" w:hAnsi="Times New Roman" w:cs="Times New Roman"/>
          <w:b/>
          <w:bCs/>
        </w:rPr>
        <w:t>Rev</w:t>
      </w:r>
      <w:proofErr w:type="spellEnd"/>
      <w:r w:rsidRPr="00786E8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86E8F">
        <w:rPr>
          <w:rFonts w:ascii="Times New Roman" w:hAnsi="Times New Roman" w:cs="Times New Roman"/>
          <w:b/>
          <w:bCs/>
        </w:rPr>
        <w:t>enferm</w:t>
      </w:r>
      <w:proofErr w:type="spellEnd"/>
      <w:r w:rsidRPr="00786E8F">
        <w:rPr>
          <w:rFonts w:ascii="Times New Roman" w:hAnsi="Times New Roman" w:cs="Times New Roman"/>
          <w:b/>
          <w:bCs/>
        </w:rPr>
        <w:t xml:space="preserve"> UFPE</w:t>
      </w:r>
      <w:r w:rsidRPr="00786E8F">
        <w:rPr>
          <w:rFonts w:ascii="Times New Roman" w:hAnsi="Times New Roman" w:cs="Times New Roman"/>
        </w:rPr>
        <w:t xml:space="preserve"> </w:t>
      </w:r>
      <w:proofErr w:type="spellStart"/>
      <w:r w:rsidRPr="00786E8F">
        <w:rPr>
          <w:rFonts w:ascii="Times New Roman" w:hAnsi="Times New Roman" w:cs="Times New Roman"/>
          <w:b/>
          <w:bCs/>
        </w:rPr>
        <w:t>on</w:t>
      </w:r>
      <w:proofErr w:type="spellEnd"/>
      <w:r w:rsidRPr="00786E8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86E8F">
        <w:rPr>
          <w:rFonts w:ascii="Times New Roman" w:hAnsi="Times New Roman" w:cs="Times New Roman"/>
          <w:b/>
          <w:bCs/>
        </w:rPr>
        <w:t>line</w:t>
      </w:r>
      <w:proofErr w:type="spellEnd"/>
      <w:r w:rsidRPr="00786E8F">
        <w:rPr>
          <w:rFonts w:ascii="Times New Roman" w:hAnsi="Times New Roman" w:cs="Times New Roman"/>
        </w:rPr>
        <w:t xml:space="preserve">, v.12, </w:t>
      </w:r>
      <w:proofErr w:type="gramStart"/>
      <w:r w:rsidRPr="00786E8F">
        <w:rPr>
          <w:rFonts w:ascii="Times New Roman" w:hAnsi="Times New Roman" w:cs="Times New Roman"/>
        </w:rPr>
        <w:t>n.10,p.</w:t>
      </w:r>
      <w:proofErr w:type="gramEnd"/>
      <w:r w:rsidRPr="00786E8F">
        <w:rPr>
          <w:rFonts w:ascii="Times New Roman" w:hAnsi="Times New Roman" w:cs="Times New Roman"/>
        </w:rPr>
        <w:t xml:space="preserve">2766-74, 2018. Disponível  em: </w:t>
      </w:r>
      <w:hyperlink r:id="rId8" w:history="1">
        <w:r w:rsidRPr="00786E8F">
          <w:rPr>
            <w:rStyle w:val="Hyperlink"/>
            <w:rFonts w:ascii="Times New Roman" w:hAnsi="Times New Roman" w:cs="Times New Roman"/>
          </w:rPr>
          <w:t>https://www.researchgate.net/publication/334617398_Captacao_de_doadores_e_doacao_de_sangue_discursos_historicos</w:t>
        </w:r>
      </w:hyperlink>
      <w:r w:rsidRPr="00786E8F">
        <w:rPr>
          <w:rFonts w:ascii="Times New Roman" w:hAnsi="Times New Roman" w:cs="Times New Roman"/>
        </w:rPr>
        <w:t xml:space="preserve">. </w:t>
      </w:r>
      <w:proofErr w:type="spellStart"/>
      <w:r w:rsidRPr="00AB3DBB">
        <w:rPr>
          <w:rFonts w:ascii="Times New Roman" w:hAnsi="Times New Roman" w:cs="Times New Roman"/>
          <w:lang w:val="en-US"/>
        </w:rPr>
        <w:t>Acesso</w:t>
      </w:r>
      <w:proofErr w:type="spellEnd"/>
      <w:r w:rsidRPr="00AB3DB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B3DBB">
        <w:rPr>
          <w:rFonts w:ascii="Times New Roman" w:hAnsi="Times New Roman" w:cs="Times New Roman"/>
          <w:lang w:val="en-US"/>
        </w:rPr>
        <w:t>em</w:t>
      </w:r>
      <w:proofErr w:type="spellEnd"/>
      <w:r w:rsidRPr="00AB3DBB">
        <w:rPr>
          <w:rFonts w:ascii="Times New Roman" w:hAnsi="Times New Roman" w:cs="Times New Roman"/>
          <w:lang w:val="en-US"/>
        </w:rPr>
        <w:t xml:space="preserve">: 29 </w:t>
      </w:r>
      <w:proofErr w:type="spellStart"/>
      <w:r w:rsidRPr="00AB3DBB">
        <w:rPr>
          <w:rFonts w:ascii="Times New Roman" w:hAnsi="Times New Roman" w:cs="Times New Roman"/>
          <w:lang w:val="en-US"/>
        </w:rPr>
        <w:t>jun</w:t>
      </w:r>
      <w:proofErr w:type="spellEnd"/>
      <w:r w:rsidRPr="00AB3DBB">
        <w:rPr>
          <w:rFonts w:ascii="Times New Roman" w:hAnsi="Times New Roman" w:cs="Times New Roman"/>
          <w:lang w:val="en-US"/>
        </w:rPr>
        <w:t xml:space="preserve"> 2020.</w:t>
      </w:r>
    </w:p>
    <w:sectPr w:rsidR="006968AE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1" w:right="1134" w:bottom="1134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40C418" w14:textId="77777777" w:rsidR="00F103F8" w:rsidRDefault="00F103F8">
      <w:pPr>
        <w:spacing w:before="0" w:after="0" w:line="240" w:lineRule="auto"/>
      </w:pPr>
      <w:r>
        <w:separator/>
      </w:r>
    </w:p>
  </w:endnote>
  <w:endnote w:type="continuationSeparator" w:id="0">
    <w:p w14:paraId="509304C5" w14:textId="77777777" w:rsidR="00F103F8" w:rsidRDefault="00F103F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7081B7" w14:textId="77777777" w:rsidR="006968AE" w:rsidRDefault="002B6BBD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40" w:lineRule="auto"/>
      <w:jc w:val="left"/>
      <w:rPr>
        <w:i/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C11364F" wp14:editId="6B5D6FBB">
              <wp:simplePos x="0" y="0"/>
              <wp:positionH relativeFrom="column">
                <wp:posOffset>-2630804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0FCB355" id="Conector reto 1" o:spid="_x0000_s1026" style="position:absolute;flip:y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7.15pt,13.6pt" to="508.2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LVcW0OIAAAALAQAADwAAAAAAAAAAAAAAAAAxBAAAZHJzL2Rvd25yZXYueG1sUEsFBgAAAAAE&#10;AAQA8wAAAEAFAAAAAA==&#10;" strokecolor="#15595c" strokeweight=".79442mm"/>
          </w:pict>
        </mc:Fallback>
      </mc:AlternateContent>
    </w:r>
  </w:p>
  <w:p w14:paraId="782D329A" w14:textId="77777777" w:rsidR="006968AE" w:rsidRDefault="006968AE">
    <w:pPr>
      <w:widowControl w:val="0"/>
      <w:pBdr>
        <w:top w:val="nil"/>
        <w:left w:val="nil"/>
        <w:bottom w:val="nil"/>
        <w:right w:val="nil"/>
        <w:between w:val="nil"/>
      </w:pBdr>
      <w:spacing w:before="7" w:after="0" w:line="240" w:lineRule="auto"/>
      <w:jc w:val="left"/>
      <w:rPr>
        <w:i/>
        <w:color w:val="000000"/>
        <w:sz w:val="17"/>
        <w:szCs w:val="17"/>
      </w:rPr>
    </w:pPr>
  </w:p>
  <w:p w14:paraId="78FB3826" w14:textId="77777777" w:rsidR="006968AE" w:rsidRDefault="002B6BBD">
    <w:pPr>
      <w:spacing w:before="0" w:after="0" w:line="261" w:lineRule="auto"/>
      <w:jc w:val="center"/>
      <w:rPr>
        <w:rFonts w:ascii="Helvetica Neue" w:eastAsia="Helvetica Neue" w:hAnsi="Helvetica Neue" w:cs="Helvetica Neue"/>
        <w:sz w:val="22"/>
        <w:szCs w:val="22"/>
      </w:rPr>
    </w:pPr>
    <w:r>
      <w:rPr>
        <w:rFonts w:ascii="Helvetica Neue" w:eastAsia="Helvetica Neue" w:hAnsi="Helvetica Neue" w:cs="Helvetica Neue"/>
        <w:sz w:val="22"/>
        <w:szCs w:val="22"/>
      </w:rPr>
      <w:t>Av. da Universidade, s/n – Dom Afonso Felipe Gregory – Imperatriz – MA - CEP 65.915-240 CNPJ: 06.279.103/0001-19 | Telefone: (99) 3529-6062</w:t>
    </w:r>
  </w:p>
  <w:p w14:paraId="58A613E5" w14:textId="77777777" w:rsidR="006968AE" w:rsidRDefault="002B6BBD">
    <w:pPr>
      <w:spacing w:before="0" w:after="0" w:line="261" w:lineRule="auto"/>
      <w:jc w:val="center"/>
      <w:rPr>
        <w:rFonts w:ascii="Helvetica Neue" w:eastAsia="Helvetica Neue" w:hAnsi="Helvetica Neue" w:cs="Helvetica Neue"/>
      </w:rPr>
    </w:pPr>
    <w:r>
      <w:rPr>
        <w:rFonts w:ascii="Helvetica Neue" w:eastAsia="Helvetica Neue" w:hAnsi="Helvetica Neue" w:cs="Helvetica Neue"/>
        <w:sz w:val="22"/>
        <w:szCs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997747" w14:textId="77777777" w:rsidR="00F103F8" w:rsidRDefault="00F103F8">
      <w:pPr>
        <w:spacing w:before="0" w:after="0" w:line="240" w:lineRule="auto"/>
      </w:pPr>
      <w:r>
        <w:separator/>
      </w:r>
    </w:p>
  </w:footnote>
  <w:footnote w:type="continuationSeparator" w:id="0">
    <w:p w14:paraId="3C687662" w14:textId="77777777" w:rsidR="00F103F8" w:rsidRDefault="00F103F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DA09A2" w14:textId="77777777" w:rsidR="006968AE" w:rsidRDefault="006968A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173381" w14:textId="77777777" w:rsidR="006968AE" w:rsidRDefault="002B6BB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5B0DBA8" wp14:editId="4CE79A24">
          <wp:extent cx="828310" cy="82831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655BE1" w14:textId="77777777" w:rsidR="006968AE" w:rsidRDefault="002B6BB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A943CA9" wp14:editId="23E8169C">
          <wp:extent cx="3581400" cy="1610045"/>
          <wp:effectExtent l="0" t="0" r="0" b="0"/>
          <wp:docPr id="3" name="image3.png" descr="C:\Users\OK\Desktop\Daniel\SENF\Logo Completa Degradê PNG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OK\Desktop\Daniel\SENF\Logo Completa Degradê PNG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68AE"/>
    <w:rsid w:val="000B6FEB"/>
    <w:rsid w:val="00130BA4"/>
    <w:rsid w:val="001339DC"/>
    <w:rsid w:val="001972C8"/>
    <w:rsid w:val="001C65E3"/>
    <w:rsid w:val="002454F0"/>
    <w:rsid w:val="00254E25"/>
    <w:rsid w:val="00293620"/>
    <w:rsid w:val="002B6BBD"/>
    <w:rsid w:val="002E458A"/>
    <w:rsid w:val="00321DF0"/>
    <w:rsid w:val="0044048B"/>
    <w:rsid w:val="00450926"/>
    <w:rsid w:val="00453D19"/>
    <w:rsid w:val="004F2106"/>
    <w:rsid w:val="0053649E"/>
    <w:rsid w:val="005964E9"/>
    <w:rsid w:val="005F39A7"/>
    <w:rsid w:val="00631BEF"/>
    <w:rsid w:val="006878CF"/>
    <w:rsid w:val="006968AE"/>
    <w:rsid w:val="006E1DAB"/>
    <w:rsid w:val="006E42CB"/>
    <w:rsid w:val="00732AD6"/>
    <w:rsid w:val="007515A3"/>
    <w:rsid w:val="00777E4B"/>
    <w:rsid w:val="00786E8F"/>
    <w:rsid w:val="007A3E07"/>
    <w:rsid w:val="008D23C7"/>
    <w:rsid w:val="009460CF"/>
    <w:rsid w:val="0096282C"/>
    <w:rsid w:val="009B4686"/>
    <w:rsid w:val="00A02526"/>
    <w:rsid w:val="00A32C65"/>
    <w:rsid w:val="00A3317C"/>
    <w:rsid w:val="00A76112"/>
    <w:rsid w:val="00AB1237"/>
    <w:rsid w:val="00AB1630"/>
    <w:rsid w:val="00AB3DBB"/>
    <w:rsid w:val="00AD0882"/>
    <w:rsid w:val="00B45438"/>
    <w:rsid w:val="00B472B0"/>
    <w:rsid w:val="00B57FD2"/>
    <w:rsid w:val="00B70FF2"/>
    <w:rsid w:val="00BD09B2"/>
    <w:rsid w:val="00BE3F9D"/>
    <w:rsid w:val="00BF382A"/>
    <w:rsid w:val="00DB5A91"/>
    <w:rsid w:val="00E85D43"/>
    <w:rsid w:val="00EA0075"/>
    <w:rsid w:val="00EF2558"/>
    <w:rsid w:val="00F103F8"/>
    <w:rsid w:val="00F83471"/>
    <w:rsid w:val="00FD1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18DFE"/>
  <w15:docId w15:val="{E154827D-EB2B-4BC7-9944-131F8C753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before="240" w:after="44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4F210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F382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382A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E85D4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85D4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85D4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85D4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85D43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0B6FEB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31B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searchgate.net/publication/334617398_Captacao_de_doadores_e_doacao_de_sangue_discursos_historico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bvsms.saude.gov.br/bvs/publicacoes/manual_orientacoes_promocao_doacao_voluntaria_sangue.pdf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44AD0F-75EA-422B-9E19-AAE5E54EF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690</Words>
  <Characters>3732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Vandinha e Paulo(CS)</dc:creator>
  <cp:keywords/>
  <dc:description/>
  <cp:lastModifiedBy>Taís Vieira</cp:lastModifiedBy>
  <cp:revision>2</cp:revision>
  <dcterms:created xsi:type="dcterms:W3CDTF">2020-07-06T21:35:00Z</dcterms:created>
  <dcterms:modified xsi:type="dcterms:W3CDTF">2020-07-06T21:35:00Z</dcterms:modified>
</cp:coreProperties>
</file>