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45" w:rsidRDefault="00D17845">
      <w:pPr>
        <w:rPr>
          <w:rFonts w:ascii="Times New Roman" w:hAnsi="Times New Roman" w:cs="Times New Roman"/>
          <w:sz w:val="24"/>
        </w:rPr>
      </w:pPr>
      <w:r w:rsidRPr="00AD5630">
        <w:rPr>
          <w:rFonts w:ascii="Times New Roman" w:hAnsi="Times New Roman" w:cs="Times New Roman"/>
          <w:b/>
          <w:sz w:val="24"/>
        </w:rPr>
        <w:t xml:space="preserve">Eixo Temático: </w:t>
      </w:r>
      <w:r w:rsidR="00AD5630">
        <w:rPr>
          <w:rFonts w:ascii="Times New Roman" w:hAnsi="Times New Roman" w:cs="Times New Roman"/>
          <w:sz w:val="24"/>
        </w:rPr>
        <w:t>Assistência e Cuidado de Enfe</w:t>
      </w:r>
      <w:r w:rsidR="006B52A0">
        <w:rPr>
          <w:rFonts w:ascii="Times New Roman" w:hAnsi="Times New Roman" w:cs="Times New Roman"/>
          <w:sz w:val="24"/>
        </w:rPr>
        <w:t>r</w:t>
      </w:r>
      <w:r w:rsidR="00AD5630">
        <w:rPr>
          <w:rFonts w:ascii="Times New Roman" w:hAnsi="Times New Roman" w:cs="Times New Roman"/>
          <w:sz w:val="24"/>
        </w:rPr>
        <w:t xml:space="preserve">magem </w:t>
      </w:r>
    </w:p>
    <w:p w:rsidR="00D17845" w:rsidRPr="00444D8B" w:rsidRDefault="00D17845" w:rsidP="00D17845">
      <w:pPr>
        <w:spacing w:line="360" w:lineRule="auto"/>
        <w:rPr>
          <w:rFonts w:ascii="Times New Roman" w:hAnsi="Times New Roman" w:cs="Times New Roman"/>
          <w:b/>
          <w:sz w:val="24"/>
          <w:szCs w:val="24"/>
        </w:rPr>
      </w:pPr>
      <w:r>
        <w:rPr>
          <w:rFonts w:ascii="Times New Roman" w:hAnsi="Times New Roman" w:cs="Times New Roman"/>
          <w:b/>
          <w:sz w:val="24"/>
        </w:rPr>
        <w:t xml:space="preserve">Titulo: </w:t>
      </w:r>
      <w:r w:rsidRPr="00D17845">
        <w:rPr>
          <w:rFonts w:ascii="Times New Roman" w:hAnsi="Times New Roman" w:cs="Times New Roman"/>
          <w:sz w:val="28"/>
          <w:szCs w:val="24"/>
        </w:rPr>
        <w:t>A PERCEPÇÃO DO IDOSO SOBRE A SEXUALIDADE</w:t>
      </w:r>
      <w:r w:rsidR="00BE5296">
        <w:rPr>
          <w:rFonts w:ascii="Times New Roman" w:hAnsi="Times New Roman" w:cs="Times New Roman"/>
          <w:sz w:val="28"/>
          <w:szCs w:val="24"/>
        </w:rPr>
        <w:t>: REVISÃO INTEGRATIVA</w:t>
      </w:r>
    </w:p>
    <w:p w:rsidR="002655FC" w:rsidRDefault="00D17845" w:rsidP="002655FC">
      <w:pPr>
        <w:spacing w:after="0"/>
        <w:jc w:val="right"/>
        <w:rPr>
          <w:rFonts w:ascii="Times New Roman" w:hAnsi="Times New Roman" w:cs="Times New Roman"/>
          <w:sz w:val="24"/>
        </w:rPr>
      </w:pPr>
      <w:r w:rsidRPr="00D17845">
        <w:rPr>
          <w:rFonts w:ascii="Times New Roman" w:hAnsi="Times New Roman" w:cs="Times New Roman"/>
          <w:b/>
          <w:sz w:val="24"/>
        </w:rPr>
        <w:t>Autores:</w:t>
      </w:r>
      <w:r>
        <w:rPr>
          <w:rFonts w:ascii="Times New Roman" w:hAnsi="Times New Roman" w:cs="Times New Roman"/>
          <w:b/>
          <w:sz w:val="24"/>
        </w:rPr>
        <w:t xml:space="preserve"> </w:t>
      </w:r>
      <w:r w:rsidRPr="001545D5">
        <w:rPr>
          <w:rFonts w:ascii="Times New Roman" w:hAnsi="Times New Roman" w:cs="Times New Roman"/>
          <w:sz w:val="24"/>
          <w:u w:val="single"/>
        </w:rPr>
        <w:t>Neemias Costa Duarte Neto</w:t>
      </w:r>
      <w:r w:rsidR="007E4048" w:rsidRPr="007E4048">
        <w:rPr>
          <w:rFonts w:ascii="Times New Roman" w:hAnsi="Times New Roman" w:cs="Times New Roman"/>
          <w:sz w:val="24"/>
          <w:vertAlign w:val="superscript"/>
        </w:rPr>
        <w:t>1</w:t>
      </w:r>
      <w:r>
        <w:rPr>
          <w:rFonts w:ascii="Times New Roman" w:hAnsi="Times New Roman" w:cs="Times New Roman"/>
          <w:sz w:val="24"/>
        </w:rPr>
        <w:t xml:space="preserve"> </w:t>
      </w:r>
    </w:p>
    <w:p w:rsidR="002655FC" w:rsidRDefault="002655FC" w:rsidP="002655FC">
      <w:pPr>
        <w:spacing w:after="0"/>
        <w:jc w:val="right"/>
        <w:rPr>
          <w:rFonts w:ascii="Times New Roman" w:hAnsi="Times New Roman" w:cs="Times New Roman"/>
          <w:sz w:val="24"/>
        </w:rPr>
      </w:pPr>
      <w:r w:rsidRPr="00EE56D6">
        <w:rPr>
          <w:rFonts w:ascii="Times New Roman" w:hAnsi="Times New Roman" w:cs="Times New Roman"/>
          <w:sz w:val="24"/>
          <w:szCs w:val="24"/>
        </w:rPr>
        <w:t>Andressa Alves Ferreira</w:t>
      </w:r>
      <w:r>
        <w:rPr>
          <w:rFonts w:ascii="Times New Roman" w:hAnsi="Times New Roman" w:cs="Times New Roman"/>
          <w:sz w:val="24"/>
          <w:szCs w:val="24"/>
          <w:vertAlign w:val="superscript"/>
        </w:rPr>
        <w:t>2</w:t>
      </w:r>
    </w:p>
    <w:p w:rsidR="002655FC" w:rsidRDefault="00D17845" w:rsidP="002655FC">
      <w:pPr>
        <w:spacing w:after="0"/>
        <w:jc w:val="right"/>
        <w:rPr>
          <w:rFonts w:ascii="Times New Roman" w:hAnsi="Times New Roman" w:cs="Times New Roman"/>
          <w:sz w:val="24"/>
        </w:rPr>
      </w:pPr>
      <w:r>
        <w:rPr>
          <w:rFonts w:ascii="Times New Roman" w:hAnsi="Times New Roman" w:cs="Times New Roman"/>
          <w:sz w:val="24"/>
        </w:rPr>
        <w:t>Denise Alves Santos</w:t>
      </w:r>
      <w:r w:rsidR="002655FC">
        <w:rPr>
          <w:rFonts w:ascii="Times New Roman" w:hAnsi="Times New Roman" w:cs="Times New Roman"/>
          <w:sz w:val="24"/>
          <w:vertAlign w:val="superscript"/>
        </w:rPr>
        <w:t>3</w:t>
      </w:r>
    </w:p>
    <w:p w:rsidR="002655FC" w:rsidRPr="002655FC" w:rsidRDefault="00C56E83" w:rsidP="002655FC">
      <w:pPr>
        <w:spacing w:after="0"/>
        <w:jc w:val="right"/>
        <w:rPr>
          <w:rFonts w:ascii="Times New Roman" w:hAnsi="Times New Roman" w:cs="Times New Roman"/>
          <w:sz w:val="24"/>
        </w:rPr>
      </w:pPr>
      <w:proofErr w:type="spellStart"/>
      <w:r>
        <w:rPr>
          <w:rFonts w:ascii="Times New Roman" w:hAnsi="Times New Roman" w:cs="Times New Roman"/>
          <w:sz w:val="24"/>
        </w:rPr>
        <w:t>Raniele</w:t>
      </w:r>
      <w:proofErr w:type="spellEnd"/>
      <w:r>
        <w:rPr>
          <w:rFonts w:ascii="Times New Roman" w:hAnsi="Times New Roman" w:cs="Times New Roman"/>
          <w:sz w:val="24"/>
        </w:rPr>
        <w:t xml:space="preserve"> de Jesus Carvalho Rego</w:t>
      </w:r>
      <w:r w:rsidR="002655FC">
        <w:rPr>
          <w:rFonts w:ascii="Times New Roman" w:hAnsi="Times New Roman" w:cs="Times New Roman"/>
          <w:sz w:val="24"/>
          <w:vertAlign w:val="superscript"/>
        </w:rPr>
        <w:t>4</w:t>
      </w:r>
      <w:r>
        <w:rPr>
          <w:rFonts w:ascii="Times New Roman" w:hAnsi="Times New Roman" w:cs="Times New Roman"/>
          <w:sz w:val="24"/>
          <w:szCs w:val="24"/>
        </w:rPr>
        <w:t xml:space="preserve"> </w:t>
      </w:r>
    </w:p>
    <w:p w:rsidR="002655FC" w:rsidRDefault="00C56E83" w:rsidP="002655FC">
      <w:pPr>
        <w:spacing w:after="0"/>
        <w:jc w:val="right"/>
        <w:rPr>
          <w:rFonts w:ascii="Times New Roman" w:hAnsi="Times New Roman" w:cs="Times New Roman"/>
          <w:sz w:val="24"/>
          <w:szCs w:val="24"/>
        </w:rPr>
      </w:pPr>
      <w:r w:rsidRPr="00EE56D6">
        <w:rPr>
          <w:rFonts w:ascii="Times New Roman" w:hAnsi="Times New Roman" w:cs="Times New Roman"/>
          <w:sz w:val="24"/>
          <w:szCs w:val="24"/>
        </w:rPr>
        <w:t>Roseane Rodrigues Mendes</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
    <w:p w:rsidR="00D17845" w:rsidRDefault="00C56E83" w:rsidP="002655FC">
      <w:pPr>
        <w:spacing w:after="0"/>
        <w:jc w:val="right"/>
        <w:rPr>
          <w:rFonts w:ascii="Times New Roman" w:hAnsi="Times New Roman" w:cs="Times New Roman"/>
          <w:sz w:val="24"/>
          <w:szCs w:val="24"/>
          <w:vertAlign w:val="superscript"/>
        </w:rPr>
      </w:pPr>
      <w:r>
        <w:rPr>
          <w:rFonts w:ascii="Times New Roman" w:hAnsi="Times New Roman" w:cs="Times New Roman"/>
          <w:sz w:val="24"/>
          <w:szCs w:val="24"/>
        </w:rPr>
        <w:t>Márcia Cristina Aguiar Mendes Machado</w:t>
      </w:r>
      <w:r>
        <w:rPr>
          <w:rFonts w:ascii="Times New Roman" w:hAnsi="Times New Roman" w:cs="Times New Roman"/>
          <w:sz w:val="24"/>
          <w:szCs w:val="24"/>
          <w:vertAlign w:val="superscript"/>
        </w:rPr>
        <w:t>6</w:t>
      </w:r>
    </w:p>
    <w:p w:rsidR="002655FC" w:rsidRDefault="002655FC" w:rsidP="002655FC">
      <w:pPr>
        <w:spacing w:after="0"/>
        <w:jc w:val="right"/>
        <w:rPr>
          <w:rFonts w:ascii="Times New Roman" w:hAnsi="Times New Roman" w:cs="Times New Roman"/>
          <w:sz w:val="24"/>
          <w:szCs w:val="24"/>
          <w:vertAlign w:val="superscript"/>
        </w:rPr>
      </w:pPr>
    </w:p>
    <w:p w:rsidR="002655FC" w:rsidRPr="00893DD3" w:rsidRDefault="002655FC" w:rsidP="002655FC">
      <w:pPr>
        <w:jc w:val="center"/>
        <w:rPr>
          <w:rFonts w:ascii="Times New Roman" w:hAnsi="Times New Roman" w:cs="Times New Roman"/>
          <w:sz w:val="16"/>
          <w:szCs w:val="16"/>
        </w:rPr>
      </w:pPr>
      <w:r w:rsidRPr="00AD5630">
        <w:rPr>
          <w:rFonts w:ascii="Times New Roman" w:eastAsia="Calibri" w:hAnsi="Times New Roman" w:cs="Times New Roman"/>
          <w:sz w:val="16"/>
          <w:szCs w:val="16"/>
        </w:rPr>
        <w:t xml:space="preserve">Acadêmico de Enfermagem-UNICEUMA- E-mail: </w:t>
      </w:r>
      <w:proofErr w:type="gramStart"/>
      <w:r w:rsidRPr="00AD5630">
        <w:rPr>
          <w:rFonts w:ascii="Times New Roman" w:eastAsia="Calibri" w:hAnsi="Times New Roman" w:cs="Times New Roman"/>
          <w:sz w:val="16"/>
          <w:szCs w:val="16"/>
        </w:rPr>
        <w:t>neemias95214@ceuma.com.br</w:t>
      </w:r>
      <w:r w:rsidRPr="00AD5630">
        <w:rPr>
          <w:rFonts w:ascii="Times New Roman" w:eastAsia="Calibri" w:hAnsi="Times New Roman" w:cs="Times New Roman"/>
          <w:sz w:val="16"/>
          <w:szCs w:val="16"/>
          <w:vertAlign w:val="superscript"/>
        </w:rPr>
        <w:t xml:space="preserve">1 </w:t>
      </w:r>
      <w:r w:rsidRPr="00AD5630">
        <w:rPr>
          <w:rFonts w:ascii="Times New Roman" w:eastAsia="Calibri" w:hAnsi="Times New Roman" w:cs="Times New Roman"/>
          <w:sz w:val="16"/>
          <w:szCs w:val="16"/>
        </w:rPr>
        <w:t>;</w:t>
      </w:r>
      <w:proofErr w:type="gramEnd"/>
      <w:r w:rsidRPr="00AD5630">
        <w:rPr>
          <w:rFonts w:ascii="Times New Roman" w:eastAsia="Calibri" w:hAnsi="Times New Roman" w:cs="Times New Roman"/>
          <w:sz w:val="16"/>
          <w:szCs w:val="16"/>
        </w:rPr>
        <w:t xml:space="preserve"> Acadêmica de Enfermagem-UFMA</w:t>
      </w:r>
      <w:r w:rsidRPr="00AD5630">
        <w:rPr>
          <w:rFonts w:ascii="Times New Roman" w:eastAsia="Calibri" w:hAnsi="Times New Roman" w:cs="Times New Roman"/>
          <w:sz w:val="16"/>
          <w:szCs w:val="16"/>
          <w:vertAlign w:val="superscript"/>
        </w:rPr>
        <w:t xml:space="preserve">2 </w:t>
      </w:r>
      <w:r w:rsidRPr="00AD5630">
        <w:rPr>
          <w:rFonts w:ascii="Times New Roman" w:eastAsia="Calibri" w:hAnsi="Times New Roman" w:cs="Times New Roman"/>
          <w:sz w:val="16"/>
          <w:szCs w:val="16"/>
        </w:rPr>
        <w:t>; Acadêmica de Enfermagem-UNICEUMA</w:t>
      </w:r>
      <w:r w:rsidRPr="00AD5630">
        <w:rPr>
          <w:rFonts w:ascii="Times New Roman" w:eastAsia="Calibri" w:hAnsi="Times New Roman" w:cs="Times New Roman"/>
          <w:sz w:val="16"/>
          <w:szCs w:val="16"/>
          <w:vertAlign w:val="superscript"/>
        </w:rPr>
        <w:t>3</w:t>
      </w:r>
      <w:r w:rsidRPr="00AD5630">
        <w:rPr>
          <w:rFonts w:ascii="Times New Roman" w:eastAsia="Calibri" w:hAnsi="Times New Roman" w:cs="Times New Roman"/>
          <w:sz w:val="16"/>
          <w:szCs w:val="16"/>
        </w:rPr>
        <w:t>;</w:t>
      </w:r>
      <w:r w:rsidRPr="00893DD3">
        <w:rPr>
          <w:rFonts w:ascii="Times New Roman" w:eastAsia="Calibri" w:hAnsi="Times New Roman" w:cs="Times New Roman"/>
          <w:sz w:val="16"/>
          <w:szCs w:val="16"/>
        </w:rPr>
        <w:t xml:space="preserve"> </w:t>
      </w:r>
      <w:r w:rsidR="00AD5630">
        <w:rPr>
          <w:rFonts w:ascii="Times New Roman" w:eastAsia="Calibri" w:hAnsi="Times New Roman" w:cs="Times New Roman"/>
          <w:sz w:val="16"/>
          <w:szCs w:val="16"/>
        </w:rPr>
        <w:t>Acadêmica de Enfermagem – UNICEUMA</w:t>
      </w:r>
      <w:r w:rsidR="00AD5630">
        <w:rPr>
          <w:rFonts w:ascii="Times New Roman" w:eastAsia="Calibri" w:hAnsi="Times New Roman" w:cs="Times New Roman"/>
          <w:sz w:val="16"/>
          <w:szCs w:val="16"/>
          <w:vertAlign w:val="superscript"/>
        </w:rPr>
        <w:t>4</w:t>
      </w:r>
      <w:r w:rsidR="00AD5630">
        <w:rPr>
          <w:rFonts w:ascii="Times New Roman" w:eastAsia="Calibri" w:hAnsi="Times New Roman" w:cs="Times New Roman"/>
          <w:sz w:val="16"/>
          <w:szCs w:val="16"/>
        </w:rPr>
        <w:t xml:space="preserve">; Especialista em </w:t>
      </w:r>
      <w:proofErr w:type="spellStart"/>
      <w:r w:rsidR="00AD5630">
        <w:rPr>
          <w:rFonts w:ascii="Times New Roman" w:eastAsia="Calibri" w:hAnsi="Times New Roman" w:cs="Times New Roman"/>
          <w:sz w:val="16"/>
          <w:szCs w:val="16"/>
        </w:rPr>
        <w:t>Dermoestética</w:t>
      </w:r>
      <w:proofErr w:type="spellEnd"/>
      <w:r w:rsidR="00AD5630">
        <w:rPr>
          <w:rFonts w:ascii="Times New Roman" w:eastAsia="Calibri" w:hAnsi="Times New Roman" w:cs="Times New Roman"/>
          <w:sz w:val="16"/>
          <w:szCs w:val="16"/>
        </w:rPr>
        <w:t xml:space="preserve"> e Cosmética Aplicada-Docente da UNICEUMA</w:t>
      </w:r>
      <w:r w:rsidR="00AD5630">
        <w:rPr>
          <w:rFonts w:ascii="Times New Roman" w:eastAsia="Calibri" w:hAnsi="Times New Roman" w:cs="Times New Roman"/>
          <w:sz w:val="16"/>
          <w:szCs w:val="16"/>
          <w:vertAlign w:val="superscript"/>
        </w:rPr>
        <w:t>5</w:t>
      </w:r>
      <w:r w:rsidR="00AD5630">
        <w:rPr>
          <w:rFonts w:ascii="Times New Roman" w:eastAsia="Calibri" w:hAnsi="Times New Roman" w:cs="Times New Roman"/>
          <w:sz w:val="16"/>
          <w:szCs w:val="16"/>
        </w:rPr>
        <w:t xml:space="preserve">; Mestre em Biologia Parasitária-Docente da </w:t>
      </w:r>
      <w:proofErr w:type="gramStart"/>
      <w:r w:rsidR="00AD5630">
        <w:rPr>
          <w:rFonts w:ascii="Times New Roman" w:eastAsia="Calibri" w:hAnsi="Times New Roman" w:cs="Times New Roman"/>
          <w:sz w:val="16"/>
          <w:szCs w:val="16"/>
        </w:rPr>
        <w:t>UNICEUMA</w:t>
      </w:r>
      <w:r w:rsidR="00AD5630">
        <w:rPr>
          <w:rFonts w:ascii="Times New Roman" w:eastAsia="Calibri" w:hAnsi="Times New Roman" w:cs="Times New Roman"/>
          <w:sz w:val="16"/>
          <w:szCs w:val="16"/>
          <w:vertAlign w:val="superscript"/>
        </w:rPr>
        <w:t>6</w:t>
      </w:r>
      <w:proofErr w:type="gramEnd"/>
    </w:p>
    <w:p w:rsidR="002655FC" w:rsidRDefault="002655FC" w:rsidP="002655FC">
      <w:pPr>
        <w:spacing w:after="0"/>
        <w:jc w:val="right"/>
        <w:rPr>
          <w:rFonts w:ascii="Times New Roman" w:hAnsi="Times New Roman" w:cs="Times New Roman"/>
          <w:sz w:val="24"/>
          <w:szCs w:val="24"/>
          <w:vertAlign w:val="superscript"/>
        </w:rPr>
      </w:pPr>
    </w:p>
    <w:p w:rsidR="002655FC" w:rsidRPr="00C56E83" w:rsidRDefault="002655FC" w:rsidP="002655FC">
      <w:pPr>
        <w:spacing w:after="0"/>
        <w:jc w:val="right"/>
        <w:rPr>
          <w:rFonts w:ascii="Times New Roman" w:hAnsi="Times New Roman" w:cs="Times New Roman"/>
          <w:sz w:val="24"/>
          <w:vertAlign w:val="superscript"/>
        </w:rPr>
      </w:pPr>
    </w:p>
    <w:p w:rsidR="00702CA5" w:rsidRDefault="00702CA5" w:rsidP="00702CA5">
      <w:pPr>
        <w:spacing w:line="360" w:lineRule="auto"/>
        <w:jc w:val="both"/>
        <w:rPr>
          <w:rFonts w:ascii="Times New Roman" w:hAnsi="Times New Roman" w:cs="Times New Roman"/>
          <w:sz w:val="24"/>
          <w:szCs w:val="24"/>
        </w:rPr>
      </w:pPr>
      <w:r>
        <w:rPr>
          <w:rFonts w:ascii="Times New Roman" w:hAnsi="Times New Roman" w:cs="Times New Roman"/>
          <w:b/>
          <w:sz w:val="24"/>
        </w:rPr>
        <w:t xml:space="preserve">Introdução: </w:t>
      </w:r>
      <w:r w:rsidRPr="00444D8B">
        <w:rPr>
          <w:rFonts w:ascii="Times New Roman" w:hAnsi="Times New Roman" w:cs="Times New Roman"/>
          <w:sz w:val="24"/>
          <w:szCs w:val="24"/>
        </w:rPr>
        <w:t>O envelhecimento é um desenvolvimento fisiológico causado por alterações físicas, psicológicas, sociais e ambientais. Envelhecer não é tornar-se assexuado, mas, existem estereótipos e preconceitos sociais que caracterizam a vida sexual do idoso como inativa, fazendo com que a mesma seja reprimida</w:t>
      </w:r>
      <w:r>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sidRPr="00444D8B">
        <w:rPr>
          <w:rFonts w:ascii="Times New Roman" w:hAnsi="Times New Roman" w:cs="Times New Roman"/>
          <w:sz w:val="24"/>
          <w:szCs w:val="24"/>
        </w:rPr>
        <w:t>¹</w:t>
      </w:r>
      <w:r>
        <w:rPr>
          <w:rFonts w:ascii="Times New Roman" w:hAnsi="Times New Roman" w:cs="Times New Roman"/>
          <w:sz w:val="24"/>
          <w:szCs w:val="24"/>
          <w:vertAlign w:val="superscript"/>
        </w:rPr>
        <w:t>)</w:t>
      </w:r>
      <w:r w:rsidRPr="00444D8B">
        <w:rPr>
          <w:rFonts w:ascii="Times New Roman" w:hAnsi="Times New Roman" w:cs="Times New Roman"/>
          <w:sz w:val="24"/>
          <w:szCs w:val="24"/>
        </w:rPr>
        <w:t>.</w:t>
      </w:r>
      <w:r>
        <w:rPr>
          <w:rFonts w:ascii="Times New Roman" w:hAnsi="Times New Roman" w:cs="Times New Roman"/>
          <w:sz w:val="24"/>
          <w:szCs w:val="24"/>
        </w:rPr>
        <w:t xml:space="preserve"> </w:t>
      </w:r>
      <w:r w:rsidRPr="00444D8B">
        <w:rPr>
          <w:rFonts w:ascii="Times New Roman" w:hAnsi="Times New Roman" w:cs="Times New Roman"/>
          <w:sz w:val="24"/>
          <w:szCs w:val="24"/>
        </w:rPr>
        <w:t>Em contrapartida, a sociedade, com uma visão limitada acerca da temática, tenta classificar esse período da vida (acima de 60 anos) como assexual e, até mesmo, de andrógeno. Mesmo diante do advento da tecnologia farmacológica para melhorar e prolongar a vida sexual, não foi capaz de exterminar tal classificação</w:t>
      </w:r>
      <w:r>
        <w:rPr>
          <w:rFonts w:ascii="Times New Roman" w:hAnsi="Times New Roman" w:cs="Times New Roman"/>
          <w:sz w:val="24"/>
          <w:szCs w:val="24"/>
        </w:rPr>
        <w:t>.</w:t>
      </w:r>
      <w:r w:rsidRPr="00444D8B">
        <w:rPr>
          <w:rFonts w:ascii="Times New Roman" w:hAnsi="Times New Roman" w:cs="Times New Roman"/>
          <w:sz w:val="24"/>
          <w:szCs w:val="24"/>
        </w:rPr>
        <w:t xml:space="preserve"> </w:t>
      </w:r>
      <w:r>
        <w:rPr>
          <w:rFonts w:ascii="Times New Roman" w:hAnsi="Times New Roman" w:cs="Times New Roman"/>
          <w:b/>
          <w:sz w:val="24"/>
          <w:szCs w:val="24"/>
        </w:rPr>
        <w:t xml:space="preserve">Objetivo: </w:t>
      </w:r>
      <w:r w:rsidRPr="00444D8B">
        <w:rPr>
          <w:rFonts w:ascii="Times New Roman" w:hAnsi="Times New Roman" w:cs="Times New Roman"/>
          <w:sz w:val="24"/>
          <w:szCs w:val="24"/>
        </w:rPr>
        <w:t>analisar as evidências científicas sobre a percepção do idoso acerca da sexualidade</w:t>
      </w:r>
      <w:r>
        <w:rPr>
          <w:rFonts w:ascii="Times New Roman" w:hAnsi="Times New Roman" w:cs="Times New Roman"/>
          <w:sz w:val="24"/>
          <w:szCs w:val="24"/>
        </w:rPr>
        <w:t xml:space="preserve">. </w:t>
      </w:r>
      <w:r>
        <w:rPr>
          <w:rFonts w:ascii="Times New Roman" w:hAnsi="Times New Roman" w:cs="Times New Roman"/>
          <w:b/>
          <w:sz w:val="24"/>
          <w:szCs w:val="24"/>
        </w:rPr>
        <w:t xml:space="preserve">Materiais e Métodos: </w:t>
      </w:r>
      <w:r w:rsidRPr="008448DE">
        <w:rPr>
          <w:rFonts w:ascii="Times New Roman" w:hAnsi="Times New Roman" w:cs="Times New Roman"/>
          <w:sz w:val="24"/>
          <w:szCs w:val="24"/>
        </w:rPr>
        <w:t xml:space="preserve">realizou-se uma busca nas seguintes bases de dados: </w:t>
      </w:r>
      <w:proofErr w:type="spellStart"/>
      <w:r w:rsidRPr="008448DE">
        <w:rPr>
          <w:rFonts w:ascii="Times New Roman" w:hAnsi="Times New Roman" w:cs="Times New Roman"/>
          <w:sz w:val="24"/>
          <w:szCs w:val="24"/>
        </w:rPr>
        <w:t>Lila</w:t>
      </w:r>
      <w:r>
        <w:rPr>
          <w:rFonts w:ascii="Times New Roman" w:hAnsi="Times New Roman" w:cs="Times New Roman"/>
          <w:sz w:val="24"/>
          <w:szCs w:val="24"/>
        </w:rPr>
        <w:t>cs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SciELO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Medline</w:t>
      </w:r>
      <w:proofErr w:type="spellEnd"/>
      <w:r>
        <w:rPr>
          <w:rFonts w:ascii="Times New Roman" w:hAnsi="Times New Roman" w:cs="Times New Roman"/>
          <w:sz w:val="24"/>
          <w:szCs w:val="24"/>
        </w:rPr>
        <w:t>,</w:t>
      </w:r>
      <w:r w:rsidRPr="008448DE">
        <w:rPr>
          <w:rFonts w:ascii="Times New Roman" w:hAnsi="Times New Roman" w:cs="Times New Roman"/>
          <w:sz w:val="24"/>
          <w:szCs w:val="24"/>
        </w:rPr>
        <w:t xml:space="preserve"> BDENF</w:t>
      </w:r>
      <w:r>
        <w:rPr>
          <w:rFonts w:ascii="Times New Roman" w:hAnsi="Times New Roman" w:cs="Times New Roman"/>
          <w:sz w:val="24"/>
          <w:szCs w:val="24"/>
        </w:rPr>
        <w:t xml:space="preserve"> e </w:t>
      </w:r>
      <w:r w:rsidRPr="00444D8B">
        <w:rPr>
          <w:rFonts w:ascii="Times New Roman" w:hAnsi="Times New Roman" w:cs="Times New Roman"/>
          <w:sz w:val="24"/>
          <w:szCs w:val="24"/>
        </w:rPr>
        <w:t>IBECS</w:t>
      </w:r>
      <w:r w:rsidRPr="008448DE">
        <w:rPr>
          <w:rFonts w:ascii="Times New Roman" w:hAnsi="Times New Roman" w:cs="Times New Roman"/>
          <w:sz w:val="24"/>
          <w:szCs w:val="24"/>
        </w:rPr>
        <w:t>, durante o mês de Junho de 2020, através da combinação dos seguintes descritores:</w:t>
      </w:r>
      <w:r>
        <w:rPr>
          <w:rFonts w:ascii="Times New Roman" w:hAnsi="Times New Roman" w:cs="Times New Roman"/>
          <w:sz w:val="24"/>
          <w:szCs w:val="24"/>
        </w:rPr>
        <w:t xml:space="preserve"> Sexualidade;</w:t>
      </w:r>
      <w:r w:rsidRPr="00444D8B">
        <w:rPr>
          <w:rFonts w:ascii="Times New Roman" w:hAnsi="Times New Roman" w:cs="Times New Roman"/>
          <w:sz w:val="24"/>
          <w:szCs w:val="24"/>
        </w:rPr>
        <w:t xml:space="preserve"> Saúde S</w:t>
      </w:r>
      <w:r>
        <w:rPr>
          <w:rFonts w:ascii="Times New Roman" w:hAnsi="Times New Roman" w:cs="Times New Roman"/>
          <w:sz w:val="24"/>
          <w:szCs w:val="24"/>
        </w:rPr>
        <w:t xml:space="preserve">exual; Idoso; Qualidade De Vida. Nesse cenário, </w:t>
      </w:r>
      <w:bookmarkStart w:id="0" w:name="_GoBack"/>
      <w:bookmarkEnd w:id="0"/>
      <w:r>
        <w:rPr>
          <w:rFonts w:ascii="Times New Roman" w:hAnsi="Times New Roman" w:cs="Times New Roman"/>
          <w:sz w:val="24"/>
          <w:szCs w:val="24"/>
        </w:rPr>
        <w:t>f</w:t>
      </w:r>
      <w:r w:rsidRPr="008448DE">
        <w:rPr>
          <w:rFonts w:ascii="Times New Roman" w:hAnsi="Times New Roman" w:cs="Times New Roman"/>
          <w:sz w:val="24"/>
          <w:szCs w:val="24"/>
        </w:rPr>
        <w:t xml:space="preserve">oram utilizados os seguintes critérios de inclusão: artigos redigidos em português </w:t>
      </w:r>
      <w:r>
        <w:rPr>
          <w:rFonts w:ascii="Times New Roman" w:hAnsi="Times New Roman" w:cs="Times New Roman"/>
          <w:sz w:val="24"/>
          <w:szCs w:val="24"/>
        </w:rPr>
        <w:t>ou inglês, dentro do período de 2015 a Junho de 2020</w:t>
      </w:r>
      <w:r w:rsidRPr="008448DE">
        <w:rPr>
          <w:rFonts w:ascii="Times New Roman" w:hAnsi="Times New Roman" w:cs="Times New Roman"/>
          <w:sz w:val="24"/>
          <w:szCs w:val="24"/>
        </w:rPr>
        <w:t>, que se encaixe na temática proposta e cujos resultados cumpram com o objetivo do pres</w:t>
      </w:r>
      <w:r>
        <w:rPr>
          <w:rFonts w:ascii="Times New Roman" w:hAnsi="Times New Roman" w:cs="Times New Roman"/>
          <w:sz w:val="24"/>
          <w:szCs w:val="24"/>
        </w:rPr>
        <w:t xml:space="preserve">ente estudo. Sendo assim, dos </w:t>
      </w:r>
      <w:r w:rsidRPr="00444D8B">
        <w:rPr>
          <w:rFonts w:ascii="Times New Roman" w:hAnsi="Times New Roman" w:cs="Times New Roman"/>
          <w:sz w:val="24"/>
          <w:szCs w:val="24"/>
        </w:rPr>
        <w:t xml:space="preserve">278 </w:t>
      </w:r>
      <w:r w:rsidRPr="008448DE">
        <w:rPr>
          <w:rFonts w:ascii="Times New Roman" w:hAnsi="Times New Roman" w:cs="Times New Roman"/>
          <w:sz w:val="24"/>
          <w:szCs w:val="24"/>
        </w:rPr>
        <w:t>artigos encontrados, apenas 10</w:t>
      </w:r>
      <w:r>
        <w:rPr>
          <w:rFonts w:ascii="Times New Roman" w:hAnsi="Times New Roman" w:cs="Times New Roman"/>
          <w:sz w:val="24"/>
          <w:szCs w:val="24"/>
        </w:rPr>
        <w:t xml:space="preserve"> foram selecionados para compor a amostra</w:t>
      </w:r>
      <w:r>
        <w:rPr>
          <w:color w:val="000000"/>
          <w:sz w:val="27"/>
          <w:szCs w:val="27"/>
        </w:rPr>
        <w:t xml:space="preserve">. </w:t>
      </w:r>
      <w:r>
        <w:rPr>
          <w:rFonts w:ascii="Times New Roman" w:hAnsi="Times New Roman" w:cs="Times New Roman"/>
          <w:sz w:val="24"/>
        </w:rPr>
        <w:t>Foram excluídos os artigos duplicados, não disponíveis na integra, redigidos em outra língua e que não atenderam os critérios anteriores.</w:t>
      </w:r>
      <w:r>
        <w:rPr>
          <w:rFonts w:ascii="Times New Roman" w:hAnsi="Times New Roman" w:cs="Times New Roman"/>
          <w:sz w:val="24"/>
          <w:szCs w:val="24"/>
        </w:rPr>
        <w:t xml:space="preserve"> </w:t>
      </w:r>
      <w:r>
        <w:rPr>
          <w:rFonts w:ascii="Times New Roman" w:hAnsi="Times New Roman" w:cs="Times New Roman"/>
          <w:b/>
          <w:sz w:val="24"/>
          <w:szCs w:val="24"/>
        </w:rPr>
        <w:t xml:space="preserve">Revisão de Literatura: </w:t>
      </w:r>
      <w:r w:rsidRPr="00444D8B">
        <w:rPr>
          <w:rFonts w:ascii="Times New Roman" w:hAnsi="Times New Roman" w:cs="Times New Roman"/>
          <w:sz w:val="24"/>
          <w:szCs w:val="24"/>
        </w:rPr>
        <w:t xml:space="preserve">Dentro do processo de envelhecimento são esperados que </w:t>
      </w:r>
      <w:proofErr w:type="gramStart"/>
      <w:r>
        <w:rPr>
          <w:rFonts w:ascii="Times New Roman" w:hAnsi="Times New Roman" w:cs="Times New Roman"/>
          <w:sz w:val="24"/>
          <w:szCs w:val="24"/>
        </w:rPr>
        <w:t>ocorra</w:t>
      </w:r>
      <w:r w:rsidRPr="00444D8B">
        <w:rPr>
          <w:rFonts w:ascii="Times New Roman" w:hAnsi="Times New Roman" w:cs="Times New Roman"/>
          <w:sz w:val="24"/>
          <w:szCs w:val="24"/>
        </w:rPr>
        <w:t>m</w:t>
      </w:r>
      <w:proofErr w:type="gramEnd"/>
      <w:r w:rsidRPr="00444D8B">
        <w:rPr>
          <w:rFonts w:ascii="Times New Roman" w:hAnsi="Times New Roman" w:cs="Times New Roman"/>
          <w:sz w:val="24"/>
          <w:szCs w:val="24"/>
        </w:rPr>
        <w:t xml:space="preserve"> alterações fisiológicas, comportamentais e psicológicas que acabam por influenciar a res</w:t>
      </w:r>
      <w:r>
        <w:rPr>
          <w:rFonts w:ascii="Times New Roman" w:hAnsi="Times New Roman" w:cs="Times New Roman"/>
          <w:sz w:val="24"/>
          <w:szCs w:val="24"/>
        </w:rPr>
        <w:t>posta sexual em ambos os sexos</w:t>
      </w:r>
      <w:r w:rsidRPr="00444D8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sidRPr="00444D8B">
        <w:rPr>
          <w:rFonts w:ascii="Times New Roman" w:hAnsi="Times New Roman" w:cs="Times New Roman"/>
          <w:sz w:val="24"/>
          <w:szCs w:val="24"/>
        </w:rPr>
        <w:t>. Encontram-se, também, alterações das funções orgânicas, sendo estruturas res</w:t>
      </w:r>
      <w:r>
        <w:rPr>
          <w:rFonts w:ascii="Times New Roman" w:hAnsi="Times New Roman" w:cs="Times New Roman"/>
          <w:sz w:val="24"/>
          <w:szCs w:val="24"/>
        </w:rPr>
        <w:t>ponsáveis pela resposta sexual.</w:t>
      </w:r>
      <w:r>
        <w:rPr>
          <w:rFonts w:ascii="Times New Roman" w:hAnsi="Times New Roman" w:cs="Times New Roman"/>
          <w:sz w:val="24"/>
          <w:szCs w:val="24"/>
          <w:vertAlign w:val="superscript"/>
        </w:rPr>
        <w:t xml:space="preserve"> </w:t>
      </w:r>
      <w:r w:rsidRPr="00444D8B">
        <w:rPr>
          <w:rFonts w:ascii="Times New Roman" w:hAnsi="Times New Roman" w:cs="Times New Roman"/>
          <w:sz w:val="24"/>
          <w:szCs w:val="24"/>
        </w:rPr>
        <w:t xml:space="preserve">É perceptível dentro da </w:t>
      </w:r>
      <w:r w:rsidRPr="00444D8B">
        <w:rPr>
          <w:rFonts w:ascii="Times New Roman" w:hAnsi="Times New Roman" w:cs="Times New Roman"/>
          <w:sz w:val="24"/>
          <w:szCs w:val="24"/>
        </w:rPr>
        <w:lastRenderedPageBreak/>
        <w:t xml:space="preserve">sociedade que temas como sexualidade e idoso ainda são rodeados de tabus e preconceitos </w:t>
      </w:r>
      <w:r>
        <w:rPr>
          <w:rFonts w:ascii="Times New Roman" w:hAnsi="Times New Roman" w:cs="Times New Roman"/>
          <w:sz w:val="24"/>
          <w:szCs w:val="24"/>
          <w:vertAlign w:val="superscript"/>
        </w:rPr>
        <w:t>(3), (4)</w:t>
      </w:r>
      <w:r>
        <w:rPr>
          <w:rFonts w:ascii="Times New Roman" w:hAnsi="Times New Roman" w:cs="Times New Roman"/>
          <w:sz w:val="24"/>
          <w:szCs w:val="24"/>
        </w:rPr>
        <w:t xml:space="preserve">. </w:t>
      </w:r>
      <w:r w:rsidRPr="00444D8B">
        <w:rPr>
          <w:rFonts w:ascii="Times New Roman" w:hAnsi="Times New Roman" w:cs="Times New Roman"/>
          <w:sz w:val="24"/>
          <w:szCs w:val="24"/>
        </w:rPr>
        <w:t>Com o avançar da idade, verifica-se um declínio gradual no funcionamento de todos os sistemas do corpo humano e a vulnerabilidade às doenças crônicas.</w:t>
      </w:r>
      <w:r w:rsidRPr="003416F3">
        <w:rPr>
          <w:rFonts w:ascii="Times New Roman" w:hAnsi="Times New Roman" w:cs="Times New Roman"/>
          <w:sz w:val="24"/>
          <w:szCs w:val="24"/>
        </w:rPr>
        <w:t xml:space="preserve"> </w:t>
      </w:r>
      <w:r w:rsidRPr="00444D8B">
        <w:rPr>
          <w:rFonts w:ascii="Times New Roman" w:hAnsi="Times New Roman" w:cs="Times New Roman"/>
          <w:sz w:val="24"/>
          <w:szCs w:val="24"/>
        </w:rPr>
        <w:t xml:space="preserve">Por conseguinte, a qualidade de vida é prejudicada, pois gera uma autoimagem negativa, diminuição da autoestima e até mesmo gerando uma sensação de invalidez </w:t>
      </w:r>
      <w:r>
        <w:rPr>
          <w:rFonts w:ascii="Times New Roman" w:hAnsi="Times New Roman" w:cs="Times New Roman"/>
          <w:sz w:val="24"/>
          <w:szCs w:val="24"/>
          <w:vertAlign w:val="superscript"/>
        </w:rPr>
        <w:t>(5)</w:t>
      </w:r>
      <w:r>
        <w:rPr>
          <w:rFonts w:ascii="Times New Roman" w:hAnsi="Times New Roman" w:cs="Times New Roman"/>
          <w:sz w:val="24"/>
          <w:szCs w:val="24"/>
        </w:rPr>
        <w:t>. Ainda assim, cabe pontuar que</w:t>
      </w:r>
      <w:r w:rsidRPr="00444D8B">
        <w:rPr>
          <w:rFonts w:ascii="Times New Roman" w:hAnsi="Times New Roman" w:cs="Times New Roman"/>
          <w:sz w:val="24"/>
          <w:szCs w:val="24"/>
        </w:rPr>
        <w:t xml:space="preserve"> </w:t>
      </w:r>
      <w:proofErr w:type="gramStart"/>
      <w:r>
        <w:rPr>
          <w:rFonts w:ascii="Times New Roman" w:hAnsi="Times New Roman" w:cs="Times New Roman"/>
          <w:sz w:val="24"/>
          <w:szCs w:val="24"/>
        </w:rPr>
        <w:t>pode-se</w:t>
      </w:r>
      <w:proofErr w:type="gramEnd"/>
      <w:r w:rsidRPr="00132898">
        <w:rPr>
          <w:rFonts w:ascii="Times New Roman" w:hAnsi="Times New Roman" w:cs="Times New Roman"/>
          <w:sz w:val="24"/>
          <w:szCs w:val="24"/>
        </w:rPr>
        <w:t xml:space="preserve"> compreender a sexualidade dos idosos através de um conceito ampliado e verificar que o exercício da sexualidade é possível independentemente da fase da vida em que se encontra o indivíduo</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Pr="00444D8B">
        <w:rPr>
          <w:rFonts w:ascii="Times New Roman" w:hAnsi="Times New Roman" w:cs="Times New Roman"/>
          <w:sz w:val="24"/>
          <w:szCs w:val="24"/>
        </w:rPr>
        <w:t>.</w:t>
      </w:r>
      <w:r>
        <w:rPr>
          <w:rFonts w:ascii="Times New Roman" w:hAnsi="Times New Roman" w:cs="Times New Roman"/>
          <w:b/>
          <w:sz w:val="24"/>
          <w:szCs w:val="24"/>
        </w:rPr>
        <w:t xml:space="preserve"> Considerações finais</w:t>
      </w:r>
      <w:r>
        <w:rPr>
          <w:rFonts w:ascii="Times New Roman" w:hAnsi="Times New Roman" w:cs="Times New Roman"/>
          <w:sz w:val="24"/>
          <w:szCs w:val="24"/>
        </w:rPr>
        <w:t xml:space="preserve">: </w:t>
      </w:r>
      <w:r w:rsidRPr="00444D8B">
        <w:rPr>
          <w:rFonts w:ascii="Times New Roman" w:hAnsi="Times New Roman" w:cs="Times New Roman"/>
          <w:sz w:val="24"/>
          <w:szCs w:val="24"/>
        </w:rPr>
        <w:t xml:space="preserve">além das modificações comuns do envelhecimento, que têm impacto na vida sexual do idoso, há também os estereótipos construídos socialmente que apontam para os idosos como indivíduos assexuados. Além disso, esses tabus e preconceitos levam em consideração que sexualidade está somente associada para os mais jovens. Nesse aspecto, a </w:t>
      </w:r>
      <w:r>
        <w:rPr>
          <w:rFonts w:ascii="Times New Roman" w:hAnsi="Times New Roman" w:cs="Times New Roman"/>
          <w:sz w:val="24"/>
          <w:szCs w:val="24"/>
        </w:rPr>
        <w:t>temática</w:t>
      </w:r>
      <w:r w:rsidRPr="00444D8B">
        <w:rPr>
          <w:rFonts w:ascii="Times New Roman" w:hAnsi="Times New Roman" w:cs="Times New Roman"/>
          <w:sz w:val="24"/>
          <w:szCs w:val="24"/>
        </w:rPr>
        <w:t xml:space="preserve"> deve ser ensinada na terceira idade, embora haja disfunções sexuais, caracterizada por alterações fisiológicas. Vale ressaltar que a sexualidade não se limita ao declínio fisiológico, mesmo que seja marcada por disfunções erétil, perca da libido</w:t>
      </w:r>
      <w:r>
        <w:rPr>
          <w:rFonts w:ascii="Times New Roman" w:hAnsi="Times New Roman" w:cs="Times New Roman"/>
          <w:sz w:val="24"/>
          <w:szCs w:val="24"/>
        </w:rPr>
        <w:t xml:space="preserve"> e diminuição do orgasmo</w:t>
      </w:r>
      <w:r w:rsidRPr="00444D8B">
        <w:rPr>
          <w:rFonts w:ascii="Times New Roman" w:hAnsi="Times New Roman" w:cs="Times New Roman"/>
          <w:sz w:val="24"/>
          <w:szCs w:val="24"/>
        </w:rPr>
        <w:t xml:space="preserve">. Para avaliar a qualidade de vida é necessário olhar o indivíduo como um ser integral e não apenas ao fator doença, como condição clínica. Portanto, viver a sexualidade está ligado a uma ótima qualidade de vida, uma vez que o indivíduo se sente revigorado. </w:t>
      </w:r>
    </w:p>
    <w:p w:rsidR="00702CA5" w:rsidRPr="002655FC" w:rsidRDefault="00702CA5" w:rsidP="00702CA5">
      <w:pPr>
        <w:spacing w:line="360" w:lineRule="auto"/>
        <w:jc w:val="both"/>
        <w:rPr>
          <w:rFonts w:ascii="Times New Roman" w:hAnsi="Times New Roman" w:cs="Times New Roman"/>
          <w:b/>
          <w:sz w:val="24"/>
          <w:szCs w:val="24"/>
        </w:rPr>
      </w:pPr>
      <w:r w:rsidRPr="002655FC">
        <w:rPr>
          <w:rFonts w:ascii="Times New Roman" w:hAnsi="Times New Roman" w:cs="Times New Roman"/>
          <w:b/>
          <w:sz w:val="24"/>
          <w:szCs w:val="24"/>
        </w:rPr>
        <w:t>Descritores:</w:t>
      </w:r>
      <w:r w:rsidRPr="002655FC">
        <w:rPr>
          <w:rFonts w:ascii="Times New Roman" w:hAnsi="Times New Roman" w:cs="Times New Roman"/>
          <w:sz w:val="24"/>
          <w:szCs w:val="24"/>
        </w:rPr>
        <w:t xml:space="preserve"> </w:t>
      </w:r>
      <w:r>
        <w:rPr>
          <w:rFonts w:ascii="Times New Roman" w:hAnsi="Times New Roman" w:cs="Times New Roman"/>
          <w:sz w:val="24"/>
          <w:szCs w:val="24"/>
        </w:rPr>
        <w:t>Sexualidade;</w:t>
      </w:r>
      <w:r w:rsidRPr="00444D8B">
        <w:rPr>
          <w:rFonts w:ascii="Times New Roman" w:hAnsi="Times New Roman" w:cs="Times New Roman"/>
          <w:sz w:val="24"/>
          <w:szCs w:val="24"/>
        </w:rPr>
        <w:t xml:space="preserve"> Saúde S</w:t>
      </w:r>
      <w:r>
        <w:rPr>
          <w:rFonts w:ascii="Times New Roman" w:hAnsi="Times New Roman" w:cs="Times New Roman"/>
          <w:sz w:val="24"/>
          <w:szCs w:val="24"/>
        </w:rPr>
        <w:t xml:space="preserve">exual; Idoso; Qualidade De </w:t>
      </w:r>
      <w:proofErr w:type="gramStart"/>
      <w:r>
        <w:rPr>
          <w:rFonts w:ascii="Times New Roman" w:hAnsi="Times New Roman" w:cs="Times New Roman"/>
          <w:sz w:val="24"/>
          <w:szCs w:val="24"/>
        </w:rPr>
        <w:t>Vida</w:t>
      </w:r>
      <w:proofErr w:type="gramEnd"/>
    </w:p>
    <w:p w:rsidR="00702CA5" w:rsidRDefault="00702CA5" w:rsidP="00702CA5">
      <w:pPr>
        <w:spacing w:line="360" w:lineRule="auto"/>
        <w:jc w:val="both"/>
        <w:rPr>
          <w:rFonts w:ascii="Times New Roman" w:hAnsi="Times New Roman" w:cs="Times New Roman"/>
          <w:sz w:val="24"/>
          <w:szCs w:val="24"/>
        </w:rPr>
      </w:pPr>
      <w:r>
        <w:rPr>
          <w:rFonts w:ascii="Times New Roman" w:hAnsi="Times New Roman" w:cs="Times New Roman"/>
          <w:b/>
          <w:sz w:val="24"/>
          <w:szCs w:val="24"/>
        </w:rPr>
        <w:t>REFERÊ</w:t>
      </w:r>
      <w:r w:rsidRPr="000D33FA">
        <w:rPr>
          <w:rFonts w:ascii="Times New Roman" w:hAnsi="Times New Roman" w:cs="Times New Roman"/>
          <w:b/>
          <w:sz w:val="24"/>
          <w:szCs w:val="24"/>
        </w:rPr>
        <w:t>NCIAS</w:t>
      </w:r>
      <w:r>
        <w:rPr>
          <w:rFonts w:ascii="Times New Roman" w:hAnsi="Times New Roman" w:cs="Times New Roman"/>
          <w:sz w:val="24"/>
          <w:szCs w:val="24"/>
        </w:rPr>
        <w:t xml:space="preserve">: </w:t>
      </w:r>
    </w:p>
    <w:p w:rsidR="00702CA5" w:rsidRPr="00C11909" w:rsidRDefault="00702CA5" w:rsidP="00702CA5">
      <w:pPr>
        <w:pStyle w:val="SemEspaamento"/>
        <w:numPr>
          <w:ilvl w:val="0"/>
          <w:numId w:val="3"/>
        </w:numPr>
        <w:spacing w:before="240" w:after="240" w:line="360" w:lineRule="auto"/>
        <w:jc w:val="both"/>
        <w:rPr>
          <w:rFonts w:ascii="Times New Roman" w:hAnsi="Times New Roman" w:cs="Times New Roman"/>
          <w:sz w:val="24"/>
          <w:szCs w:val="24"/>
        </w:rPr>
      </w:pPr>
      <w:r w:rsidRPr="00C11909">
        <w:rPr>
          <w:rFonts w:ascii="Times New Roman" w:hAnsi="Times New Roman" w:cs="Times New Roman"/>
          <w:sz w:val="24"/>
          <w:szCs w:val="24"/>
        </w:rPr>
        <w:t xml:space="preserve">Moraes KM, Paixão DV, Silva SR, Silva RCC, Santiago LMM, Freitas CASL. Companheirismo e sexualidade de casais na melhor idade: cuidando do casal idoso. </w:t>
      </w:r>
      <w:r w:rsidRPr="00C11909">
        <w:rPr>
          <w:rFonts w:ascii="Times New Roman" w:hAnsi="Times New Roman" w:cs="Times New Roman"/>
          <w:b/>
          <w:sz w:val="24"/>
          <w:szCs w:val="24"/>
        </w:rPr>
        <w:t xml:space="preserve">Rev. bras. </w:t>
      </w:r>
      <w:proofErr w:type="spellStart"/>
      <w:r w:rsidRPr="00C11909">
        <w:rPr>
          <w:rFonts w:ascii="Times New Roman" w:hAnsi="Times New Roman" w:cs="Times New Roman"/>
          <w:b/>
          <w:sz w:val="24"/>
          <w:szCs w:val="24"/>
        </w:rPr>
        <w:t>geriatr</w:t>
      </w:r>
      <w:proofErr w:type="spellEnd"/>
      <w:r w:rsidRPr="00C11909">
        <w:rPr>
          <w:rFonts w:ascii="Times New Roman" w:hAnsi="Times New Roman" w:cs="Times New Roman"/>
          <w:b/>
          <w:sz w:val="24"/>
          <w:szCs w:val="24"/>
        </w:rPr>
        <w:t xml:space="preserve">. </w:t>
      </w:r>
      <w:proofErr w:type="spellStart"/>
      <w:proofErr w:type="gramStart"/>
      <w:r w:rsidRPr="00C11909">
        <w:rPr>
          <w:rFonts w:ascii="Times New Roman" w:hAnsi="Times New Roman" w:cs="Times New Roman"/>
          <w:b/>
          <w:sz w:val="24"/>
          <w:szCs w:val="24"/>
        </w:rPr>
        <w:t>gerontol</w:t>
      </w:r>
      <w:proofErr w:type="spellEnd"/>
      <w:proofErr w:type="gramEnd"/>
      <w:r w:rsidRPr="00C11909">
        <w:rPr>
          <w:rFonts w:ascii="Times New Roman" w:hAnsi="Times New Roman" w:cs="Times New Roman"/>
          <w:b/>
          <w:sz w:val="24"/>
          <w:szCs w:val="24"/>
        </w:rPr>
        <w:t>.</w:t>
      </w:r>
      <w:r w:rsidRPr="00C11909">
        <w:rPr>
          <w:rFonts w:ascii="Times New Roman" w:hAnsi="Times New Roman" w:cs="Times New Roman"/>
          <w:sz w:val="24"/>
          <w:szCs w:val="24"/>
        </w:rPr>
        <w:t xml:space="preserve"> [Online]. 2011 (Acesso em: 16/05/2020</w:t>
      </w:r>
      <w:proofErr w:type="gramStart"/>
      <w:r w:rsidRPr="00C11909">
        <w:rPr>
          <w:rFonts w:ascii="Times New Roman" w:hAnsi="Times New Roman" w:cs="Times New Roman"/>
          <w:sz w:val="24"/>
          <w:szCs w:val="24"/>
        </w:rPr>
        <w:t>);</w:t>
      </w:r>
      <w:proofErr w:type="gramEnd"/>
      <w:r w:rsidRPr="00C11909">
        <w:rPr>
          <w:rFonts w:ascii="Times New Roman" w:hAnsi="Times New Roman" w:cs="Times New Roman"/>
          <w:sz w:val="24"/>
          <w:szCs w:val="24"/>
        </w:rPr>
        <w:t>14(4): 787-798.</w:t>
      </w:r>
    </w:p>
    <w:p w:rsidR="00702CA5" w:rsidRPr="00C11909" w:rsidRDefault="00702CA5" w:rsidP="00702CA5">
      <w:pPr>
        <w:pStyle w:val="SemEspaamento"/>
        <w:numPr>
          <w:ilvl w:val="0"/>
          <w:numId w:val="3"/>
        </w:numPr>
        <w:spacing w:before="240" w:after="240" w:line="360" w:lineRule="auto"/>
        <w:jc w:val="both"/>
        <w:rPr>
          <w:rStyle w:val="A13"/>
          <w:rFonts w:ascii="Times New Roman" w:hAnsi="Times New Roman" w:cs="Times New Roman"/>
          <w:sz w:val="24"/>
          <w:szCs w:val="24"/>
        </w:rPr>
      </w:pPr>
      <w:r w:rsidRPr="00C11909">
        <w:rPr>
          <w:rFonts w:ascii="Times New Roman" w:hAnsi="Times New Roman" w:cs="Times New Roman"/>
          <w:sz w:val="24"/>
          <w:szCs w:val="24"/>
        </w:rPr>
        <w:t xml:space="preserve">Marques ADB, Silva RP, Sousa SS, </w:t>
      </w:r>
      <w:proofErr w:type="gramStart"/>
      <w:r w:rsidRPr="00C11909">
        <w:rPr>
          <w:rFonts w:ascii="Times New Roman" w:hAnsi="Times New Roman" w:cs="Times New Roman"/>
          <w:sz w:val="24"/>
          <w:szCs w:val="24"/>
        </w:rPr>
        <w:t>et</w:t>
      </w:r>
      <w:proofErr w:type="gramEnd"/>
      <w:r w:rsidRPr="00C11909">
        <w:rPr>
          <w:rFonts w:ascii="Times New Roman" w:hAnsi="Times New Roman" w:cs="Times New Roman"/>
          <w:sz w:val="24"/>
          <w:szCs w:val="24"/>
        </w:rPr>
        <w:t xml:space="preserve"> al. A vivência da sexualidade de</w:t>
      </w:r>
      <w:r w:rsidRPr="00C11909">
        <w:rPr>
          <w:rStyle w:val="A13"/>
          <w:rFonts w:ascii="Times New Roman" w:hAnsi="Times New Roman" w:cs="Times New Roman"/>
          <w:sz w:val="24"/>
          <w:szCs w:val="24"/>
        </w:rPr>
        <w:t xml:space="preserve"> idosos em um centro de convivência. </w:t>
      </w:r>
      <w:r w:rsidRPr="00C11909">
        <w:rPr>
          <w:rStyle w:val="A13"/>
          <w:rFonts w:ascii="Times New Roman" w:hAnsi="Times New Roman" w:cs="Times New Roman"/>
          <w:b/>
          <w:sz w:val="24"/>
          <w:szCs w:val="24"/>
        </w:rPr>
        <w:t xml:space="preserve">Revista de Enfermagem do Centro Oeste Mineiro. </w:t>
      </w:r>
      <w:proofErr w:type="gramStart"/>
      <w:r w:rsidRPr="00C11909">
        <w:rPr>
          <w:rStyle w:val="A13"/>
          <w:rFonts w:ascii="Times New Roman" w:hAnsi="Times New Roman" w:cs="Times New Roman"/>
          <w:sz w:val="24"/>
          <w:szCs w:val="24"/>
        </w:rPr>
        <w:t>v.</w:t>
      </w:r>
      <w:proofErr w:type="gramEnd"/>
      <w:r w:rsidRPr="00C11909">
        <w:rPr>
          <w:rStyle w:val="A13"/>
          <w:rFonts w:ascii="Times New Roman" w:hAnsi="Times New Roman" w:cs="Times New Roman"/>
          <w:sz w:val="24"/>
          <w:szCs w:val="24"/>
        </w:rPr>
        <w:t xml:space="preserve">5, n. 3, p. 1768-1783; 2015. </w:t>
      </w:r>
    </w:p>
    <w:p w:rsidR="00702CA5" w:rsidRPr="00C11909" w:rsidRDefault="00702CA5" w:rsidP="00702CA5">
      <w:pPr>
        <w:pStyle w:val="SemEspaamento"/>
        <w:numPr>
          <w:ilvl w:val="0"/>
          <w:numId w:val="3"/>
        </w:numPr>
        <w:spacing w:before="240" w:after="240" w:line="360" w:lineRule="auto"/>
        <w:jc w:val="both"/>
        <w:rPr>
          <w:rFonts w:ascii="Times New Roman" w:hAnsi="Times New Roman" w:cs="Times New Roman"/>
          <w:sz w:val="24"/>
          <w:szCs w:val="24"/>
        </w:rPr>
      </w:pPr>
      <w:r w:rsidRPr="00C11909">
        <w:rPr>
          <w:rFonts w:ascii="Times New Roman" w:hAnsi="Times New Roman" w:cs="Times New Roman"/>
          <w:sz w:val="24"/>
          <w:szCs w:val="24"/>
        </w:rPr>
        <w:t xml:space="preserve">SCARDOELLI, Márcia </w:t>
      </w:r>
      <w:proofErr w:type="spellStart"/>
      <w:r w:rsidRPr="00C11909">
        <w:rPr>
          <w:rFonts w:ascii="Times New Roman" w:hAnsi="Times New Roman" w:cs="Times New Roman"/>
          <w:sz w:val="24"/>
          <w:szCs w:val="24"/>
        </w:rPr>
        <w:t>Glaciela</w:t>
      </w:r>
      <w:proofErr w:type="spellEnd"/>
      <w:r w:rsidRPr="00C11909">
        <w:rPr>
          <w:rFonts w:ascii="Times New Roman" w:hAnsi="Times New Roman" w:cs="Times New Roman"/>
          <w:sz w:val="24"/>
          <w:szCs w:val="24"/>
        </w:rPr>
        <w:t xml:space="preserve"> da Cruz; FIGUEIREDO, Aline </w:t>
      </w:r>
      <w:proofErr w:type="spellStart"/>
      <w:r w:rsidRPr="00C11909">
        <w:rPr>
          <w:rFonts w:ascii="Times New Roman" w:hAnsi="Times New Roman" w:cs="Times New Roman"/>
          <w:sz w:val="24"/>
          <w:szCs w:val="24"/>
        </w:rPr>
        <w:t>Francielli</w:t>
      </w:r>
      <w:proofErr w:type="spellEnd"/>
      <w:r w:rsidRPr="00C11909">
        <w:rPr>
          <w:rFonts w:ascii="Times New Roman" w:hAnsi="Times New Roman" w:cs="Times New Roman"/>
          <w:sz w:val="24"/>
          <w:szCs w:val="24"/>
        </w:rPr>
        <w:t xml:space="preserve"> Ramos de; PIMENTEL, Rafael Rodrigo Da Silva. Alterações contra o envelhecimento: sexualidade de idosos com complicações do diabetes mellitus. </w:t>
      </w:r>
      <w:r w:rsidRPr="00C11909">
        <w:rPr>
          <w:rFonts w:ascii="Times New Roman" w:hAnsi="Times New Roman" w:cs="Times New Roman"/>
          <w:b/>
          <w:sz w:val="24"/>
          <w:szCs w:val="24"/>
        </w:rPr>
        <w:t>Revista de Enfermagem da UFPE</w:t>
      </w:r>
      <w:r w:rsidRPr="00C11909">
        <w:rPr>
          <w:rFonts w:ascii="Times New Roman" w:hAnsi="Times New Roman" w:cs="Times New Roman"/>
          <w:sz w:val="24"/>
          <w:szCs w:val="24"/>
        </w:rPr>
        <w:t xml:space="preserve"> </w:t>
      </w:r>
      <w:proofErr w:type="spellStart"/>
      <w:r w:rsidRPr="00C11909">
        <w:rPr>
          <w:rFonts w:ascii="Times New Roman" w:hAnsi="Times New Roman" w:cs="Times New Roman"/>
          <w:sz w:val="24"/>
          <w:szCs w:val="24"/>
        </w:rPr>
        <w:t>on</w:t>
      </w:r>
      <w:proofErr w:type="spellEnd"/>
      <w:r w:rsidRPr="00C11909">
        <w:rPr>
          <w:rFonts w:ascii="Times New Roman" w:hAnsi="Times New Roman" w:cs="Times New Roman"/>
          <w:sz w:val="24"/>
          <w:szCs w:val="24"/>
        </w:rPr>
        <w:t xml:space="preserve"> </w:t>
      </w:r>
      <w:proofErr w:type="spellStart"/>
      <w:proofErr w:type="gramStart"/>
      <w:r w:rsidRPr="00C11909">
        <w:rPr>
          <w:rFonts w:ascii="Times New Roman" w:hAnsi="Times New Roman" w:cs="Times New Roman"/>
          <w:sz w:val="24"/>
          <w:szCs w:val="24"/>
        </w:rPr>
        <w:t>line</w:t>
      </w:r>
      <w:proofErr w:type="spellEnd"/>
      <w:r w:rsidRPr="00C11909">
        <w:rPr>
          <w:rFonts w:ascii="Times New Roman" w:hAnsi="Times New Roman" w:cs="Times New Roman"/>
          <w:sz w:val="24"/>
          <w:szCs w:val="24"/>
        </w:rPr>
        <w:t> ,</w:t>
      </w:r>
      <w:proofErr w:type="gramEnd"/>
      <w:r w:rsidRPr="00C11909">
        <w:rPr>
          <w:rFonts w:ascii="Times New Roman" w:hAnsi="Times New Roman" w:cs="Times New Roman"/>
          <w:sz w:val="24"/>
          <w:szCs w:val="24"/>
        </w:rPr>
        <w:t xml:space="preserve"> [</w:t>
      </w:r>
      <w:proofErr w:type="spellStart"/>
      <w:r w:rsidRPr="00C11909">
        <w:rPr>
          <w:rFonts w:ascii="Times New Roman" w:hAnsi="Times New Roman" w:cs="Times New Roman"/>
          <w:sz w:val="24"/>
          <w:szCs w:val="24"/>
        </w:rPr>
        <w:t>Sl</w:t>
      </w:r>
      <w:proofErr w:type="spellEnd"/>
      <w:r w:rsidRPr="00C11909">
        <w:rPr>
          <w:rFonts w:ascii="Times New Roman" w:hAnsi="Times New Roman" w:cs="Times New Roman"/>
          <w:sz w:val="24"/>
          <w:szCs w:val="24"/>
        </w:rPr>
        <w:t xml:space="preserve">], v. 11, n. 7, p. 2963-2970, julho de 2017. ISSN </w:t>
      </w:r>
      <w:r w:rsidRPr="00C11909">
        <w:rPr>
          <w:rFonts w:ascii="Times New Roman" w:hAnsi="Times New Roman" w:cs="Times New Roman"/>
          <w:sz w:val="24"/>
          <w:szCs w:val="24"/>
        </w:rPr>
        <w:lastRenderedPageBreak/>
        <w:t>1981-8963. Disponível em: &lt; </w:t>
      </w:r>
      <w:hyperlink r:id="rId6" w:tgtFrame="_new" w:history="1">
        <w:r w:rsidRPr="00C11909">
          <w:rPr>
            <w:rStyle w:val="Hyperlink"/>
            <w:rFonts w:ascii="Times New Roman" w:hAnsi="Times New Roman" w:cs="Times New Roman"/>
            <w:sz w:val="24"/>
            <w:szCs w:val="24"/>
          </w:rPr>
          <w:t>https://periodicos.ufpe.br/revistas/revistaenfermagem/article/view/10874/19212</w:t>
        </w:r>
      </w:hyperlink>
      <w:r w:rsidRPr="00C11909">
        <w:rPr>
          <w:rFonts w:ascii="Times New Roman" w:hAnsi="Times New Roman" w:cs="Times New Roman"/>
          <w:sz w:val="24"/>
          <w:szCs w:val="24"/>
        </w:rPr>
        <w:t xml:space="preserve"> &gt;. Data de acesso: 17 de maio de 2020. </w:t>
      </w:r>
      <w:proofErr w:type="gramStart"/>
      <w:r w:rsidRPr="00C11909">
        <w:rPr>
          <w:rFonts w:ascii="Times New Roman" w:hAnsi="Times New Roman" w:cs="Times New Roman"/>
          <w:sz w:val="24"/>
          <w:szCs w:val="24"/>
        </w:rPr>
        <w:t>doi</w:t>
      </w:r>
      <w:proofErr w:type="gramEnd"/>
      <w:r w:rsidRPr="00C11909">
        <w:rPr>
          <w:rFonts w:ascii="Times New Roman" w:hAnsi="Times New Roman" w:cs="Times New Roman"/>
          <w:sz w:val="24"/>
          <w:szCs w:val="24"/>
        </w:rPr>
        <w:t>: </w:t>
      </w:r>
      <w:hyperlink r:id="rId7" w:history="1">
        <w:r w:rsidRPr="00C11909">
          <w:rPr>
            <w:rStyle w:val="Hyperlink"/>
            <w:rFonts w:ascii="Times New Roman" w:hAnsi="Times New Roman" w:cs="Times New Roman"/>
            <w:sz w:val="24"/>
            <w:szCs w:val="24"/>
          </w:rPr>
          <w:t>https://doi.org/10.5205/1981-8963-v11i7a23477p2963-2970-2017</w:t>
        </w:r>
      </w:hyperlink>
      <w:r w:rsidRPr="00C11909">
        <w:rPr>
          <w:rFonts w:ascii="Times New Roman" w:hAnsi="Times New Roman" w:cs="Times New Roman"/>
          <w:sz w:val="24"/>
          <w:szCs w:val="24"/>
        </w:rPr>
        <w:t> .</w:t>
      </w:r>
    </w:p>
    <w:p w:rsidR="00702CA5" w:rsidRPr="00C11909" w:rsidRDefault="00702CA5" w:rsidP="00702CA5">
      <w:pPr>
        <w:pStyle w:val="SemEspaamento"/>
        <w:numPr>
          <w:ilvl w:val="0"/>
          <w:numId w:val="3"/>
        </w:numPr>
        <w:spacing w:before="240" w:after="240" w:line="360" w:lineRule="auto"/>
        <w:jc w:val="both"/>
        <w:rPr>
          <w:rFonts w:ascii="Times New Roman" w:hAnsi="Times New Roman" w:cs="Times New Roman"/>
          <w:sz w:val="24"/>
          <w:szCs w:val="24"/>
        </w:rPr>
      </w:pPr>
      <w:r w:rsidRPr="00C11909">
        <w:rPr>
          <w:rFonts w:ascii="Times New Roman" w:hAnsi="Times New Roman" w:cs="Times New Roman"/>
          <w:color w:val="000000"/>
          <w:sz w:val="24"/>
          <w:szCs w:val="24"/>
        </w:rPr>
        <w:t xml:space="preserve">CAMBAO, Mariana </w:t>
      </w:r>
      <w:proofErr w:type="gramStart"/>
      <w:r w:rsidRPr="00C11909">
        <w:rPr>
          <w:rFonts w:ascii="Times New Roman" w:hAnsi="Times New Roman" w:cs="Times New Roman"/>
          <w:color w:val="000000"/>
          <w:sz w:val="24"/>
          <w:szCs w:val="24"/>
        </w:rPr>
        <w:t>et</w:t>
      </w:r>
      <w:proofErr w:type="gramEnd"/>
      <w:r w:rsidRPr="00C11909">
        <w:rPr>
          <w:rFonts w:ascii="Times New Roman" w:hAnsi="Times New Roman" w:cs="Times New Roman"/>
          <w:color w:val="000000"/>
          <w:sz w:val="24"/>
          <w:szCs w:val="24"/>
        </w:rPr>
        <w:t xml:space="preserve"> al . </w:t>
      </w:r>
      <w:proofErr w:type="spellStart"/>
      <w:proofErr w:type="gramStart"/>
      <w:r w:rsidRPr="00C11909">
        <w:rPr>
          <w:rFonts w:ascii="Times New Roman" w:hAnsi="Times New Roman" w:cs="Times New Roman"/>
          <w:color w:val="000000"/>
          <w:sz w:val="24"/>
          <w:szCs w:val="24"/>
        </w:rPr>
        <w:t>QualiSex</w:t>
      </w:r>
      <w:proofErr w:type="spellEnd"/>
      <w:proofErr w:type="gramEnd"/>
      <w:r w:rsidRPr="00C11909">
        <w:rPr>
          <w:rFonts w:ascii="Times New Roman" w:hAnsi="Times New Roman" w:cs="Times New Roman"/>
          <w:color w:val="000000"/>
          <w:sz w:val="24"/>
          <w:szCs w:val="24"/>
        </w:rPr>
        <w:t>: estudo da associação entre a qualidade de vida e a sexualidade nos idosos numa população do Porto.</w:t>
      </w:r>
      <w:r w:rsidRPr="00C11909">
        <w:rPr>
          <w:rFonts w:ascii="Times New Roman" w:hAnsi="Times New Roman" w:cs="Times New Roman"/>
          <w:b/>
          <w:bCs/>
          <w:color w:val="000000"/>
          <w:sz w:val="24"/>
          <w:szCs w:val="24"/>
        </w:rPr>
        <w:t> </w:t>
      </w:r>
      <w:proofErr w:type="spellStart"/>
      <w:r w:rsidRPr="00C11909">
        <w:rPr>
          <w:rFonts w:ascii="Times New Roman" w:hAnsi="Times New Roman" w:cs="Times New Roman"/>
          <w:b/>
          <w:bCs/>
          <w:color w:val="000000"/>
          <w:sz w:val="24"/>
          <w:szCs w:val="24"/>
        </w:rPr>
        <w:t>Rev</w:t>
      </w:r>
      <w:proofErr w:type="spellEnd"/>
      <w:r w:rsidRPr="00C11909">
        <w:rPr>
          <w:rFonts w:ascii="Times New Roman" w:hAnsi="Times New Roman" w:cs="Times New Roman"/>
          <w:b/>
          <w:bCs/>
          <w:color w:val="000000"/>
          <w:sz w:val="24"/>
          <w:szCs w:val="24"/>
        </w:rPr>
        <w:t xml:space="preserve"> </w:t>
      </w:r>
      <w:proofErr w:type="spellStart"/>
      <w:r w:rsidRPr="00C11909">
        <w:rPr>
          <w:rFonts w:ascii="Times New Roman" w:hAnsi="Times New Roman" w:cs="Times New Roman"/>
          <w:b/>
          <w:bCs/>
          <w:color w:val="000000"/>
          <w:sz w:val="24"/>
          <w:szCs w:val="24"/>
        </w:rPr>
        <w:t>Port</w:t>
      </w:r>
      <w:proofErr w:type="spellEnd"/>
      <w:r w:rsidRPr="00C11909">
        <w:rPr>
          <w:rFonts w:ascii="Times New Roman" w:hAnsi="Times New Roman" w:cs="Times New Roman"/>
          <w:b/>
          <w:bCs/>
          <w:color w:val="000000"/>
          <w:sz w:val="24"/>
          <w:szCs w:val="24"/>
        </w:rPr>
        <w:t xml:space="preserve"> </w:t>
      </w:r>
      <w:proofErr w:type="spellStart"/>
      <w:r w:rsidRPr="00C11909">
        <w:rPr>
          <w:rFonts w:ascii="Times New Roman" w:hAnsi="Times New Roman" w:cs="Times New Roman"/>
          <w:b/>
          <w:bCs/>
          <w:color w:val="000000"/>
          <w:sz w:val="24"/>
          <w:szCs w:val="24"/>
        </w:rPr>
        <w:t>Med</w:t>
      </w:r>
      <w:proofErr w:type="spellEnd"/>
      <w:r w:rsidRPr="00C11909">
        <w:rPr>
          <w:rFonts w:ascii="Times New Roman" w:hAnsi="Times New Roman" w:cs="Times New Roman"/>
          <w:b/>
          <w:bCs/>
          <w:color w:val="000000"/>
          <w:sz w:val="24"/>
          <w:szCs w:val="24"/>
        </w:rPr>
        <w:t xml:space="preserve"> Geral </w:t>
      </w:r>
      <w:proofErr w:type="spellStart"/>
      <w:r w:rsidRPr="00C11909">
        <w:rPr>
          <w:rFonts w:ascii="Times New Roman" w:hAnsi="Times New Roman" w:cs="Times New Roman"/>
          <w:b/>
          <w:bCs/>
          <w:color w:val="000000"/>
          <w:sz w:val="24"/>
          <w:szCs w:val="24"/>
        </w:rPr>
        <w:t>Fam</w:t>
      </w:r>
      <w:proofErr w:type="spellEnd"/>
      <w:r w:rsidRPr="00C11909">
        <w:rPr>
          <w:rFonts w:ascii="Times New Roman" w:hAnsi="Times New Roman" w:cs="Times New Roman"/>
          <w:color w:val="000000"/>
          <w:sz w:val="24"/>
          <w:szCs w:val="24"/>
        </w:rPr>
        <w:t>,  Lisboa ,  v. 35, n. 1, p. 12-20,  fev.  2019 .   Disponível em &lt;</w:t>
      </w:r>
      <w:proofErr w:type="gramStart"/>
      <w:r w:rsidRPr="00C11909">
        <w:rPr>
          <w:rFonts w:ascii="Times New Roman" w:hAnsi="Times New Roman" w:cs="Times New Roman"/>
          <w:color w:val="000000"/>
          <w:sz w:val="24"/>
          <w:szCs w:val="24"/>
        </w:rPr>
        <w:t>http://www.scielo.mec.pt/scielo.</w:t>
      </w:r>
      <w:proofErr w:type="gramEnd"/>
      <w:r w:rsidRPr="00C11909">
        <w:rPr>
          <w:rFonts w:ascii="Times New Roman" w:hAnsi="Times New Roman" w:cs="Times New Roman"/>
          <w:color w:val="000000"/>
          <w:sz w:val="24"/>
          <w:szCs w:val="24"/>
        </w:rPr>
        <w:t>php?</w:t>
      </w:r>
      <w:proofErr w:type="gramStart"/>
      <w:r w:rsidRPr="00C11909">
        <w:rPr>
          <w:rFonts w:ascii="Times New Roman" w:hAnsi="Times New Roman" w:cs="Times New Roman"/>
          <w:color w:val="000000"/>
          <w:sz w:val="24"/>
          <w:szCs w:val="24"/>
        </w:rPr>
        <w:t>script</w:t>
      </w:r>
      <w:proofErr w:type="gramEnd"/>
      <w:r w:rsidRPr="00C11909">
        <w:rPr>
          <w:rFonts w:ascii="Times New Roman" w:hAnsi="Times New Roman" w:cs="Times New Roman"/>
          <w:color w:val="000000"/>
          <w:sz w:val="24"/>
          <w:szCs w:val="24"/>
        </w:rPr>
        <w:t xml:space="preserve">=sci_arttext&amp;pid=S2182-51732019000100002&amp;lng=pt&amp;nrm=iso&gt;.acessos: </w:t>
      </w:r>
      <w:proofErr w:type="spellStart"/>
      <w:r w:rsidRPr="00C11909">
        <w:rPr>
          <w:rFonts w:ascii="Times New Roman" w:hAnsi="Times New Roman" w:cs="Times New Roman"/>
          <w:color w:val="000000"/>
          <w:sz w:val="24"/>
          <w:szCs w:val="24"/>
        </w:rPr>
        <w:t>em</w:t>
      </w:r>
      <w:proofErr w:type="spellEnd"/>
      <w:r w:rsidRPr="00C11909">
        <w:rPr>
          <w:rFonts w:ascii="Times New Roman" w:hAnsi="Times New Roman" w:cs="Times New Roman"/>
          <w:color w:val="000000"/>
          <w:sz w:val="24"/>
          <w:szCs w:val="24"/>
        </w:rPr>
        <w:t xml:space="preserve">  18  maio  2020.  </w:t>
      </w:r>
      <w:hyperlink r:id="rId8" w:history="1">
        <w:r w:rsidRPr="00C11909">
          <w:rPr>
            <w:rStyle w:val="Hyperlink"/>
            <w:rFonts w:ascii="Times New Roman" w:hAnsi="Times New Roman" w:cs="Times New Roman"/>
            <w:sz w:val="24"/>
            <w:szCs w:val="24"/>
          </w:rPr>
          <w:t>http://dx.doi.org/10.32385/rpmgf.v35i1.11932</w:t>
        </w:r>
      </w:hyperlink>
      <w:r w:rsidRPr="00C11909">
        <w:rPr>
          <w:rFonts w:ascii="Times New Roman" w:hAnsi="Times New Roman" w:cs="Times New Roman"/>
          <w:color w:val="000000"/>
          <w:sz w:val="24"/>
          <w:szCs w:val="24"/>
        </w:rPr>
        <w:t>.</w:t>
      </w:r>
    </w:p>
    <w:p w:rsidR="00702CA5" w:rsidRPr="00C11909" w:rsidRDefault="00702CA5" w:rsidP="00702CA5">
      <w:pPr>
        <w:pStyle w:val="SemEspaamento"/>
        <w:numPr>
          <w:ilvl w:val="0"/>
          <w:numId w:val="3"/>
        </w:numPr>
        <w:spacing w:before="240" w:after="240" w:line="360" w:lineRule="auto"/>
        <w:jc w:val="both"/>
        <w:rPr>
          <w:rFonts w:ascii="Times New Roman" w:hAnsi="Times New Roman" w:cs="Times New Roman"/>
          <w:sz w:val="24"/>
          <w:szCs w:val="24"/>
        </w:rPr>
      </w:pPr>
      <w:proofErr w:type="spellStart"/>
      <w:r w:rsidRPr="00C11909">
        <w:rPr>
          <w:rFonts w:ascii="Times New Roman" w:hAnsi="Times New Roman" w:cs="Times New Roman"/>
          <w:color w:val="1C1D1E"/>
          <w:sz w:val="24"/>
          <w:szCs w:val="24"/>
          <w:shd w:val="clear" w:color="auto" w:fill="FFFFFF"/>
        </w:rPr>
        <w:t>Skałacka</w:t>
      </w:r>
      <w:proofErr w:type="spellEnd"/>
      <w:r w:rsidRPr="00C11909">
        <w:rPr>
          <w:rFonts w:ascii="Times New Roman" w:hAnsi="Times New Roman" w:cs="Times New Roman"/>
          <w:color w:val="1C1D1E"/>
          <w:sz w:val="24"/>
          <w:szCs w:val="24"/>
          <w:shd w:val="clear" w:color="auto" w:fill="FFFFFF"/>
        </w:rPr>
        <w:t xml:space="preserve">, K. </w:t>
      </w:r>
      <w:proofErr w:type="gramStart"/>
      <w:r w:rsidRPr="00C11909">
        <w:rPr>
          <w:rFonts w:ascii="Times New Roman" w:hAnsi="Times New Roman" w:cs="Times New Roman"/>
          <w:color w:val="1C1D1E"/>
          <w:sz w:val="24"/>
          <w:szCs w:val="24"/>
          <w:shd w:val="clear" w:color="auto" w:fill="FFFFFF"/>
        </w:rPr>
        <w:t>e</w:t>
      </w:r>
      <w:proofErr w:type="gramEnd"/>
      <w:r w:rsidRPr="00C11909">
        <w:rPr>
          <w:rFonts w:ascii="Times New Roman" w:hAnsi="Times New Roman" w:cs="Times New Roman"/>
          <w:color w:val="1C1D1E"/>
          <w:sz w:val="24"/>
          <w:szCs w:val="24"/>
          <w:shd w:val="clear" w:color="auto" w:fill="FFFFFF"/>
        </w:rPr>
        <w:t xml:space="preserve"> </w:t>
      </w:r>
      <w:proofErr w:type="spellStart"/>
      <w:r w:rsidRPr="00C11909">
        <w:rPr>
          <w:rFonts w:ascii="Times New Roman" w:hAnsi="Times New Roman" w:cs="Times New Roman"/>
          <w:color w:val="1C1D1E"/>
          <w:sz w:val="24"/>
          <w:szCs w:val="24"/>
          <w:shd w:val="clear" w:color="auto" w:fill="FFFFFF"/>
        </w:rPr>
        <w:t>Gerymski</w:t>
      </w:r>
      <w:proofErr w:type="spellEnd"/>
      <w:r w:rsidRPr="00C11909">
        <w:rPr>
          <w:rFonts w:ascii="Times New Roman" w:hAnsi="Times New Roman" w:cs="Times New Roman"/>
          <w:color w:val="1C1D1E"/>
          <w:sz w:val="24"/>
          <w:szCs w:val="24"/>
          <w:shd w:val="clear" w:color="auto" w:fill="FFFFFF"/>
        </w:rPr>
        <w:t>, R. (2019), Atividade sexual e satisfação com a vida em idosos. </w:t>
      </w:r>
      <w:proofErr w:type="spellStart"/>
      <w:r w:rsidRPr="00C11909">
        <w:rPr>
          <w:rFonts w:ascii="Times New Roman" w:hAnsi="Times New Roman" w:cs="Times New Roman"/>
          <w:b/>
          <w:color w:val="1C1D1E"/>
          <w:sz w:val="24"/>
          <w:szCs w:val="24"/>
          <w:shd w:val="clear" w:color="auto" w:fill="FFFFFF"/>
        </w:rPr>
        <w:t>Psychogeriatrics</w:t>
      </w:r>
      <w:proofErr w:type="spellEnd"/>
      <w:r w:rsidRPr="00C11909">
        <w:rPr>
          <w:rFonts w:ascii="Times New Roman" w:hAnsi="Times New Roman" w:cs="Times New Roman"/>
          <w:color w:val="1C1D1E"/>
          <w:sz w:val="24"/>
          <w:szCs w:val="24"/>
          <w:shd w:val="clear" w:color="auto" w:fill="FFFFFF"/>
        </w:rPr>
        <w:t>, 19: 195-201. </w:t>
      </w:r>
      <w:proofErr w:type="spellStart"/>
      <w:r w:rsidRPr="00C11909">
        <w:rPr>
          <w:rFonts w:ascii="Times New Roman" w:hAnsi="Times New Roman" w:cs="Times New Roman"/>
          <w:color w:val="1C1D1E"/>
          <w:sz w:val="24"/>
          <w:szCs w:val="24"/>
          <w:shd w:val="clear" w:color="auto" w:fill="FFFFFF"/>
        </w:rPr>
        <w:t>doi</w:t>
      </w:r>
      <w:proofErr w:type="spellEnd"/>
      <w:r w:rsidRPr="00C11909">
        <w:rPr>
          <w:rFonts w:ascii="Times New Roman" w:hAnsi="Times New Roman" w:cs="Times New Roman"/>
          <w:color w:val="1C1D1E"/>
          <w:sz w:val="24"/>
          <w:szCs w:val="24"/>
          <w:shd w:val="clear" w:color="auto" w:fill="FFFFFF"/>
        </w:rPr>
        <w:t>: </w:t>
      </w:r>
      <w:hyperlink r:id="rId9" w:history="1">
        <w:r w:rsidRPr="00C11909">
          <w:rPr>
            <w:rStyle w:val="Hyperlink"/>
            <w:rFonts w:ascii="Times New Roman" w:hAnsi="Times New Roman" w:cs="Times New Roman"/>
            <w:color w:val="005274"/>
            <w:sz w:val="24"/>
            <w:szCs w:val="24"/>
            <w:u w:val="none"/>
            <w:shd w:val="clear" w:color="auto" w:fill="FFFFFF"/>
          </w:rPr>
          <w:t>10.1111 / psyg.12381</w:t>
        </w:r>
      </w:hyperlink>
    </w:p>
    <w:p w:rsidR="00D17845" w:rsidRPr="00702CA5" w:rsidRDefault="00D17845" w:rsidP="00702CA5">
      <w:pPr>
        <w:spacing w:line="360" w:lineRule="auto"/>
        <w:jc w:val="both"/>
        <w:rPr>
          <w:rFonts w:ascii="Times New Roman" w:hAnsi="Times New Roman" w:cs="Times New Roman"/>
          <w:sz w:val="24"/>
          <w:szCs w:val="24"/>
        </w:rPr>
      </w:pPr>
    </w:p>
    <w:sectPr w:rsidR="00D17845" w:rsidRPr="00702CA5" w:rsidSect="003416F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4E5A"/>
    <w:multiLevelType w:val="hybridMultilevel"/>
    <w:tmpl w:val="D55CE8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B022FC"/>
    <w:multiLevelType w:val="hybridMultilevel"/>
    <w:tmpl w:val="F5EC06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200F34"/>
    <w:multiLevelType w:val="hybridMultilevel"/>
    <w:tmpl w:val="3A7ACF68"/>
    <w:lvl w:ilvl="0" w:tplc="72F24608">
      <w:start w:val="1"/>
      <w:numFmt w:val="decimal"/>
      <w:lvlText w:val="%1."/>
      <w:lvlJc w:val="left"/>
      <w:pPr>
        <w:ind w:left="786"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45"/>
    <w:rsid w:val="000D33FA"/>
    <w:rsid w:val="001545D5"/>
    <w:rsid w:val="002655FC"/>
    <w:rsid w:val="003416F3"/>
    <w:rsid w:val="00527E80"/>
    <w:rsid w:val="006B52A0"/>
    <w:rsid w:val="00702CA5"/>
    <w:rsid w:val="00742C8E"/>
    <w:rsid w:val="007E4048"/>
    <w:rsid w:val="00916CD9"/>
    <w:rsid w:val="00AD1C1D"/>
    <w:rsid w:val="00AD5630"/>
    <w:rsid w:val="00BE5296"/>
    <w:rsid w:val="00C56E83"/>
    <w:rsid w:val="00D17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17845"/>
    <w:rPr>
      <w:color w:val="0000FF" w:themeColor="hyperlink"/>
      <w:u w:val="single"/>
    </w:rPr>
  </w:style>
  <w:style w:type="paragraph" w:styleId="PargrafodaLista">
    <w:name w:val="List Paragraph"/>
    <w:basedOn w:val="Normal"/>
    <w:uiPriority w:val="34"/>
    <w:qFormat/>
    <w:rsid w:val="000D33FA"/>
    <w:pPr>
      <w:ind w:left="720"/>
      <w:contextualSpacing/>
    </w:pPr>
  </w:style>
  <w:style w:type="character" w:customStyle="1" w:styleId="A13">
    <w:name w:val="A13"/>
    <w:uiPriority w:val="99"/>
    <w:rsid w:val="00AD1C1D"/>
    <w:rPr>
      <w:rFonts w:cs="Minion"/>
      <w:color w:val="000000"/>
      <w:sz w:val="16"/>
      <w:szCs w:val="16"/>
    </w:rPr>
  </w:style>
  <w:style w:type="paragraph" w:styleId="SemEspaamento">
    <w:name w:val="No Spacing"/>
    <w:uiPriority w:val="1"/>
    <w:qFormat/>
    <w:rsid w:val="00702C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17845"/>
    <w:rPr>
      <w:color w:val="0000FF" w:themeColor="hyperlink"/>
      <w:u w:val="single"/>
    </w:rPr>
  </w:style>
  <w:style w:type="paragraph" w:styleId="PargrafodaLista">
    <w:name w:val="List Paragraph"/>
    <w:basedOn w:val="Normal"/>
    <w:uiPriority w:val="34"/>
    <w:qFormat/>
    <w:rsid w:val="000D33FA"/>
    <w:pPr>
      <w:ind w:left="720"/>
      <w:contextualSpacing/>
    </w:pPr>
  </w:style>
  <w:style w:type="character" w:customStyle="1" w:styleId="A13">
    <w:name w:val="A13"/>
    <w:uiPriority w:val="99"/>
    <w:rsid w:val="00AD1C1D"/>
    <w:rPr>
      <w:rFonts w:cs="Minion"/>
      <w:color w:val="000000"/>
      <w:sz w:val="16"/>
      <w:szCs w:val="16"/>
    </w:rPr>
  </w:style>
  <w:style w:type="paragraph" w:styleId="SemEspaamento">
    <w:name w:val="No Spacing"/>
    <w:uiPriority w:val="1"/>
    <w:qFormat/>
    <w:rsid w:val="00702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2385/rpmgf.v35i1.11932" TargetMode="External"/><Relationship Id="rId3" Type="http://schemas.microsoft.com/office/2007/relationships/stylesWithEffects" Target="stylesWithEffects.xml"/><Relationship Id="rId7" Type="http://schemas.openxmlformats.org/officeDocument/2006/relationships/hyperlink" Target="https://doi.org/10.5205/1981-8963-v11i7a23477p2963-2970-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iodicos.ufpe.br/revistas/revistaenfermagem/article/view/10874/192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psyg.1238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904</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7</cp:revision>
  <dcterms:created xsi:type="dcterms:W3CDTF">2020-06-30T15:15:00Z</dcterms:created>
  <dcterms:modified xsi:type="dcterms:W3CDTF">2020-07-06T17:03:00Z</dcterms:modified>
</cp:coreProperties>
</file>