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415AAF" w14:textId="06C72B13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Times New Roman" w:hAnsi="Times New Roman" w:cs="Times New Roman"/>
                <w:b/>
              </w:rPr>
              <w:id w:val="897710671"/>
              <w:placeholder>
                <w:docPart w:val="904E428E877D41A1AE70E6B783DD29A8"/>
              </w:placeholder>
            </w:sdtPr>
            <w:sdtEndPr>
              <w:rPr>
                <w:b w:val="0"/>
              </w:rPr>
            </w:sdtEndPr>
            <w:sdtContent>
              <w:r w:rsidR="00F41BB5">
                <w:rPr>
                  <w:rFonts w:ascii="Times New Roman" w:hAnsi="Times New Roman" w:cs="Times New Roman"/>
                </w:rPr>
                <w:t>Assistência e Cuidado de Enfermagem</w:t>
              </w:r>
            </w:sdtContent>
          </w:sdt>
        </w:sdtContent>
      </w:sdt>
    </w:p>
    <w:p w14:paraId="3F40BB39" w14:textId="17CABEDE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imes New Roman" w:hAnsi="Times New Roman" w:cs="Times New Roman"/>
                <w:sz w:val="28"/>
              </w:rPr>
              <w:id w:val="2139602000"/>
              <w:placeholder>
                <w:docPart w:val="8B350051E0BF46FD955605318E0FFFEA"/>
              </w:placeholder>
            </w:sdtPr>
            <w:sdtEndPr/>
            <w:sdtContent>
              <w:r w:rsidR="00442099">
                <w:rPr>
                  <w:rFonts w:ascii="Times New Roman" w:hAnsi="Times New Roman" w:cs="Times New Roman"/>
                  <w:sz w:val="28"/>
                </w:rPr>
                <w:t xml:space="preserve"> AVALIAÇÃO DO ÍNDICE DE MASSA CORPORAL, CIRCUNFERÊNCIA DA CINTURA E RAZÃO CINTURA-ESTATURA DE ADOLESCENTES</w:t>
              </w:r>
              <w:r w:rsidR="00442099" w:rsidRPr="0070071B">
                <w:rPr>
                  <w:rFonts w:ascii="Times New Roman" w:hAnsi="Times New Roman" w:cs="Times New Roman"/>
                  <w:sz w:val="28"/>
                </w:rPr>
                <w:t xml:space="preserve"> </w:t>
              </w:r>
              <w:r w:rsidR="00442099">
                <w:rPr>
                  <w:rFonts w:ascii="Times New Roman" w:hAnsi="Times New Roman" w:cs="Times New Roman"/>
                  <w:sz w:val="28"/>
                </w:rPr>
                <w:t xml:space="preserve">ESCOLARES </w:t>
              </w:r>
            </w:sdtContent>
          </w:sdt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3F21607B" w:rsidR="0070071B" w:rsidRPr="00ED178E" w:rsidRDefault="00091E16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imes New Roman" w:hAnsi="Times New Roman" w:cs="Times New Roman"/>
                <w:u w:val="single"/>
              </w:rPr>
              <w:id w:val="-966357048"/>
              <w:placeholder>
                <w:docPart w:val="1B9F1E98D0CC4F2E8BDD83D7A900B12B"/>
              </w:placeholder>
            </w:sdtPr>
            <w:sdtEndPr/>
            <w:sdtContent>
              <w:r w:rsidR="00BE5ABB">
                <w:rPr>
                  <w:rFonts w:ascii="Times New Roman" w:hAnsi="Times New Roman" w:cs="Times New Roman"/>
                  <w:u w:val="single"/>
                </w:rPr>
                <w:t>Samanta Cunha Mesquita</w:t>
              </w:r>
            </w:sdtContent>
          </w:sdt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BE5ABB">
            <w:rPr>
              <w:rFonts w:ascii="Times New Roman" w:hAnsi="Times New Roman" w:cs="Times New Roman"/>
            </w:rPr>
            <w:t>samanta.mesquita10@gmail.com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7EC0D9BD" w:rsidR="0070071B" w:rsidRPr="00ED178E" w:rsidRDefault="00091E16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100227230"/>
              <w:placeholder>
                <w:docPart w:val="8442A739C23E493394913E824F13B4CC"/>
              </w:placeholder>
            </w:sdtPr>
            <w:sdtEndPr>
              <w:rPr>
                <w:vertAlign w:val="superscript"/>
              </w:rPr>
            </w:sdtEndPr>
            <w:sdtContent>
              <w:r w:rsidR="00BE5ABB" w:rsidRPr="00880430">
                <w:rPr>
                  <w:rFonts w:ascii="Times New Roman" w:hAnsi="Times New Roman" w:cs="Times New Roman"/>
                </w:rPr>
                <w:t>Wallerya Silva Roque Viana</w:t>
              </w:r>
              <w:r w:rsidR="00BE5ABB">
                <w:rPr>
                  <w:rFonts w:ascii="Times New Roman" w:hAnsi="Times New Roman" w:cs="Times New Roman"/>
                  <w:vertAlign w:val="superscript"/>
                </w:rPr>
                <w:t>1</w:t>
              </w:r>
            </w:sdtContent>
          </w:sdt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4CD35CBB" w:rsidR="0070071B" w:rsidRPr="00ED178E" w:rsidRDefault="00091E16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364797507"/>
              <w:placeholder>
                <w:docPart w:val="BDF1EEF663DA4A92B7D886335E8DC22C"/>
              </w:placeholder>
            </w:sdtPr>
            <w:sdtEndPr>
              <w:rPr>
                <w:vertAlign w:val="superscript"/>
              </w:rPr>
            </w:sdtEndPr>
            <w:sdtContent>
              <w:r w:rsidR="00BE5ABB">
                <w:rPr>
                  <w:rFonts w:ascii="Times New Roman" w:hAnsi="Times New Roman" w:cs="Times New Roman"/>
                </w:rPr>
                <w:t>Aldo Lopes da Costa Júnior</w:t>
              </w:r>
              <w:r w:rsidR="00BE5ABB">
                <w:rPr>
                  <w:rFonts w:ascii="Times New Roman" w:hAnsi="Times New Roman" w:cs="Times New Roman"/>
                  <w:vertAlign w:val="superscript"/>
                </w:rPr>
                <w:t>2</w:t>
              </w:r>
            </w:sdtContent>
          </w:sdt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65705C9E" w:rsidR="0070071B" w:rsidRPr="00ED178E" w:rsidRDefault="00091E16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1157799578"/>
              <w:placeholder>
                <w:docPart w:val="A809EC7F26994B3F8F248D8DD08D0647"/>
              </w:placeholder>
            </w:sdtPr>
            <w:sdtEndPr>
              <w:rPr>
                <w:vertAlign w:val="superscript"/>
              </w:rPr>
            </w:sdtEndPr>
            <w:sdtContent>
              <w:r w:rsidR="00BE5ABB">
                <w:rPr>
                  <w:rFonts w:ascii="Times New Roman" w:hAnsi="Times New Roman" w:cs="Times New Roman"/>
                </w:rPr>
                <w:t xml:space="preserve">Paula </w:t>
              </w:r>
              <w:r w:rsidR="00BE5ABB" w:rsidRPr="00880430">
                <w:rPr>
                  <w:rFonts w:ascii="Times New Roman" w:hAnsi="Times New Roman" w:cs="Times New Roman"/>
                </w:rPr>
                <w:t>dos Santos Brito</w:t>
              </w:r>
              <w:r w:rsidR="00BE5ABB">
                <w:rPr>
                  <w:rFonts w:ascii="Times New Roman" w:hAnsi="Times New Roman" w:cs="Times New Roman"/>
                  <w:vertAlign w:val="superscript"/>
                </w:rPr>
                <w:t>2</w:t>
              </w:r>
            </w:sdtContent>
          </w:sdt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38738EE8" w:rsidR="0070071B" w:rsidRPr="00ED178E" w:rsidRDefault="00091E16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-551458814"/>
              <w:placeholder>
                <w:docPart w:val="DD6B71F4F23049358A73DD60432F0851"/>
              </w:placeholder>
            </w:sdtPr>
            <w:sdtEndPr>
              <w:rPr>
                <w:vertAlign w:val="superscript"/>
              </w:rPr>
            </w:sdtEndPr>
            <w:sdtContent>
              <w:r w:rsidR="00BE5ABB" w:rsidRPr="00880430">
                <w:rPr>
                  <w:rFonts w:ascii="Times New Roman" w:hAnsi="Times New Roman" w:cs="Times New Roman"/>
                </w:rPr>
                <w:t>Maysa Alves de Sousa</w:t>
              </w:r>
              <w:r w:rsidR="00BE5ABB">
                <w:rPr>
                  <w:rFonts w:ascii="Times New Roman" w:hAnsi="Times New Roman" w:cs="Times New Roman"/>
                  <w:vertAlign w:val="superscript"/>
                </w:rPr>
                <w:t>3</w:t>
              </w:r>
            </w:sdtContent>
          </w:sdt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1D85C481" w:rsidR="0070071B" w:rsidRPr="00BE5ABB" w:rsidRDefault="00091E16" w:rsidP="00BE5ABB">
          <w:pPr>
            <w:spacing w:before="0" w:after="0" w:line="360" w:lineRule="auto"/>
            <w:jc w:val="right"/>
            <w:rPr>
              <w:rFonts w:ascii="Times New Roman" w:hAnsi="Times New Roman" w:cs="Times New Roman"/>
              <w:vertAlign w:val="superscript"/>
            </w:rPr>
          </w:pPr>
          <w:sdt>
            <w:sdtPr>
              <w:rPr>
                <w:rFonts w:ascii="Times New Roman" w:hAnsi="Times New Roman" w:cs="Times New Roman"/>
              </w:rPr>
              <w:id w:val="1830028079"/>
              <w:placeholder>
                <w:docPart w:val="59A25AF5DBB140438345E74BC6E5CAB0"/>
              </w:placeholder>
            </w:sdtPr>
            <w:sdtEndPr>
              <w:rPr>
                <w:vertAlign w:val="superscript"/>
              </w:rPr>
            </w:sdtEndPr>
            <w:sdtContent>
              <w:r w:rsidR="00BE5ABB">
                <w:rPr>
                  <w:rFonts w:ascii="Times New Roman" w:hAnsi="Times New Roman" w:cs="Times New Roman"/>
                </w:rPr>
                <w:t>Lívia Maia Pascoal</w:t>
              </w:r>
              <w:r w:rsidR="00BE5ABB">
                <w:rPr>
                  <w:rFonts w:ascii="Times New Roman" w:hAnsi="Times New Roman" w:cs="Times New Roman"/>
                  <w:vertAlign w:val="superscript"/>
                </w:rPr>
                <w:t>4</w:t>
              </w:r>
            </w:sdtContent>
          </w:sdt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41EC295D" w:rsidR="0070071B" w:rsidRDefault="00091E16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imes New Roman" w:hAnsi="Times New Roman" w:cs="Times New Roman"/>
              </w:rPr>
              <w:id w:val="-2092770459"/>
              <w:placeholder>
                <w:docPart w:val="5D9A36DD6DD446C1A1BD658C406E87B7"/>
              </w:placeholder>
            </w:sdtPr>
            <w:sdtEndPr/>
            <w:sdtContent>
              <w:r w:rsidR="00BE5ABB">
                <w:rPr>
                  <w:rFonts w:ascii="Times New Roman" w:hAnsi="Times New Roman" w:cs="Times New Roman"/>
                </w:rPr>
                <w:t>1. Discente de Enfermagem da Universidade Federal do Maranhão</w:t>
              </w:r>
            </w:sdtContent>
          </w:sdt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0754F5">
            <w:rPr>
              <w:rFonts w:ascii="Times New Roman" w:hAnsi="Times New Roman" w:cs="Times New Roman"/>
            </w:rPr>
            <w:t xml:space="preserve">2. </w:t>
          </w:r>
          <w:sdt>
            <w:sdtPr>
              <w:rPr>
                <w:rFonts w:ascii="Times New Roman" w:hAnsi="Times New Roman" w:cs="Times New Roman"/>
              </w:rPr>
              <w:id w:val="-1874075230"/>
              <w:placeholder>
                <w:docPart w:val="11B0DA739883433BB56C15ECC3946DA7"/>
              </w:placeholder>
            </w:sdtPr>
            <w:sdtEndPr/>
            <w:sdtContent>
              <w:r w:rsidR="00BE5ABB" w:rsidRPr="00880430">
                <w:rPr>
                  <w:rFonts w:ascii="Times New Roman" w:hAnsi="Times New Roman" w:cs="Times New Roman"/>
                </w:rPr>
                <w:t>Mestrando</w:t>
              </w:r>
              <w:r w:rsidR="00ED55D9">
                <w:rPr>
                  <w:rFonts w:ascii="Times New Roman" w:hAnsi="Times New Roman" w:cs="Times New Roman"/>
                </w:rPr>
                <w:t xml:space="preserve"> do</w:t>
              </w:r>
              <w:r w:rsidR="00BE5ABB" w:rsidRPr="00880430">
                <w:rPr>
                  <w:rFonts w:ascii="Times New Roman" w:hAnsi="Times New Roman" w:cs="Times New Roman"/>
                </w:rPr>
                <w:t xml:space="preserve"> P</w:t>
              </w:r>
              <w:r w:rsidR="00BE5ABB">
                <w:rPr>
                  <w:rFonts w:ascii="Times New Roman" w:hAnsi="Times New Roman" w:cs="Times New Roman"/>
                </w:rPr>
                <w:t>rograma  de Pós Graduação em Saúde e Tecnologia da Universidade Federal do Maranhão; 3. Enfermeira graduada pela Universidade Federal do Maranhão</w:t>
              </w:r>
              <w:r w:rsidR="00ED55D9">
                <w:rPr>
                  <w:rFonts w:ascii="Times New Roman" w:hAnsi="Times New Roman" w:cs="Times New Roman"/>
                </w:rPr>
                <w:t>;</w:t>
              </w:r>
              <w:r w:rsidR="00BE5ABB">
                <w:rPr>
                  <w:rFonts w:ascii="Times New Roman" w:hAnsi="Times New Roman" w:cs="Times New Roman"/>
                </w:rPr>
                <w:t xml:space="preserve"> 4. Docente do Curso de Enfermagem da Universidade Federal do Maranhão</w:t>
              </w:r>
            </w:sdtContent>
          </w:sdt>
        </w:sdtContent>
      </w:sdt>
      <w:r w:rsidR="0070071B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3062CDA0" w:rsidR="0070071B" w:rsidRPr="000754F5" w:rsidRDefault="00442099" w:rsidP="0070071B">
          <w:pPr>
            <w:spacing w:before="0" w:after="0" w:line="360" w:lineRule="auto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b/>
              <w:bCs/>
            </w:rPr>
            <w:t>Introdução</w:t>
          </w:r>
          <w:r>
            <w:rPr>
              <w:rFonts w:ascii="Times New Roman" w:hAnsi="Times New Roman" w:cs="Times New Roman"/>
            </w:rPr>
            <w:t>: A adolescência compreende um período marcado por intensas transformações físicas e mentais que estão associadas a adoção de comportamentos de risco que poderão ter impacto na vida adulta dos indivíduos.</w:t>
          </w:r>
          <w:r w:rsidRPr="002B6246">
            <w:rPr>
              <w:rFonts w:ascii="Times New Roman" w:hAnsi="Times New Roman" w:cs="Times New Roman"/>
              <w:vertAlign w:val="superscript"/>
            </w:rPr>
            <w:t>(</w:t>
          </w:r>
          <w:r>
            <w:rPr>
              <w:rFonts w:ascii="Times New Roman" w:hAnsi="Times New Roman" w:cs="Times New Roman"/>
              <w:vertAlign w:val="superscript"/>
            </w:rPr>
            <w:t xml:space="preserve">1) </w:t>
          </w:r>
          <w:r>
            <w:rPr>
              <w:rFonts w:ascii="Times New Roman" w:hAnsi="Times New Roman" w:cs="Times New Roman"/>
            </w:rPr>
            <w:t>Neste contexto, a avaliação de medidas antropométricas em adolescentes constitui-se como um instrumento eficaz para detecção precoce de fatores de risco à saúde do indivíduo, como a obesidade.</w:t>
          </w:r>
          <w:r>
            <w:rPr>
              <w:rFonts w:ascii="Times New Roman" w:hAnsi="Times New Roman" w:cs="Times New Roman"/>
              <w:vertAlign w:val="superscript"/>
            </w:rPr>
            <w:t xml:space="preserve">(2) </w:t>
          </w:r>
          <w:r>
            <w:rPr>
              <w:rFonts w:ascii="Times New Roman" w:hAnsi="Times New Roman" w:cs="Times New Roman"/>
            </w:rPr>
            <w:t xml:space="preserve">O Índice de Massa Corporal (IMC), </w:t>
          </w:r>
          <w:r w:rsidRPr="00E52B67">
            <w:rPr>
              <w:rFonts w:ascii="Times New Roman" w:hAnsi="Times New Roman" w:cs="Times New Roman"/>
            </w:rPr>
            <w:t>a Circunferência da Cintura (CC)</w:t>
          </w:r>
          <w:r>
            <w:rPr>
              <w:rFonts w:ascii="Times New Roman" w:hAnsi="Times New Roman" w:cs="Times New Roman"/>
            </w:rPr>
            <w:t xml:space="preserve"> e a Razão Cintura-Estatura (RCE), são indicadores </w:t>
          </w:r>
          <w:r w:rsidR="001F2AEC">
            <w:rPr>
              <w:rFonts w:ascii="Times New Roman" w:hAnsi="Times New Roman" w:cs="Times New Roman"/>
            </w:rPr>
            <w:t>antropométricos</w:t>
          </w:r>
          <w:r>
            <w:rPr>
              <w:rFonts w:ascii="Times New Roman" w:hAnsi="Times New Roman" w:cs="Times New Roman"/>
            </w:rPr>
            <w:t xml:space="preserve"> que possibilitam a determinação com mais fidedignidade da distribuição da gordura corporal e classificação nutricional dos adolescentes.</w:t>
          </w:r>
          <w:r>
            <w:rPr>
              <w:rFonts w:ascii="Times New Roman" w:hAnsi="Times New Roman" w:cs="Times New Roman"/>
              <w:vertAlign w:val="superscript"/>
            </w:rPr>
            <w:t>(3)</w:t>
          </w:r>
          <w:r>
            <w:rPr>
              <w:rFonts w:ascii="Times New Roman" w:hAnsi="Times New Roman" w:cs="Times New Roman"/>
            </w:rPr>
            <w:t xml:space="preserve"> </w:t>
          </w:r>
          <w:r>
            <w:rPr>
              <w:rFonts w:ascii="Times New Roman" w:hAnsi="Times New Roman" w:cs="Times New Roman"/>
              <w:b/>
              <w:bCs/>
            </w:rPr>
            <w:t>Objetivo</w:t>
          </w:r>
          <w:r w:rsidRPr="000754F5">
            <w:rPr>
              <w:rFonts w:ascii="Times New Roman" w:hAnsi="Times New Roman" w:cs="Times New Roman"/>
            </w:rPr>
            <w:t xml:space="preserve">: </w:t>
          </w:r>
          <w:r>
            <w:rPr>
              <w:rFonts w:ascii="Times New Roman" w:hAnsi="Times New Roman" w:cs="Times New Roman"/>
            </w:rPr>
            <w:t>Determinar o perfil do índice de massa corporal, c</w:t>
          </w:r>
          <w:r w:rsidRPr="00E52B67">
            <w:rPr>
              <w:rFonts w:ascii="Times New Roman" w:hAnsi="Times New Roman" w:cs="Times New Roman"/>
            </w:rPr>
            <w:t>ircunferência</w:t>
          </w:r>
          <w:r>
            <w:rPr>
              <w:rFonts w:ascii="Times New Roman" w:hAnsi="Times New Roman" w:cs="Times New Roman"/>
            </w:rPr>
            <w:t xml:space="preserve"> da cintura e razão cintura-estatura de adolescentes de uma escola pública. </w:t>
          </w:r>
          <w:r>
            <w:rPr>
              <w:rFonts w:ascii="Times New Roman" w:hAnsi="Times New Roman" w:cs="Times New Roman"/>
              <w:b/>
              <w:bCs/>
            </w:rPr>
            <w:t>Material e métodos</w:t>
          </w:r>
          <w:r w:rsidRPr="000754F5">
            <w:rPr>
              <w:rFonts w:ascii="Times New Roman" w:hAnsi="Times New Roman" w:cs="Times New Roman"/>
            </w:rPr>
            <w:t xml:space="preserve">: </w:t>
          </w:r>
          <w:r>
            <w:rPr>
              <w:rFonts w:ascii="Times New Roman" w:hAnsi="Times New Roman" w:cs="Times New Roman"/>
            </w:rPr>
            <w:t xml:space="preserve">Estudo transversal, descritivo, com abordagem quantitativa, realizado em uma escola pública no interior do </w:t>
          </w:r>
          <w:r>
            <w:rPr>
              <w:rFonts w:ascii="Times New Roman" w:hAnsi="Times New Roman" w:cs="Times New Roman"/>
            </w:rPr>
            <w:lastRenderedPageBreak/>
            <w:t xml:space="preserve">Maranhão. A amostra foi composta por 130 adolescentes de ambos sexos, na faixa etária de 14 a 19 anos que estavam matriculados regularmente na instituição de ensino onde decorreu a pesquisa. Os dados foram coletados entre outubro e dezembro de 2019 por acadêmicos de enfermagem e medicina </w:t>
          </w:r>
          <w:r w:rsidRPr="00F8481D">
            <w:rPr>
              <w:rFonts w:ascii="Times New Roman" w:hAnsi="Times New Roman" w:cs="Times New Roman"/>
            </w:rPr>
            <w:t>durante os turnos matutino e vespertino</w:t>
          </w:r>
          <w:r>
            <w:rPr>
              <w:rFonts w:ascii="Times New Roman" w:hAnsi="Times New Roman" w:cs="Times New Roman"/>
            </w:rPr>
            <w:t xml:space="preserve">. Foi realizada entrevista individual com aplicação de um questionário semiestruturado que continha questões sobre dados </w:t>
          </w:r>
          <w:proofErr w:type="spellStart"/>
          <w:r>
            <w:rPr>
              <w:rFonts w:ascii="Times New Roman" w:hAnsi="Times New Roman" w:cs="Times New Roman"/>
            </w:rPr>
            <w:t>sociodemográficos</w:t>
          </w:r>
          <w:proofErr w:type="spellEnd"/>
          <w:r>
            <w:rPr>
              <w:rFonts w:ascii="Times New Roman" w:hAnsi="Times New Roman" w:cs="Times New Roman"/>
            </w:rPr>
            <w:t xml:space="preserve"> e hábitos de vida. A partir do exame físico foi possível determinar a</w:t>
          </w:r>
          <w:r w:rsidR="00F87631">
            <w:rPr>
              <w:rFonts w:ascii="Times New Roman" w:hAnsi="Times New Roman" w:cs="Times New Roman"/>
            </w:rPr>
            <w:t>s</w:t>
          </w:r>
          <w:r>
            <w:rPr>
              <w:rFonts w:ascii="Times New Roman" w:hAnsi="Times New Roman" w:cs="Times New Roman"/>
            </w:rPr>
            <w:t xml:space="preserve"> medidas antropométricas investigadas com auxílio dos seguintes equipamentos: </w:t>
          </w:r>
          <w:r w:rsidRPr="0085625E">
            <w:rPr>
              <w:rFonts w:ascii="Times New Roman" w:eastAsia="Times New Roman" w:hAnsi="Times New Roman" w:cs="Times New Roman"/>
              <w:color w:val="000000"/>
              <w:szCs w:val="24"/>
              <w:lang w:eastAsia="pt-BR"/>
            </w:rPr>
            <w:t>balança antropométrica</w:t>
          </w:r>
          <w:r>
            <w:rPr>
              <w:rFonts w:ascii="Times New Roman" w:eastAsia="Times New Roman" w:hAnsi="Times New Roman" w:cs="Times New Roman"/>
              <w:color w:val="000000"/>
              <w:szCs w:val="24"/>
              <w:lang w:eastAsia="pt-BR"/>
            </w:rPr>
            <w:t xml:space="preserve"> digital e </w:t>
          </w:r>
          <w:proofErr w:type="spellStart"/>
          <w:r w:rsidRPr="00ED245C">
            <w:rPr>
              <w:rFonts w:ascii="Times New Roman" w:eastAsia="Times New Roman" w:hAnsi="Times New Roman" w:cs="Times New Roman"/>
              <w:color w:val="000000"/>
              <w:szCs w:val="24"/>
              <w:lang w:eastAsia="pt-BR"/>
            </w:rPr>
            <w:t>estadiômetro</w:t>
          </w:r>
          <w:proofErr w:type="spellEnd"/>
          <w:r w:rsidRPr="00ED245C">
            <w:rPr>
              <w:rFonts w:ascii="Times New Roman" w:eastAsia="Times New Roman" w:hAnsi="Times New Roman" w:cs="Times New Roman"/>
              <w:color w:val="000000"/>
              <w:szCs w:val="24"/>
              <w:lang w:eastAsia="pt-BR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000000"/>
              <w:szCs w:val="24"/>
              <w:lang w:eastAsia="pt-BR"/>
            </w:rPr>
            <w:t xml:space="preserve">do </w:t>
          </w:r>
          <w:r w:rsidRPr="00ED245C">
            <w:rPr>
              <w:rFonts w:ascii="Times New Roman" w:eastAsia="Times New Roman" w:hAnsi="Times New Roman" w:cs="Times New Roman"/>
              <w:color w:val="000000"/>
              <w:szCs w:val="24"/>
              <w:lang w:eastAsia="pt-BR"/>
            </w:rPr>
            <w:t>tipo trena</w:t>
          </w:r>
          <w:r>
            <w:rPr>
              <w:rFonts w:ascii="Times New Roman" w:eastAsia="Times New Roman" w:hAnsi="Times New Roman" w:cs="Times New Roman"/>
              <w:color w:val="000000"/>
              <w:szCs w:val="24"/>
              <w:lang w:eastAsia="pt-BR"/>
            </w:rPr>
            <w:t xml:space="preserve">. Esta pesquisa foi aprovada pelo Comitê de Ética em Pesquisa da Universidade Federal do Maranhão </w:t>
          </w:r>
          <w:r w:rsidRPr="00DB7D9C">
            <w:rPr>
              <w:rFonts w:ascii="Times New Roman" w:eastAsia="Times New Roman" w:hAnsi="Times New Roman" w:cs="Times New Roman"/>
              <w:color w:val="000000" w:themeColor="text1"/>
              <w:szCs w:val="24"/>
              <w:lang w:eastAsia="pt-BR"/>
            </w:rPr>
            <w:t>(parecer número 2.965.602)</w:t>
          </w:r>
          <w:r>
            <w:rPr>
              <w:rFonts w:ascii="Times New Roman" w:eastAsia="Times New Roman" w:hAnsi="Times New Roman" w:cs="Times New Roman"/>
              <w:color w:val="FF0000"/>
              <w:szCs w:val="24"/>
              <w:lang w:eastAsia="pt-BR"/>
            </w:rPr>
            <w:t xml:space="preserve">. </w:t>
          </w:r>
          <w:r w:rsidRPr="00C20E0F">
            <w:rPr>
              <w:rFonts w:ascii="Times New Roman" w:hAnsi="Times New Roman" w:cs="Times New Roman"/>
            </w:rPr>
            <w:t xml:space="preserve">A participação na pesquisa deu-se mediante assinatura do Termo de Consentimento Livre e Esclarecido pelos pais e </w:t>
          </w:r>
          <w:r w:rsidRPr="00A57805">
            <w:rPr>
              <w:rFonts w:ascii="Times New Roman" w:hAnsi="Times New Roman" w:cs="Times New Roman"/>
            </w:rPr>
            <w:t xml:space="preserve">Termo de Assentimento Livre e Esclarecido pelos </w:t>
          </w:r>
          <w:r w:rsidRPr="00C20E0F">
            <w:rPr>
              <w:rFonts w:ascii="Times New Roman" w:hAnsi="Times New Roman" w:cs="Times New Roman"/>
            </w:rPr>
            <w:t>adolescentes.</w:t>
          </w:r>
          <w:r>
            <w:rPr>
              <w:rFonts w:ascii="Times New Roman" w:hAnsi="Times New Roman" w:cs="Times New Roman"/>
            </w:rPr>
            <w:t xml:space="preserve"> </w:t>
          </w:r>
          <w:r w:rsidRPr="000754F5">
            <w:rPr>
              <w:rFonts w:ascii="Times New Roman" w:hAnsi="Times New Roman" w:cs="Times New Roman"/>
              <w:b/>
              <w:bCs/>
            </w:rPr>
            <w:t>Re</w:t>
          </w:r>
          <w:r>
            <w:rPr>
              <w:rFonts w:ascii="Times New Roman" w:hAnsi="Times New Roman" w:cs="Times New Roman"/>
              <w:b/>
              <w:bCs/>
            </w:rPr>
            <w:t>sultados e discussão</w:t>
          </w:r>
          <w:r w:rsidRPr="000754F5">
            <w:rPr>
              <w:rFonts w:ascii="Times New Roman" w:hAnsi="Times New Roman" w:cs="Times New Roman"/>
            </w:rPr>
            <w:t xml:space="preserve">: </w:t>
          </w:r>
          <w:r>
            <w:rPr>
              <w:rFonts w:ascii="Times New Roman" w:hAnsi="Times New Roman" w:cs="Times New Roman"/>
            </w:rPr>
            <w:t>Entre os 130 adolescentes avaliados, a maior parte era do sexo feminino (76,2%), com média de idade de 1</w:t>
          </w:r>
          <w:r w:rsidR="00E51AE0">
            <w:rPr>
              <w:rFonts w:ascii="Times New Roman" w:hAnsi="Times New Roman" w:cs="Times New Roman"/>
            </w:rPr>
            <w:t>5 anos 9 meses</w:t>
          </w:r>
          <w:r>
            <w:rPr>
              <w:rFonts w:ascii="Times New Roman" w:hAnsi="Times New Roman" w:cs="Times New Roman"/>
            </w:rPr>
            <w:t xml:space="preserve">, moravam com os pais (84,4%) e tinham renda familiar média </w:t>
          </w:r>
          <w:r w:rsidRPr="00E51AE0">
            <w:rPr>
              <w:rFonts w:ascii="Times New Roman" w:hAnsi="Times New Roman" w:cs="Times New Roman"/>
            </w:rPr>
            <w:t xml:space="preserve">de </w:t>
          </w:r>
          <w:r w:rsidR="00C61712" w:rsidRPr="00E51AE0">
            <w:rPr>
              <w:rFonts w:ascii="Times New Roman" w:hAnsi="Times New Roman" w:cs="Times New Roman"/>
            </w:rPr>
            <w:t>2,5 salários</w:t>
          </w:r>
          <w:r w:rsidR="00E51AE0" w:rsidRPr="00E51AE0">
            <w:rPr>
              <w:rFonts w:ascii="Times New Roman" w:hAnsi="Times New Roman" w:cs="Times New Roman"/>
            </w:rPr>
            <w:t xml:space="preserve"> mínimos</w:t>
          </w:r>
          <w:r w:rsidRPr="00E51AE0">
            <w:rPr>
              <w:rFonts w:ascii="Times New Roman" w:hAnsi="Times New Roman" w:cs="Times New Roman"/>
            </w:rPr>
            <w:t xml:space="preserve">. </w:t>
          </w:r>
          <w:r>
            <w:rPr>
              <w:rFonts w:ascii="Times New Roman" w:hAnsi="Times New Roman" w:cs="Times New Roman"/>
            </w:rPr>
            <w:t xml:space="preserve">Em relação a análise do IMC, predominaram indivíduos eutróficos (73,8%), seguidos por </w:t>
          </w:r>
          <w:r w:rsidRPr="002352F5">
            <w:rPr>
              <w:rFonts w:ascii="Times New Roman" w:hAnsi="Times New Roman" w:cs="Times New Roman"/>
            </w:rPr>
            <w:t>baixo peso (11,5%),</w:t>
          </w:r>
          <w:r>
            <w:rPr>
              <w:rFonts w:ascii="Times New Roman" w:hAnsi="Times New Roman" w:cs="Times New Roman"/>
            </w:rPr>
            <w:t xml:space="preserve"> sobrepeso (10%) e obesidade (4,</w:t>
          </w:r>
          <w:r w:rsidRPr="00442099">
            <w:rPr>
              <w:rFonts w:ascii="Times New Roman" w:hAnsi="Times New Roman" w:cs="Times New Roman"/>
            </w:rPr>
            <w:t>6</w:t>
          </w:r>
          <w:r>
            <w:rPr>
              <w:rFonts w:ascii="Times New Roman" w:hAnsi="Times New Roman" w:cs="Times New Roman"/>
            </w:rPr>
            <w:t xml:space="preserve">%). A CC e a RCE estiveram alteradas em 14,6% e 30,2 % da amostra, respectivamente. Os dados obtidos mostraram que, de modo geral, 14,6% dos adolescentes estavam acima do peso adequado, segundo IMC, e a mesma porcentagem </w:t>
          </w:r>
          <w:r w:rsidR="001F2AEC">
            <w:rPr>
              <w:rFonts w:ascii="Times New Roman" w:hAnsi="Times New Roman" w:cs="Times New Roman"/>
            </w:rPr>
            <w:t>de adolescent</w:t>
          </w:r>
          <w:r w:rsidR="00F41BB5">
            <w:rPr>
              <w:rFonts w:ascii="Times New Roman" w:hAnsi="Times New Roman" w:cs="Times New Roman"/>
            </w:rPr>
            <w:t>es</w:t>
          </w:r>
          <w:r w:rsidR="00F41BB5" w:rsidRPr="00F41BB5">
            <w:rPr>
              <w:rFonts w:ascii="Times New Roman" w:hAnsi="Times New Roman" w:cs="Times New Roman"/>
            </w:rPr>
            <w:t xml:space="preserve"> </w:t>
          </w:r>
          <w:r w:rsidR="00F41BB5">
            <w:rPr>
              <w:rFonts w:ascii="Times New Roman" w:hAnsi="Times New Roman" w:cs="Times New Roman"/>
            </w:rPr>
            <w:t xml:space="preserve">apresentou </w:t>
          </w:r>
          <w:r>
            <w:rPr>
              <w:rFonts w:ascii="Times New Roman" w:hAnsi="Times New Roman" w:cs="Times New Roman"/>
            </w:rPr>
            <w:t>CC alterada, que indica o acúmulo de gordura abdominal</w:t>
          </w:r>
          <w:r w:rsidRPr="00B52F99">
            <w:rPr>
              <w:rFonts w:ascii="Times New Roman" w:hAnsi="Times New Roman" w:cs="Times New Roman"/>
            </w:rPr>
            <w:t>.</w:t>
          </w:r>
          <w:r w:rsidRPr="00EA54B0">
            <w:rPr>
              <w:rFonts w:ascii="Times New Roman" w:hAnsi="Times New Roman" w:cs="Times New Roman"/>
            </w:rPr>
            <w:t xml:space="preserve"> Contudo, </w:t>
          </w:r>
          <w:r>
            <w:rPr>
              <w:rFonts w:ascii="Times New Roman" w:hAnsi="Times New Roman" w:cs="Times New Roman"/>
            </w:rPr>
            <w:t xml:space="preserve">ao avaliar o </w:t>
          </w:r>
          <w:r w:rsidRPr="00EA54B0">
            <w:rPr>
              <w:rFonts w:ascii="Times New Roman" w:hAnsi="Times New Roman" w:cs="Times New Roman"/>
            </w:rPr>
            <w:t>RCE</w:t>
          </w:r>
          <w:r>
            <w:rPr>
              <w:rFonts w:ascii="Times New Roman" w:hAnsi="Times New Roman" w:cs="Times New Roman"/>
            </w:rPr>
            <w:t xml:space="preserve">, que é </w:t>
          </w:r>
          <w:r w:rsidRPr="00EA54B0">
            <w:rPr>
              <w:rFonts w:ascii="Times New Roman" w:hAnsi="Times New Roman" w:cs="Times New Roman"/>
            </w:rPr>
            <w:t xml:space="preserve">um bom indicador para estimar adiposidade </w:t>
          </w:r>
          <w:proofErr w:type="gramStart"/>
          <w:r w:rsidRPr="00EA54B0">
            <w:rPr>
              <w:rFonts w:ascii="Times New Roman" w:hAnsi="Times New Roman" w:cs="Times New Roman"/>
            </w:rPr>
            <w:t>central</w:t>
          </w:r>
          <w:r>
            <w:rPr>
              <w:rFonts w:ascii="Times New Roman" w:hAnsi="Times New Roman" w:cs="Times New Roman"/>
            </w:rPr>
            <w:t>,</w:t>
          </w:r>
          <w:r w:rsidRPr="00AD0903">
            <w:rPr>
              <w:rFonts w:ascii="Times New Roman" w:hAnsi="Times New Roman" w:cs="Times New Roman"/>
              <w:vertAlign w:val="superscript"/>
            </w:rPr>
            <w:t>(</w:t>
          </w:r>
          <w:proofErr w:type="gramEnd"/>
          <w:r w:rsidRPr="00AD0903">
            <w:rPr>
              <w:rFonts w:ascii="Times New Roman" w:hAnsi="Times New Roman" w:cs="Times New Roman"/>
              <w:vertAlign w:val="superscript"/>
            </w:rPr>
            <w:t>3</w:t>
          </w:r>
          <w:r>
            <w:rPr>
              <w:rFonts w:ascii="Times New Roman" w:hAnsi="Times New Roman" w:cs="Times New Roman"/>
              <w:vertAlign w:val="superscript"/>
            </w:rPr>
            <w:t>)</w:t>
          </w:r>
          <w:r w:rsidRPr="00F41BB5">
            <w:rPr>
              <w:rFonts w:ascii="Times New Roman" w:hAnsi="Times New Roman" w:cs="Times New Roman"/>
              <w:vertAlign w:val="superscript"/>
            </w:rPr>
            <w:t>,</w:t>
          </w:r>
          <w:r>
            <w:rPr>
              <w:rFonts w:ascii="Times New Roman" w:hAnsi="Times New Roman" w:cs="Times New Roman"/>
              <w:vertAlign w:val="superscript"/>
            </w:rPr>
            <w:t>(</w:t>
          </w:r>
          <w:r w:rsidRPr="00071279">
            <w:rPr>
              <w:rFonts w:ascii="Times New Roman" w:hAnsi="Times New Roman" w:cs="Times New Roman"/>
              <w:vertAlign w:val="superscript"/>
            </w:rPr>
            <w:t>4)</w:t>
          </w:r>
          <w:r>
            <w:rPr>
              <w:rFonts w:ascii="Times New Roman" w:hAnsi="Times New Roman" w:cs="Times New Roman"/>
            </w:rPr>
            <w:t xml:space="preserve"> observou-se que um maior percentual de adolescentes apresentava alteração antropométrica. Evidencia-se a importância do indicador de CC e RCE como complemento do IMC, já que esse último isoladamente não prediz com precisão a classificação nutricional do indivíduo e possíveis alterações metabólicas.</w:t>
          </w:r>
          <w:r>
            <w:rPr>
              <w:rFonts w:ascii="Times New Roman" w:hAnsi="Times New Roman" w:cs="Times New Roman"/>
              <w:vertAlign w:val="superscript"/>
            </w:rPr>
            <w:t>(4)</w:t>
          </w:r>
          <w:r>
            <w:rPr>
              <w:rFonts w:ascii="Times New Roman" w:hAnsi="Times New Roman" w:cs="Times New Roman"/>
            </w:rPr>
            <w:t xml:space="preserve"> </w:t>
          </w:r>
          <w:r>
            <w:rPr>
              <w:rFonts w:ascii="Times New Roman" w:hAnsi="Times New Roman" w:cs="Times New Roman"/>
              <w:b/>
              <w:bCs/>
            </w:rPr>
            <w:t>Considerações finais</w:t>
          </w:r>
          <w:r w:rsidR="00F41BB5">
            <w:rPr>
              <w:rFonts w:ascii="Times New Roman" w:hAnsi="Times New Roman" w:cs="Times New Roman"/>
            </w:rPr>
            <w:t xml:space="preserve">: A </w:t>
          </w:r>
          <w:r>
            <w:rPr>
              <w:rFonts w:ascii="Times New Roman" w:hAnsi="Times New Roman" w:cs="Times New Roman"/>
            </w:rPr>
            <w:t>determinação do perfil de adolescentes pelos indica</w:t>
          </w:r>
          <w:r w:rsidR="001F2AEC">
            <w:rPr>
              <w:rFonts w:ascii="Times New Roman" w:hAnsi="Times New Roman" w:cs="Times New Roman"/>
            </w:rPr>
            <w:t>dores antropométricos é efetiva</w:t>
          </w:r>
          <w:r>
            <w:rPr>
              <w:rFonts w:ascii="Times New Roman" w:hAnsi="Times New Roman" w:cs="Times New Roman"/>
            </w:rPr>
            <w:t xml:space="preserve"> para </w:t>
          </w:r>
          <w:r w:rsidR="001F2AEC">
            <w:rPr>
              <w:rFonts w:ascii="Times New Roman" w:hAnsi="Times New Roman" w:cs="Times New Roman"/>
            </w:rPr>
            <w:t xml:space="preserve">o </w:t>
          </w:r>
          <w:r>
            <w:rPr>
              <w:rFonts w:ascii="Times New Roman" w:hAnsi="Times New Roman" w:cs="Times New Roman"/>
            </w:rPr>
            <w:t>direcionamento de medidas que promovam a qualidade de vida e prevenção de morbidades crônicas na fase adulta, além de ser uma avaliação simples e de baixo custo.</w:t>
          </w:r>
        </w:p>
      </w:sdtContent>
    </w:sdt>
    <w:p w14:paraId="797ADC05" w14:textId="74AC7974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Times New Roman" w:hAnsi="Times New Roman" w:cs="Times New Roman"/>
                <w:b/>
              </w:rPr>
              <w:id w:val="-1000038251"/>
              <w:placeholder>
                <w:docPart w:val="2925CB11EAB5440CA8EA9CD1A45DFB9F"/>
              </w:placeholder>
            </w:sdtPr>
            <w:sdtEndPr>
              <w:rPr>
                <w:b w:val="0"/>
              </w:rPr>
            </w:sdtEndPr>
            <w:sdtContent>
              <w:r w:rsidR="00442099">
                <w:rPr>
                  <w:rFonts w:ascii="Times New Roman" w:hAnsi="Times New Roman" w:cs="Times New Roman"/>
                </w:rPr>
                <w:t>Antropometria</w:t>
              </w:r>
            </w:sdtContent>
          </w:sdt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442099">
            <w:rPr>
              <w:rFonts w:ascii="Times New Roman" w:hAnsi="Times New Roman" w:cs="Times New Roman"/>
            </w:rPr>
            <w:t>Adolescente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442099">
            <w:rPr>
              <w:rFonts w:ascii="Times New Roman" w:hAnsi="Times New Roman" w:cs="Times New Roman"/>
            </w:rPr>
            <w:t>Escola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3C9D61E7" w14:textId="77777777" w:rsidR="00442099" w:rsidRPr="0070071B" w:rsidRDefault="00442099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</w:p>
    <w:p w14:paraId="20356AE7" w14:textId="2449245F" w:rsidR="00442099" w:rsidRDefault="00442099" w:rsidP="00442099">
      <w:pPr>
        <w:pStyle w:val="SemEspaamen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5780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lastRenderedPageBreak/>
        <w:t xml:space="preserve">1. BEZERRA, </w:t>
      </w:r>
      <w:r w:rsidRPr="00A5780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Mariana </w:t>
      </w:r>
      <w:proofErr w:type="spellStart"/>
      <w:r w:rsidRPr="00A5780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Rayane</w:t>
      </w:r>
      <w:proofErr w:type="spellEnd"/>
      <w:r w:rsidRPr="00A5780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A5780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Emidio</w:t>
      </w:r>
      <w:proofErr w:type="spellEnd"/>
      <w:r w:rsidRPr="00A5780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A5780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et al. F</w:t>
      </w:r>
      <w:r w:rsidR="00F41B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atores de risco modificáveis para doenças crônicas não transmissíveis em a</w:t>
      </w:r>
      <w:r w:rsidRPr="00A5780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dolescentes: Revisão Integrativa</w:t>
      </w:r>
      <w:r w:rsidR="00A2395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. </w:t>
      </w:r>
      <w:r w:rsidR="00A23956" w:rsidRPr="00A23956">
        <w:rPr>
          <w:rFonts w:ascii="Times New Roman" w:hAnsi="Times New Roman" w:cs="Times New Roman"/>
          <w:b/>
          <w:sz w:val="24"/>
          <w:szCs w:val="24"/>
        </w:rPr>
        <w:t>Revista</w:t>
      </w:r>
      <w:r w:rsidR="00A23956" w:rsidRPr="00A23956">
        <w:rPr>
          <w:rFonts w:ascii="Times New Roman" w:hAnsi="Times New Roman" w:cs="Times New Roman"/>
          <w:sz w:val="24"/>
          <w:szCs w:val="24"/>
        </w:rPr>
        <w:t xml:space="preserve"> </w:t>
      </w:r>
      <w:r w:rsidR="00A23956" w:rsidRPr="00A23956">
        <w:rPr>
          <w:rFonts w:ascii="Times New Roman" w:hAnsi="Times New Roman" w:cs="Times New Roman"/>
          <w:b/>
          <w:sz w:val="24"/>
          <w:szCs w:val="24"/>
        </w:rPr>
        <w:t>Adolescência e Saúde</w:t>
      </w:r>
      <w:r w:rsidR="00A23956" w:rsidRPr="00A2395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,</w:t>
      </w:r>
      <w:r w:rsidR="00A2395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r w:rsidRPr="00A5780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Rio de Janeiro, v.</w:t>
      </w:r>
      <w:r w:rsidR="00FD73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bookmarkStart w:id="0" w:name="_GoBack"/>
      <w:bookmarkEnd w:id="0"/>
      <w:r w:rsidRPr="00A5780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15</w:t>
      </w:r>
      <w:r w:rsidR="000E58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, n. 2, p. </w:t>
      </w:r>
      <w:r w:rsidRPr="00A5780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113-120, </w:t>
      </w:r>
      <w:proofErr w:type="spellStart"/>
      <w:r w:rsidRPr="00A5780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abr</w:t>
      </w:r>
      <w:proofErr w:type="spellEnd"/>
      <w:r w:rsidRPr="00A5780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/jun. 2018. Disponível </w:t>
      </w:r>
      <w:r w:rsidR="00F41B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em: </w:t>
      </w:r>
      <w:r w:rsidRPr="00A5780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http://www.adolescenciaesaud</w:t>
      </w:r>
      <w:r w:rsidR="00886E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e.com/detalhe_artigo.asp?id=726</w:t>
      </w:r>
      <w:r w:rsidR="000E58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. </w:t>
      </w:r>
      <w:r w:rsidRPr="00A5780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Acesso em: 01 julho 2020.</w:t>
      </w:r>
      <w:r w:rsidRPr="00A5780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7F27A8E8" w14:textId="77777777" w:rsidR="00D55666" w:rsidRDefault="00D55666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1AEF2ECE" w14:textId="77777777" w:rsidR="00442099" w:rsidRDefault="00442099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7F4A546B" w14:textId="248D07A5" w:rsidR="0070071B" w:rsidRDefault="00091E16" w:rsidP="00442099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955941142"/>
          <w:placeholder>
            <w:docPart w:val="DefaultPlaceholder_-1854013440"/>
          </w:placeholder>
        </w:sdtPr>
        <w:sdtEndPr/>
        <w:sdtContent>
          <w:r w:rsidR="00442099" w:rsidRPr="00A23956">
            <w:rPr>
              <w:rFonts w:ascii="Times New Roman" w:hAnsi="Times New Roman" w:cs="Times New Roman"/>
              <w:color w:val="000000"/>
              <w:szCs w:val="24"/>
              <w:shd w:val="clear" w:color="auto" w:fill="FFFFFF"/>
            </w:rPr>
            <w:t xml:space="preserve">2. ARAÚJO, </w:t>
          </w:r>
          <w:proofErr w:type="spellStart"/>
          <w:r w:rsidR="00442099" w:rsidRPr="00A23956">
            <w:rPr>
              <w:rFonts w:ascii="Times New Roman" w:hAnsi="Times New Roman" w:cs="Times New Roman"/>
              <w:color w:val="000000"/>
              <w:szCs w:val="24"/>
              <w:shd w:val="clear" w:color="auto" w:fill="FFFFFF"/>
            </w:rPr>
            <w:t>Éricka</w:t>
          </w:r>
          <w:proofErr w:type="spellEnd"/>
          <w:r w:rsidR="00442099" w:rsidRPr="00A23956">
            <w:rPr>
              <w:rFonts w:ascii="Times New Roman" w:hAnsi="Times New Roman" w:cs="Times New Roman"/>
              <w:color w:val="000000"/>
              <w:szCs w:val="24"/>
              <w:shd w:val="clear" w:color="auto" w:fill="FFFFFF"/>
            </w:rPr>
            <w:t xml:space="preserve"> Maria Pereira Sobreira et al. </w:t>
          </w:r>
          <w:r w:rsidR="00442099" w:rsidRPr="00A23956">
            <w:rPr>
              <w:rFonts w:ascii="Times New Roman" w:hAnsi="Times New Roman" w:cs="Times New Roman"/>
              <w:szCs w:val="24"/>
            </w:rPr>
            <w:t xml:space="preserve">Indicativos de risco cardiovasculares em adolescentes do ensino médio por avaliação antropométrica. </w:t>
          </w:r>
          <w:r w:rsidR="00A23956" w:rsidRPr="00A23956">
            <w:rPr>
              <w:rFonts w:ascii="Times New Roman" w:hAnsi="Times New Roman" w:cs="Times New Roman"/>
              <w:b/>
              <w:szCs w:val="24"/>
            </w:rPr>
            <w:t>Revista</w:t>
          </w:r>
          <w:r w:rsidR="00A23956" w:rsidRPr="00A23956">
            <w:rPr>
              <w:rFonts w:ascii="Times New Roman" w:hAnsi="Times New Roman" w:cs="Times New Roman"/>
              <w:szCs w:val="24"/>
            </w:rPr>
            <w:t xml:space="preserve"> </w:t>
          </w:r>
          <w:r w:rsidR="00A23956" w:rsidRPr="00A23956">
            <w:rPr>
              <w:rFonts w:ascii="Times New Roman" w:hAnsi="Times New Roman" w:cs="Times New Roman"/>
              <w:b/>
              <w:szCs w:val="24"/>
            </w:rPr>
            <w:t>Adolescência e Saúde</w:t>
          </w:r>
          <w:r w:rsidR="00A23956" w:rsidRPr="00ED55D9">
            <w:rPr>
              <w:rFonts w:ascii="Times New Roman" w:hAnsi="Times New Roman" w:cs="Times New Roman"/>
              <w:szCs w:val="24"/>
            </w:rPr>
            <w:t>,</w:t>
          </w:r>
          <w:r w:rsidR="00886E06" w:rsidRPr="00ED55D9">
            <w:rPr>
              <w:rFonts w:ascii="Times New Roman" w:hAnsi="Times New Roman" w:cs="Times New Roman"/>
              <w:szCs w:val="24"/>
            </w:rPr>
            <w:t xml:space="preserve"> </w:t>
          </w:r>
          <w:r w:rsidR="00442099" w:rsidRPr="00A23956">
            <w:rPr>
              <w:rFonts w:ascii="Times New Roman" w:eastAsia="Times New Roman" w:hAnsi="Times New Roman" w:cs="Times New Roman"/>
              <w:color w:val="111111"/>
              <w:szCs w:val="24"/>
              <w:lang w:eastAsia="pt-BR"/>
            </w:rPr>
            <w:t>[</w:t>
          </w:r>
          <w:proofErr w:type="spellStart"/>
          <w:r w:rsidR="00442099" w:rsidRPr="00A23956">
            <w:rPr>
              <w:rFonts w:ascii="Times New Roman" w:eastAsia="Times New Roman" w:hAnsi="Times New Roman" w:cs="Times New Roman"/>
              <w:color w:val="111111"/>
              <w:szCs w:val="24"/>
              <w:lang w:eastAsia="pt-BR"/>
            </w:rPr>
            <w:t>S.l</w:t>
          </w:r>
          <w:proofErr w:type="spellEnd"/>
          <w:r w:rsidR="00442099" w:rsidRPr="00A23956">
            <w:rPr>
              <w:rFonts w:ascii="Times New Roman" w:eastAsia="Times New Roman" w:hAnsi="Times New Roman" w:cs="Times New Roman"/>
              <w:color w:val="111111"/>
              <w:szCs w:val="24"/>
              <w:lang w:eastAsia="pt-BR"/>
            </w:rPr>
            <w:t>.],</w:t>
          </w:r>
          <w:r w:rsidR="00A23956" w:rsidRPr="00A23956">
            <w:rPr>
              <w:rFonts w:ascii="Times New Roman" w:hAnsi="Times New Roman" w:cs="Times New Roman"/>
              <w:szCs w:val="24"/>
              <w:lang w:eastAsia="pt-BR"/>
            </w:rPr>
            <w:t xml:space="preserve"> v. </w:t>
          </w:r>
          <w:r w:rsidR="00886E06" w:rsidRPr="00A23956">
            <w:rPr>
              <w:rFonts w:ascii="Times New Roman" w:hAnsi="Times New Roman" w:cs="Times New Roman"/>
              <w:szCs w:val="24"/>
              <w:lang w:eastAsia="pt-BR"/>
            </w:rPr>
            <w:t xml:space="preserve">17, n. </w:t>
          </w:r>
          <w:r w:rsidR="00442099" w:rsidRPr="00A23956">
            <w:rPr>
              <w:rFonts w:ascii="Times New Roman" w:hAnsi="Times New Roman" w:cs="Times New Roman"/>
              <w:szCs w:val="24"/>
              <w:lang w:eastAsia="pt-BR"/>
            </w:rPr>
            <w:t>1</w:t>
          </w:r>
          <w:r w:rsidR="00A23956" w:rsidRPr="00A23956">
            <w:rPr>
              <w:rFonts w:ascii="Times New Roman" w:hAnsi="Times New Roman" w:cs="Times New Roman"/>
              <w:szCs w:val="24"/>
              <w:lang w:eastAsia="pt-BR"/>
            </w:rPr>
            <w:t xml:space="preserve">, </w:t>
          </w:r>
          <w:r w:rsidR="00442099" w:rsidRPr="00A23956">
            <w:rPr>
              <w:rFonts w:ascii="Times New Roman" w:hAnsi="Times New Roman" w:cs="Times New Roman"/>
              <w:szCs w:val="24"/>
              <w:lang w:eastAsia="pt-BR"/>
            </w:rPr>
            <w:t xml:space="preserve">p. 18-24, </w:t>
          </w:r>
          <w:proofErr w:type="spellStart"/>
          <w:r w:rsidR="00442099" w:rsidRPr="00A23956">
            <w:rPr>
              <w:rFonts w:ascii="Times New Roman" w:hAnsi="Times New Roman" w:cs="Times New Roman"/>
              <w:szCs w:val="24"/>
              <w:lang w:eastAsia="pt-BR"/>
            </w:rPr>
            <w:t>jan</w:t>
          </w:r>
          <w:proofErr w:type="spellEnd"/>
          <w:r w:rsidR="00442099" w:rsidRPr="00A23956">
            <w:rPr>
              <w:rFonts w:ascii="Times New Roman" w:hAnsi="Times New Roman" w:cs="Times New Roman"/>
              <w:szCs w:val="24"/>
              <w:lang w:eastAsia="pt-BR"/>
            </w:rPr>
            <w:t>/mar.</w:t>
          </w:r>
          <w:r w:rsidR="00A23956">
            <w:rPr>
              <w:rFonts w:ascii="Times New Roman" w:hAnsi="Times New Roman" w:cs="Times New Roman"/>
              <w:szCs w:val="24"/>
              <w:lang w:eastAsia="pt-BR"/>
            </w:rPr>
            <w:t xml:space="preserve"> 2020. Disponível em: </w:t>
          </w:r>
          <w:r w:rsidR="00442099" w:rsidRPr="00A23956">
            <w:rPr>
              <w:rFonts w:ascii="Times New Roman" w:hAnsi="Times New Roman" w:cs="Times New Roman"/>
              <w:szCs w:val="24"/>
              <w:lang w:eastAsia="pt-BR"/>
            </w:rPr>
            <w:t>https://www.adolescenciaesaude</w:t>
          </w:r>
          <w:r w:rsidR="00886E06" w:rsidRPr="00A23956">
            <w:rPr>
              <w:rFonts w:ascii="Times New Roman" w:hAnsi="Times New Roman" w:cs="Times New Roman"/>
              <w:szCs w:val="24"/>
              <w:lang w:eastAsia="pt-BR"/>
            </w:rPr>
            <w:t>.com/detalhe_artigo.asp?id=820#.</w:t>
          </w:r>
          <w:r w:rsidR="00442099" w:rsidRPr="00A23956">
            <w:rPr>
              <w:rFonts w:ascii="Times New Roman" w:hAnsi="Times New Roman" w:cs="Times New Roman"/>
              <w:szCs w:val="24"/>
              <w:lang w:eastAsia="pt-BR"/>
            </w:rPr>
            <w:t xml:space="preserve"> Acesso em: </w:t>
          </w:r>
          <w:r w:rsidR="001431F5" w:rsidRPr="00A23956">
            <w:rPr>
              <w:rFonts w:ascii="Times New Roman" w:eastAsia="Times New Roman" w:hAnsi="Times New Roman" w:cs="Times New Roman"/>
              <w:color w:val="000000"/>
              <w:szCs w:val="24"/>
              <w:lang w:eastAsia="pt-BR"/>
            </w:rPr>
            <w:t xml:space="preserve">01 </w:t>
          </w:r>
          <w:r w:rsidR="000E582B">
            <w:rPr>
              <w:rFonts w:ascii="Times New Roman" w:eastAsia="Times New Roman" w:hAnsi="Times New Roman" w:cs="Times New Roman"/>
              <w:color w:val="000000"/>
              <w:szCs w:val="24"/>
              <w:lang w:eastAsia="pt-BR"/>
            </w:rPr>
            <w:t xml:space="preserve">julho </w:t>
          </w:r>
          <w:r w:rsidR="00442099" w:rsidRPr="00A23956">
            <w:rPr>
              <w:rFonts w:ascii="Times New Roman" w:eastAsia="Times New Roman" w:hAnsi="Times New Roman" w:cs="Times New Roman"/>
              <w:color w:val="000000"/>
              <w:szCs w:val="24"/>
              <w:lang w:eastAsia="pt-BR"/>
            </w:rPr>
            <w:t>2020</w:t>
          </w:r>
          <w:r w:rsidR="00442099">
            <w:rPr>
              <w:rFonts w:ascii="Times New Roman" w:eastAsia="Times New Roman" w:hAnsi="Times New Roman" w:cs="Times New Roman"/>
              <w:color w:val="000000"/>
              <w:szCs w:val="24"/>
              <w:lang w:eastAsia="pt-BR"/>
            </w:rPr>
            <w:t>.</w:t>
          </w:r>
        </w:sdtContent>
      </w:sdt>
      <w:r w:rsidR="00ED178E">
        <w:rPr>
          <w:rFonts w:ascii="Times New Roman" w:hAnsi="Times New Roman" w:cs="Times New Roman"/>
        </w:rPr>
        <w:t xml:space="preserve"> </w:t>
      </w:r>
    </w:p>
    <w:p w14:paraId="4C19205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64E367A1" w14:textId="77777777" w:rsidR="00442099" w:rsidRDefault="00442099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1BA719ED" w14:textId="74626CE5" w:rsidR="00442099" w:rsidRDefault="00442099" w:rsidP="00442099">
      <w:pPr>
        <w:spacing w:before="0" w:after="0" w:line="240" w:lineRule="auto"/>
        <w:jc w:val="left"/>
        <w:rPr>
          <w:rFonts w:ascii="Times New Roman" w:eastAsia="Times New Roman" w:hAnsi="Times New Roman" w:cs="Times New Roman"/>
          <w:color w:val="000000"/>
          <w:szCs w:val="24"/>
          <w:lang w:eastAsia="pt-BR"/>
        </w:rPr>
      </w:pPr>
      <w:r>
        <w:rPr>
          <w:rFonts w:ascii="Times New Roman" w:hAnsi="Times New Roman" w:cs="Times New Roman"/>
          <w:color w:val="000000"/>
          <w:szCs w:val="24"/>
        </w:rPr>
        <w:t>3. DUMITH, Samuel Carvalho et al</w:t>
      </w:r>
      <w:r w:rsidRPr="00EA677C">
        <w:rPr>
          <w:rFonts w:ascii="Times New Roman" w:hAnsi="Times New Roman" w:cs="Times New Roman"/>
          <w:color w:val="000000"/>
          <w:szCs w:val="24"/>
        </w:rPr>
        <w:t>. Propriedades diagnósticas e pontos de corte para predição de excesso de peso por indicadores antropométricos em adolescentes de Caracol, Piauí, 2011.</w:t>
      </w:r>
      <w:r w:rsidR="00886E06">
        <w:rPr>
          <w:rFonts w:ascii="Times New Roman" w:hAnsi="Times New Roman" w:cs="Times New Roman"/>
          <w:b/>
          <w:bCs/>
          <w:color w:val="000000"/>
          <w:szCs w:val="24"/>
        </w:rPr>
        <w:t> </w:t>
      </w:r>
      <w:r w:rsidR="00A23956">
        <w:rPr>
          <w:rFonts w:ascii="Times New Roman" w:hAnsi="Times New Roman" w:cs="Times New Roman"/>
          <w:b/>
          <w:bCs/>
          <w:color w:val="000000"/>
          <w:szCs w:val="24"/>
        </w:rPr>
        <w:t>Revista Epidemiologia</w:t>
      </w:r>
      <w:r w:rsidR="00886E06">
        <w:rPr>
          <w:rFonts w:ascii="Times New Roman" w:hAnsi="Times New Roman" w:cs="Times New Roman"/>
          <w:b/>
          <w:bCs/>
          <w:color w:val="000000"/>
          <w:szCs w:val="24"/>
        </w:rPr>
        <w:t xml:space="preserve"> </w:t>
      </w:r>
      <w:r w:rsidRPr="00EA677C">
        <w:rPr>
          <w:rFonts w:ascii="Times New Roman" w:hAnsi="Times New Roman" w:cs="Times New Roman"/>
          <w:b/>
          <w:bCs/>
          <w:color w:val="000000"/>
          <w:szCs w:val="24"/>
        </w:rPr>
        <w:t>Serv</w:t>
      </w:r>
      <w:r w:rsidR="00A23956">
        <w:rPr>
          <w:rFonts w:ascii="Times New Roman" w:hAnsi="Times New Roman" w:cs="Times New Roman"/>
          <w:b/>
          <w:bCs/>
          <w:color w:val="000000"/>
          <w:szCs w:val="24"/>
        </w:rPr>
        <w:t>iços e</w:t>
      </w:r>
      <w:r w:rsidRPr="00EA677C">
        <w:rPr>
          <w:rFonts w:ascii="Times New Roman" w:hAnsi="Times New Roman" w:cs="Times New Roman"/>
          <w:b/>
          <w:bCs/>
          <w:color w:val="000000"/>
          <w:szCs w:val="24"/>
        </w:rPr>
        <w:t xml:space="preserve"> Saúde</w:t>
      </w:r>
      <w:r w:rsidR="00A23956" w:rsidRPr="00ED55D9">
        <w:rPr>
          <w:rFonts w:ascii="Times New Roman" w:hAnsi="Times New Roman" w:cs="Times New Roman"/>
          <w:bCs/>
          <w:color w:val="000000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Cs w:val="24"/>
        </w:rPr>
        <w:t xml:space="preserve">Brasília, v. 27, n.1, 2018. </w:t>
      </w:r>
      <w:r w:rsidR="00886E06">
        <w:rPr>
          <w:rFonts w:ascii="Times New Roman" w:hAnsi="Times New Roman" w:cs="Times New Roman"/>
          <w:color w:val="000000"/>
          <w:szCs w:val="24"/>
        </w:rPr>
        <w:t xml:space="preserve">Disponível em: </w:t>
      </w:r>
      <w:r w:rsidRPr="00EA677C">
        <w:rPr>
          <w:rFonts w:ascii="Times New Roman" w:hAnsi="Times New Roman" w:cs="Times New Roman"/>
          <w:color w:val="000000"/>
          <w:szCs w:val="24"/>
        </w:rPr>
        <w:t>http://www.scielo.br/scielo.php?script=sci_arttext&amp;pid=S2237-96222018000100311&amp;lng=en&amp;nrm=is</w:t>
      </w:r>
      <w:r w:rsidR="00886E06">
        <w:rPr>
          <w:rFonts w:ascii="Times New Roman" w:hAnsi="Times New Roman" w:cs="Times New Roman"/>
          <w:color w:val="000000"/>
          <w:szCs w:val="24"/>
        </w:rPr>
        <w:t>o</w:t>
      </w:r>
      <w:r>
        <w:rPr>
          <w:rFonts w:ascii="Times New Roman" w:hAnsi="Times New Roman" w:cs="Times New Roman"/>
          <w:color w:val="000000"/>
          <w:szCs w:val="24"/>
        </w:rPr>
        <w:t xml:space="preserve">. </w:t>
      </w:r>
      <w:r w:rsidR="00886E06">
        <w:rPr>
          <w:rFonts w:ascii="Times New Roman" w:hAnsi="Times New Roman" w:cs="Times New Roman"/>
          <w:color w:val="000000"/>
          <w:szCs w:val="24"/>
        </w:rPr>
        <w:t>A</w:t>
      </w:r>
      <w:r>
        <w:rPr>
          <w:rFonts w:ascii="Times New Roman" w:hAnsi="Times New Roman" w:cs="Times New Roman"/>
          <w:color w:val="000000"/>
          <w:szCs w:val="24"/>
        </w:rPr>
        <w:t>cess</w:t>
      </w:r>
      <w:r w:rsidR="00886E06">
        <w:rPr>
          <w:rFonts w:ascii="Times New Roman" w:hAnsi="Times New Roman" w:cs="Times New Roman"/>
          <w:color w:val="000000"/>
          <w:szCs w:val="24"/>
        </w:rPr>
        <w:t>o em</w:t>
      </w:r>
      <w:r>
        <w:rPr>
          <w:rFonts w:ascii="Times New Roman" w:hAnsi="Times New Roman" w:cs="Times New Roman"/>
          <w:color w:val="000000"/>
          <w:szCs w:val="24"/>
        </w:rPr>
        <w:t xml:space="preserve">: </w:t>
      </w:r>
      <w:r w:rsidR="00886E06">
        <w:rPr>
          <w:rFonts w:ascii="Times New Roman" w:hAnsi="Times New Roman" w:cs="Times New Roman"/>
          <w:color w:val="000000"/>
          <w:szCs w:val="24"/>
        </w:rPr>
        <w:t>01 Julho</w:t>
      </w:r>
      <w:r w:rsidRPr="00B52F99">
        <w:rPr>
          <w:rFonts w:ascii="Times New Roman" w:hAnsi="Times New Roman" w:cs="Times New Roman"/>
          <w:color w:val="000000"/>
          <w:szCs w:val="24"/>
        </w:rPr>
        <w:t xml:space="preserve"> 2020</w:t>
      </w:r>
      <w:r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.</w:t>
      </w:r>
    </w:p>
    <w:p w14:paraId="5DAF3E20" w14:textId="77777777" w:rsidR="00442099" w:rsidRDefault="00442099" w:rsidP="00442099">
      <w:pPr>
        <w:spacing w:before="0" w:after="0" w:line="240" w:lineRule="auto"/>
        <w:jc w:val="left"/>
        <w:rPr>
          <w:rFonts w:ascii="Times New Roman" w:eastAsia="Times New Roman" w:hAnsi="Times New Roman" w:cs="Times New Roman"/>
          <w:color w:val="000000"/>
          <w:szCs w:val="24"/>
          <w:lang w:eastAsia="pt-BR"/>
        </w:rPr>
      </w:pPr>
    </w:p>
    <w:p w14:paraId="26EF3EF2" w14:textId="77777777" w:rsidR="00442099" w:rsidRDefault="00442099" w:rsidP="00442099">
      <w:pPr>
        <w:spacing w:before="0" w:after="0" w:line="240" w:lineRule="auto"/>
        <w:jc w:val="left"/>
        <w:rPr>
          <w:rFonts w:ascii="Times New Roman" w:eastAsia="Times New Roman" w:hAnsi="Times New Roman" w:cs="Times New Roman"/>
          <w:color w:val="000000"/>
          <w:szCs w:val="24"/>
          <w:lang w:eastAsia="pt-BR"/>
        </w:rPr>
      </w:pPr>
    </w:p>
    <w:p w14:paraId="61656348" w14:textId="2CD8A189" w:rsidR="00EA190E" w:rsidRPr="00442099" w:rsidRDefault="00442099" w:rsidP="00442099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zCs w:val="24"/>
          <w:lang w:val="en-US"/>
        </w:rPr>
      </w:pPr>
      <w:r>
        <w:rPr>
          <w:rFonts w:ascii="Times New Roman" w:hAnsi="Times New Roman" w:cs="Times New Roman"/>
          <w:color w:val="000000"/>
          <w:szCs w:val="24"/>
        </w:rPr>
        <w:t xml:space="preserve">4. </w:t>
      </w:r>
      <w:r w:rsidRPr="00016782">
        <w:rPr>
          <w:rFonts w:ascii="Times New Roman" w:hAnsi="Times New Roman" w:cs="Times New Roman"/>
          <w:color w:val="000000"/>
          <w:szCs w:val="24"/>
        </w:rPr>
        <w:t>LEONE, Claudio et al. Razão cintura/estatura: marcador de alteração nutricional em pré-escolares.</w:t>
      </w:r>
      <w:r w:rsidRPr="00016782">
        <w:rPr>
          <w:rFonts w:ascii="Times New Roman" w:hAnsi="Times New Roman" w:cs="Times New Roman"/>
          <w:b/>
          <w:bCs/>
          <w:color w:val="000000"/>
          <w:szCs w:val="24"/>
        </w:rPr>
        <w:t> Re</w:t>
      </w:r>
      <w:r w:rsidR="00A23956">
        <w:rPr>
          <w:rFonts w:ascii="Times New Roman" w:hAnsi="Times New Roman" w:cs="Times New Roman"/>
          <w:b/>
          <w:bCs/>
          <w:color w:val="000000"/>
          <w:szCs w:val="24"/>
        </w:rPr>
        <w:t>vista</w:t>
      </w:r>
      <w:r w:rsidR="001431F5">
        <w:rPr>
          <w:rFonts w:ascii="Times New Roman" w:hAnsi="Times New Roman" w:cs="Times New Roman"/>
          <w:b/>
          <w:bCs/>
          <w:color w:val="000000"/>
          <w:szCs w:val="24"/>
        </w:rPr>
        <w:t xml:space="preserve"> Bras</w:t>
      </w:r>
      <w:r w:rsidR="00A23956">
        <w:rPr>
          <w:rFonts w:ascii="Times New Roman" w:hAnsi="Times New Roman" w:cs="Times New Roman"/>
          <w:b/>
          <w:bCs/>
          <w:color w:val="000000"/>
          <w:szCs w:val="24"/>
        </w:rPr>
        <w:t>ileira de</w:t>
      </w:r>
      <w:r w:rsidR="001431F5">
        <w:rPr>
          <w:rFonts w:ascii="Times New Roman" w:hAnsi="Times New Roman" w:cs="Times New Roman"/>
          <w:b/>
          <w:bCs/>
          <w:color w:val="000000"/>
          <w:szCs w:val="24"/>
        </w:rPr>
        <w:t xml:space="preserve"> C</w:t>
      </w:r>
      <w:r>
        <w:rPr>
          <w:rFonts w:ascii="Times New Roman" w:hAnsi="Times New Roman" w:cs="Times New Roman"/>
          <w:b/>
          <w:bCs/>
          <w:color w:val="000000"/>
          <w:szCs w:val="24"/>
        </w:rPr>
        <w:t>rescimento</w:t>
      </w:r>
      <w:r w:rsidR="00A23956">
        <w:rPr>
          <w:rFonts w:ascii="Times New Roman" w:hAnsi="Times New Roman" w:cs="Times New Roman"/>
          <w:b/>
          <w:bCs/>
          <w:color w:val="000000"/>
          <w:szCs w:val="24"/>
        </w:rPr>
        <w:t xml:space="preserve"> e Desenvolvimento </w:t>
      </w:r>
      <w:r w:rsidR="001431F5">
        <w:rPr>
          <w:rFonts w:ascii="Times New Roman" w:hAnsi="Times New Roman" w:cs="Times New Roman"/>
          <w:b/>
          <w:bCs/>
          <w:color w:val="000000"/>
          <w:szCs w:val="24"/>
        </w:rPr>
        <w:t>H</w:t>
      </w:r>
      <w:r w:rsidR="00A23956">
        <w:rPr>
          <w:rFonts w:ascii="Times New Roman" w:hAnsi="Times New Roman" w:cs="Times New Roman"/>
          <w:b/>
          <w:bCs/>
          <w:color w:val="000000"/>
          <w:szCs w:val="24"/>
        </w:rPr>
        <w:t>umano</w:t>
      </w:r>
      <w:r w:rsidR="00A23956" w:rsidRPr="00ED55D9">
        <w:rPr>
          <w:rFonts w:ascii="Times New Roman" w:hAnsi="Times New Roman" w:cs="Times New Roman"/>
          <w:bCs/>
          <w:color w:val="000000"/>
          <w:szCs w:val="24"/>
        </w:rPr>
        <w:t>,</w:t>
      </w:r>
      <w:r>
        <w:rPr>
          <w:rFonts w:ascii="Times New Roman" w:hAnsi="Times New Roman" w:cs="Times New Roman"/>
          <w:color w:val="000000"/>
          <w:szCs w:val="24"/>
        </w:rPr>
        <w:t xml:space="preserve"> São Paulo, v. 24, n. </w:t>
      </w:r>
      <w:r w:rsidRPr="00016782">
        <w:rPr>
          <w:rFonts w:ascii="Times New Roman" w:hAnsi="Times New Roman" w:cs="Times New Roman"/>
          <w:color w:val="000000"/>
          <w:szCs w:val="24"/>
        </w:rPr>
        <w:t>3, p. 28</w:t>
      </w:r>
      <w:r w:rsidR="00AD3A2F">
        <w:rPr>
          <w:rFonts w:ascii="Times New Roman" w:hAnsi="Times New Roman" w:cs="Times New Roman"/>
          <w:color w:val="000000"/>
          <w:szCs w:val="24"/>
        </w:rPr>
        <w:t xml:space="preserve">9-294, 2014. Disponível em: </w:t>
      </w:r>
      <w:r w:rsidRPr="00016782">
        <w:rPr>
          <w:rFonts w:ascii="Times New Roman" w:hAnsi="Times New Roman" w:cs="Times New Roman"/>
          <w:color w:val="000000"/>
          <w:szCs w:val="24"/>
        </w:rPr>
        <w:t>http://pepsic.bvsalud.org/scielo.php?script=sci_arttext&amp;pid=S0104-1282</w:t>
      </w:r>
      <w:r w:rsidR="00A23956">
        <w:rPr>
          <w:rFonts w:ascii="Times New Roman" w:hAnsi="Times New Roman" w:cs="Times New Roman"/>
          <w:color w:val="000000"/>
          <w:szCs w:val="24"/>
        </w:rPr>
        <w:t>2014000300008&amp;lng=pt&amp;nrm=iso</w:t>
      </w:r>
      <w:r w:rsidR="000E582B">
        <w:rPr>
          <w:rFonts w:ascii="Times New Roman" w:hAnsi="Times New Roman" w:cs="Times New Roman"/>
          <w:color w:val="000000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zCs w:val="24"/>
        </w:rPr>
        <w:t>A</w:t>
      </w:r>
      <w:r w:rsidRPr="00016782">
        <w:rPr>
          <w:rFonts w:ascii="Times New Roman" w:hAnsi="Times New Roman" w:cs="Times New Roman"/>
          <w:color w:val="000000"/>
          <w:szCs w:val="24"/>
        </w:rPr>
        <w:t>cesso</w:t>
      </w:r>
      <w:r w:rsidR="000E582B">
        <w:rPr>
          <w:rFonts w:ascii="Times New Roman" w:hAnsi="Times New Roman" w:cs="Times New Roman"/>
          <w:color w:val="000000"/>
          <w:szCs w:val="24"/>
        </w:rPr>
        <w:t xml:space="preserve"> </w:t>
      </w:r>
      <w:r w:rsidRPr="00016782">
        <w:rPr>
          <w:rFonts w:ascii="Times New Roman" w:hAnsi="Times New Roman" w:cs="Times New Roman"/>
          <w:color w:val="000000"/>
          <w:szCs w:val="24"/>
        </w:rPr>
        <w:t>em</w:t>
      </w:r>
      <w:r w:rsidR="000E582B">
        <w:rPr>
          <w:rFonts w:ascii="Times New Roman" w:hAnsi="Times New Roman" w:cs="Times New Roman"/>
          <w:color w:val="000000"/>
          <w:szCs w:val="24"/>
        </w:rPr>
        <w:t xml:space="preserve">: 02 </w:t>
      </w:r>
      <w:r>
        <w:rPr>
          <w:rFonts w:ascii="Times New Roman" w:hAnsi="Times New Roman" w:cs="Times New Roman"/>
          <w:color w:val="000000"/>
          <w:szCs w:val="24"/>
        </w:rPr>
        <w:t>julho</w:t>
      </w:r>
      <w:r w:rsidR="000E582B">
        <w:rPr>
          <w:rFonts w:ascii="Times New Roman" w:hAnsi="Times New Roman" w:cs="Times New Roman"/>
          <w:color w:val="000000"/>
          <w:szCs w:val="24"/>
        </w:rPr>
        <w:t xml:space="preserve"> </w:t>
      </w:r>
      <w:r w:rsidRPr="00016782">
        <w:rPr>
          <w:rFonts w:ascii="Times New Roman" w:hAnsi="Times New Roman" w:cs="Times New Roman"/>
          <w:color w:val="000000"/>
          <w:szCs w:val="24"/>
        </w:rPr>
        <w:t>2020</w:t>
      </w:r>
      <w:r>
        <w:rPr>
          <w:rFonts w:ascii="Times New Roman" w:hAnsi="Times New Roman" w:cs="Times New Roman"/>
          <w:color w:val="000000"/>
          <w:szCs w:val="24"/>
        </w:rPr>
        <w:t>.</w:t>
      </w:r>
    </w:p>
    <w:sectPr w:rsidR="00EA190E" w:rsidRPr="00442099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AA9247" w16cex:dateUtc="2020-07-04T08:29:00Z"/>
  <w16cex:commentExtensible w16cex:durableId="22AA9543" w16cex:dateUtc="2020-07-04T08:42:00Z"/>
  <w16cex:commentExtensible w16cex:durableId="22AA96B1" w16cex:dateUtc="2020-07-04T08:48:00Z"/>
  <w16cex:commentExtensible w16cex:durableId="22AA9743" w16cex:dateUtc="2020-07-04T08:50:00Z"/>
  <w16cex:commentExtensible w16cex:durableId="22AA97DD" w16cex:dateUtc="2020-07-04T08:53:00Z"/>
  <w16cex:commentExtensible w16cex:durableId="22AA99A8" w16cex:dateUtc="2020-07-04T09:01:00Z"/>
  <w16cex:commentExtensible w16cex:durableId="22AA933A" w16cex:dateUtc="2020-07-04T08:33:00Z"/>
  <w16cex:commentExtensible w16cex:durableId="22AA93C2" w16cex:dateUtc="2020-07-04T08:36:00Z"/>
  <w16cex:commentExtensible w16cex:durableId="22AA9360" w16cex:dateUtc="2020-07-04T08:34:00Z"/>
  <w16cex:commentExtensible w16cex:durableId="22AA937C" w16cex:dateUtc="2020-07-04T08:34:00Z"/>
  <w16cex:commentExtensible w16cex:durableId="22AA93CC" w16cex:dateUtc="2020-07-04T08:36:00Z"/>
  <w16cex:commentExtensible w16cex:durableId="22AA93D9" w16cex:dateUtc="2020-07-04T08:36:00Z"/>
  <w16cex:commentExtensible w16cex:durableId="22AA9400" w16cex:dateUtc="2020-07-04T08:37:00Z"/>
  <w16cex:commentExtensible w16cex:durableId="22AA9419" w16cex:dateUtc="2020-07-04T08:37:00Z"/>
  <w16cex:commentExtensible w16cex:durableId="22AA9493" w16cex:dateUtc="2020-07-04T08:39:00Z"/>
  <w16cex:commentExtensible w16cex:durableId="22AA94EC" w16cex:dateUtc="2020-07-04T08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4878F05" w16cid:durableId="22AA9247"/>
  <w16cid:commentId w16cid:paraId="22E30B18" w16cid:durableId="22AA9543"/>
  <w16cid:commentId w16cid:paraId="63AB1C07" w16cid:durableId="22AA96B1"/>
  <w16cid:commentId w16cid:paraId="4D3A07D5" w16cid:durableId="22AA9743"/>
  <w16cid:commentId w16cid:paraId="1E9F1A74" w16cid:durableId="22AA97DD"/>
  <w16cid:commentId w16cid:paraId="01144C6D" w16cid:durableId="22AA99A8"/>
  <w16cid:commentId w16cid:paraId="3D448327" w16cid:durableId="22AA933A"/>
  <w16cid:commentId w16cid:paraId="642F5AF2" w16cid:durableId="22AA93C2"/>
  <w16cid:commentId w16cid:paraId="4B295A1A" w16cid:durableId="22AA9360"/>
  <w16cid:commentId w16cid:paraId="741144EE" w16cid:durableId="22AA937C"/>
  <w16cid:commentId w16cid:paraId="045836E7" w16cid:durableId="22AA93CC"/>
  <w16cid:commentId w16cid:paraId="737EA8BA" w16cid:durableId="22AA93D9"/>
  <w16cid:commentId w16cid:paraId="153021CE" w16cid:durableId="22AA9400"/>
  <w16cid:commentId w16cid:paraId="21AADBC3" w16cid:durableId="22AA9419"/>
  <w16cid:commentId w16cid:paraId="37E7E798" w16cid:durableId="22AA9493"/>
  <w16cid:commentId w16cid:paraId="1D0FA9C6" w16cid:durableId="22AA94E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938983" w14:textId="77777777" w:rsidR="00091E16" w:rsidRDefault="00091E16" w:rsidP="00054686">
      <w:pPr>
        <w:spacing w:before="0" w:after="0" w:line="240" w:lineRule="auto"/>
      </w:pPr>
      <w:r>
        <w:separator/>
      </w:r>
    </w:p>
  </w:endnote>
  <w:endnote w:type="continuationSeparator" w:id="0">
    <w:p w14:paraId="67323390" w14:textId="77777777" w:rsidR="00091E16" w:rsidRDefault="00091E16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44479077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3D3C6A" w14:textId="77777777" w:rsidR="00091E16" w:rsidRDefault="00091E16" w:rsidP="00054686">
      <w:pPr>
        <w:spacing w:before="0" w:after="0" w:line="240" w:lineRule="auto"/>
      </w:pPr>
      <w:r>
        <w:separator/>
      </w:r>
    </w:p>
  </w:footnote>
  <w:footnote w:type="continuationSeparator" w:id="0">
    <w:p w14:paraId="409B7002" w14:textId="77777777" w:rsidR="00091E16" w:rsidRDefault="00091E16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ABB848" w14:textId="77777777" w:rsidR="00054686" w:rsidRDefault="00091E16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11CEE" w14:textId="77777777" w:rsidR="00054686" w:rsidRDefault="00091E16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D04E3" w14:textId="77777777" w:rsidR="00054686" w:rsidRDefault="00091E16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3E"/>
    <w:rsid w:val="00043457"/>
    <w:rsid w:val="00054686"/>
    <w:rsid w:val="000754F5"/>
    <w:rsid w:val="00086CAD"/>
    <w:rsid w:val="0009068B"/>
    <w:rsid w:val="00091E16"/>
    <w:rsid w:val="000E582B"/>
    <w:rsid w:val="000E596E"/>
    <w:rsid w:val="0011587C"/>
    <w:rsid w:val="001431F5"/>
    <w:rsid w:val="001B32AE"/>
    <w:rsid w:val="001D4667"/>
    <w:rsid w:val="001F2AEC"/>
    <w:rsid w:val="002268F9"/>
    <w:rsid w:val="002C00CE"/>
    <w:rsid w:val="00330594"/>
    <w:rsid w:val="003E42B9"/>
    <w:rsid w:val="003E7CE5"/>
    <w:rsid w:val="00417E55"/>
    <w:rsid w:val="00442099"/>
    <w:rsid w:val="00553538"/>
    <w:rsid w:val="006C03DB"/>
    <w:rsid w:val="0070071B"/>
    <w:rsid w:val="00886E06"/>
    <w:rsid w:val="00896859"/>
    <w:rsid w:val="008A3307"/>
    <w:rsid w:val="008B6F3E"/>
    <w:rsid w:val="009823D6"/>
    <w:rsid w:val="00A23956"/>
    <w:rsid w:val="00AA2F2F"/>
    <w:rsid w:val="00AB0DF9"/>
    <w:rsid w:val="00AC5179"/>
    <w:rsid w:val="00AD3A2F"/>
    <w:rsid w:val="00BB3DA1"/>
    <w:rsid w:val="00BD1088"/>
    <w:rsid w:val="00BD387A"/>
    <w:rsid w:val="00BE5ABB"/>
    <w:rsid w:val="00C27B8C"/>
    <w:rsid w:val="00C61712"/>
    <w:rsid w:val="00C62F87"/>
    <w:rsid w:val="00D55666"/>
    <w:rsid w:val="00E257EB"/>
    <w:rsid w:val="00E51AE0"/>
    <w:rsid w:val="00EA190E"/>
    <w:rsid w:val="00ED178E"/>
    <w:rsid w:val="00ED55D9"/>
    <w:rsid w:val="00F243E8"/>
    <w:rsid w:val="00F41BB5"/>
    <w:rsid w:val="00F87631"/>
    <w:rsid w:val="00F9396B"/>
    <w:rsid w:val="00FD7300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0C4983D2-2B29-487D-9F1C-A5CC1C081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paragraph" w:styleId="SemEspaamento">
    <w:name w:val="No Spacing"/>
    <w:uiPriority w:val="1"/>
    <w:qFormat/>
    <w:rsid w:val="00442099"/>
    <w:pPr>
      <w:spacing w:after="0"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1B32A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B32A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B32AE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B32A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B32AE"/>
    <w:rPr>
      <w:rFonts w:ascii="Arial" w:hAnsi="Arial"/>
      <w:b/>
      <w:bCs/>
      <w:sz w:val="20"/>
      <w:szCs w:val="20"/>
    </w:rPr>
  </w:style>
  <w:style w:type="paragraph" w:styleId="Reviso">
    <w:name w:val="Revision"/>
    <w:hidden/>
    <w:uiPriority w:val="99"/>
    <w:semiHidden/>
    <w:rsid w:val="00F41BB5"/>
    <w:pPr>
      <w:spacing w:after="0" w:line="240" w:lineRule="auto"/>
    </w:pPr>
    <w:rPr>
      <w:rFonts w:ascii="Arial" w:hAnsi="Arial"/>
      <w:sz w:val="24"/>
    </w:rPr>
  </w:style>
  <w:style w:type="character" w:styleId="Hyperlink">
    <w:name w:val="Hyperlink"/>
    <w:basedOn w:val="Fontepargpadro"/>
    <w:uiPriority w:val="99"/>
    <w:unhideWhenUsed/>
    <w:rsid w:val="00F41B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18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04E428E877D41A1AE70E6B783DD29A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384635-F797-43F6-9441-850DCA72F934}"/>
      </w:docPartPr>
      <w:docPartBody>
        <w:p w:rsidR="00195A98" w:rsidRDefault="006811CC" w:rsidP="006811CC">
          <w:pPr>
            <w:pStyle w:val="904E428E877D41A1AE70E6B783DD29A8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B350051E0BF46FD955605318E0FFFE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B1C33A1-709E-45C7-B405-4D106BBE4E5F}"/>
      </w:docPartPr>
      <w:docPartBody>
        <w:p w:rsidR="00195A98" w:rsidRDefault="006811CC" w:rsidP="006811CC">
          <w:pPr>
            <w:pStyle w:val="8B350051E0BF46FD955605318E0FFFEA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925CB11EAB5440CA8EA9CD1A45DFB9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E841C31-585E-49A3-AB28-9A12E05BF9A0}"/>
      </w:docPartPr>
      <w:docPartBody>
        <w:p w:rsidR="00195A98" w:rsidRDefault="006811CC" w:rsidP="006811CC">
          <w:pPr>
            <w:pStyle w:val="2925CB11EAB5440CA8EA9CD1A45DFB9F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B9F1E98D0CC4F2E8BDD83D7A900B12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62652C7-D8F9-4DBE-9D12-CC935F63BC61}"/>
      </w:docPartPr>
      <w:docPartBody>
        <w:p w:rsidR="00066D81" w:rsidRDefault="00EE73A6" w:rsidP="00EE73A6">
          <w:pPr>
            <w:pStyle w:val="1B9F1E98D0CC4F2E8BDD83D7A900B12B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442A739C23E493394913E824F13B4C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0DFD3EC-FEC0-4946-98AC-1EF7D105BD7F}"/>
      </w:docPartPr>
      <w:docPartBody>
        <w:p w:rsidR="00066D81" w:rsidRDefault="00EE73A6" w:rsidP="00EE73A6">
          <w:pPr>
            <w:pStyle w:val="8442A739C23E493394913E824F13B4CC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DF1EEF663DA4A92B7D886335E8DC22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8F83AAD-7EE1-40FC-A442-8F6F84B000DE}"/>
      </w:docPartPr>
      <w:docPartBody>
        <w:p w:rsidR="00066D81" w:rsidRDefault="00EE73A6" w:rsidP="00EE73A6">
          <w:pPr>
            <w:pStyle w:val="BDF1EEF663DA4A92B7D886335E8DC22C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809EC7F26994B3F8F248D8DD08D064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4C39F39-FE87-45CB-A47D-5FE033A1658F}"/>
      </w:docPartPr>
      <w:docPartBody>
        <w:p w:rsidR="00066D81" w:rsidRDefault="00EE73A6" w:rsidP="00EE73A6">
          <w:pPr>
            <w:pStyle w:val="A809EC7F26994B3F8F248D8DD08D0647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D6B71F4F23049358A73DD60432F085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0AA131E-49D1-49A2-9446-257B3FD90B5A}"/>
      </w:docPartPr>
      <w:docPartBody>
        <w:p w:rsidR="00066D81" w:rsidRDefault="00EE73A6" w:rsidP="00EE73A6">
          <w:pPr>
            <w:pStyle w:val="DD6B71F4F23049358A73DD60432F0851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9A25AF5DBB140438345E74BC6E5CAB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06BB8C4-591C-453F-8F62-B3CB11071434}"/>
      </w:docPartPr>
      <w:docPartBody>
        <w:p w:rsidR="00066D81" w:rsidRDefault="00EE73A6" w:rsidP="00EE73A6">
          <w:pPr>
            <w:pStyle w:val="59A25AF5DBB140438345E74BC6E5CAB0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D9A36DD6DD446C1A1BD658C406E87B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C7BB464-10BF-4452-A1FB-7C72DD980E5F}"/>
      </w:docPartPr>
      <w:docPartBody>
        <w:p w:rsidR="00066D81" w:rsidRDefault="00EE73A6" w:rsidP="00EE73A6">
          <w:pPr>
            <w:pStyle w:val="5D9A36DD6DD446C1A1BD658C406E87B7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1B0DA739883433BB56C15ECC3946DA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8835706-6030-4FB1-8B84-7C5A71F64203}"/>
      </w:docPartPr>
      <w:docPartBody>
        <w:p w:rsidR="00066D81" w:rsidRDefault="00EE73A6" w:rsidP="00EE73A6">
          <w:pPr>
            <w:pStyle w:val="11B0DA739883433BB56C15ECC3946DA7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066D81"/>
    <w:rsid w:val="00195A98"/>
    <w:rsid w:val="00360E4A"/>
    <w:rsid w:val="006811CC"/>
    <w:rsid w:val="008246D7"/>
    <w:rsid w:val="00851F45"/>
    <w:rsid w:val="00862201"/>
    <w:rsid w:val="008F4EF6"/>
    <w:rsid w:val="00BC3082"/>
    <w:rsid w:val="00D359FE"/>
    <w:rsid w:val="00D519C6"/>
    <w:rsid w:val="00E0183F"/>
    <w:rsid w:val="00EE73A6"/>
    <w:rsid w:val="00F03A51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EE73A6"/>
    <w:rPr>
      <w:color w:val="808080"/>
    </w:rPr>
  </w:style>
  <w:style w:type="paragraph" w:customStyle="1" w:styleId="904E428E877D41A1AE70E6B783DD29A8">
    <w:name w:val="904E428E877D41A1AE70E6B783DD29A8"/>
    <w:rsid w:val="006811CC"/>
  </w:style>
  <w:style w:type="paragraph" w:customStyle="1" w:styleId="8B350051E0BF46FD955605318E0FFFEA">
    <w:name w:val="8B350051E0BF46FD955605318E0FFFEA"/>
    <w:rsid w:val="006811CC"/>
  </w:style>
  <w:style w:type="paragraph" w:customStyle="1" w:styleId="2925CB11EAB5440CA8EA9CD1A45DFB9F">
    <w:name w:val="2925CB11EAB5440CA8EA9CD1A45DFB9F"/>
    <w:rsid w:val="006811CC"/>
  </w:style>
  <w:style w:type="paragraph" w:customStyle="1" w:styleId="1B9F1E98D0CC4F2E8BDD83D7A900B12B">
    <w:name w:val="1B9F1E98D0CC4F2E8BDD83D7A900B12B"/>
    <w:rsid w:val="00EE73A6"/>
  </w:style>
  <w:style w:type="paragraph" w:customStyle="1" w:styleId="8442A739C23E493394913E824F13B4CC">
    <w:name w:val="8442A739C23E493394913E824F13B4CC"/>
    <w:rsid w:val="00EE73A6"/>
  </w:style>
  <w:style w:type="paragraph" w:customStyle="1" w:styleId="BDF1EEF663DA4A92B7D886335E8DC22C">
    <w:name w:val="BDF1EEF663DA4A92B7D886335E8DC22C"/>
    <w:rsid w:val="00EE73A6"/>
  </w:style>
  <w:style w:type="paragraph" w:customStyle="1" w:styleId="A809EC7F26994B3F8F248D8DD08D0647">
    <w:name w:val="A809EC7F26994B3F8F248D8DD08D0647"/>
    <w:rsid w:val="00EE73A6"/>
  </w:style>
  <w:style w:type="paragraph" w:customStyle="1" w:styleId="DD6B71F4F23049358A73DD60432F0851">
    <w:name w:val="DD6B71F4F23049358A73DD60432F0851"/>
    <w:rsid w:val="00EE73A6"/>
  </w:style>
  <w:style w:type="paragraph" w:customStyle="1" w:styleId="59A25AF5DBB140438345E74BC6E5CAB0">
    <w:name w:val="59A25AF5DBB140438345E74BC6E5CAB0"/>
    <w:rsid w:val="00EE73A6"/>
  </w:style>
  <w:style w:type="paragraph" w:customStyle="1" w:styleId="D7DD775CE51042D894A23A62DAC4A5A4">
    <w:name w:val="D7DD775CE51042D894A23A62DAC4A5A4"/>
    <w:rsid w:val="00EE73A6"/>
  </w:style>
  <w:style w:type="paragraph" w:customStyle="1" w:styleId="5D9A36DD6DD446C1A1BD658C406E87B7">
    <w:name w:val="5D9A36DD6DD446C1A1BD658C406E87B7"/>
    <w:rsid w:val="00EE73A6"/>
  </w:style>
  <w:style w:type="paragraph" w:customStyle="1" w:styleId="11B0DA739883433BB56C15ECC3946DA7">
    <w:name w:val="11B0DA739883433BB56C15ECC3946DA7"/>
    <w:rsid w:val="00EE73A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918ABC-1C23-4FBA-A140-C3DC12FE5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3</Pages>
  <Words>853</Words>
  <Characters>4608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Samanta Cunha</cp:lastModifiedBy>
  <cp:revision>14</cp:revision>
  <cp:lastPrinted>2020-06-10T02:59:00Z</cp:lastPrinted>
  <dcterms:created xsi:type="dcterms:W3CDTF">2020-07-04T09:04:00Z</dcterms:created>
  <dcterms:modified xsi:type="dcterms:W3CDTF">2020-07-06T18:34:00Z</dcterms:modified>
</cp:coreProperties>
</file>