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B5FE0" w14:textId="3B8B8951" w:rsidR="00A42505" w:rsidRPr="00BE525A" w:rsidRDefault="001922CC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52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Eixo 1 – Educação, Saúde e Tecnologia</w:t>
      </w:r>
    </w:p>
    <w:p w14:paraId="731FBFA4" w14:textId="77777777" w:rsidR="001922CC" w:rsidRPr="00BE525A" w:rsidRDefault="001922CC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AA0213" w14:textId="35B87D20" w:rsidR="00A42505" w:rsidRPr="00C00722" w:rsidRDefault="00A42505" w:rsidP="00865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22">
        <w:rPr>
          <w:rFonts w:ascii="Times New Roman" w:hAnsi="Times New Roman" w:cs="Times New Roman"/>
          <w:sz w:val="28"/>
          <w:szCs w:val="28"/>
        </w:rPr>
        <w:t>O USO DA PELE DE TILÁPIA NO TRATAMENTO DE PACIENTES QUEIMADOS</w:t>
      </w:r>
      <w:r w:rsidR="00166531" w:rsidRPr="00C00722">
        <w:rPr>
          <w:rFonts w:ascii="Times New Roman" w:hAnsi="Times New Roman" w:cs="Times New Roman"/>
          <w:sz w:val="28"/>
          <w:szCs w:val="28"/>
        </w:rPr>
        <w:t>:</w:t>
      </w:r>
      <w:r w:rsidR="00A1719A" w:rsidRPr="00C00722">
        <w:rPr>
          <w:rFonts w:ascii="Times New Roman" w:hAnsi="Times New Roman" w:cs="Times New Roman"/>
          <w:sz w:val="28"/>
          <w:szCs w:val="28"/>
        </w:rPr>
        <w:t xml:space="preserve"> UMA REVISÃO DE LITERATURA</w:t>
      </w:r>
    </w:p>
    <w:p w14:paraId="6C1E3753" w14:textId="3B6C54B7" w:rsidR="00CF4F1F" w:rsidRPr="00BE525A" w:rsidRDefault="00E2664D" w:rsidP="00E26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25A">
        <w:rPr>
          <w:rFonts w:ascii="Times New Roman" w:hAnsi="Times New Roman" w:cs="Times New Roman"/>
          <w:sz w:val="24"/>
          <w:szCs w:val="24"/>
          <w:u w:val="single"/>
        </w:rPr>
        <w:t>Amanda</w:t>
      </w:r>
      <w:r w:rsidR="00D3351E" w:rsidRPr="00BE525A">
        <w:rPr>
          <w:rFonts w:ascii="Times New Roman" w:hAnsi="Times New Roman" w:cs="Times New Roman"/>
          <w:sz w:val="24"/>
          <w:szCs w:val="24"/>
          <w:u w:val="single"/>
        </w:rPr>
        <w:t xml:space="preserve"> Maria Campos Serra</w:t>
      </w:r>
      <w:r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525A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CF4F1F" w:rsidRPr="00BE52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amandaserra1@outlook.com</w:t>
        </w:r>
      </w:hyperlink>
    </w:p>
    <w:p w14:paraId="5963A736" w14:textId="1ECD160B" w:rsidR="00CF4F1F" w:rsidRPr="00BE525A" w:rsidRDefault="00CF4F1F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25A">
        <w:rPr>
          <w:rFonts w:ascii="Times New Roman" w:hAnsi="Times New Roman" w:cs="Times New Roman"/>
          <w:sz w:val="24"/>
          <w:szCs w:val="24"/>
        </w:rPr>
        <w:t>Ana Karoline Santos Batista Pinheiro</w:t>
      </w:r>
      <w:r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F12A61F" w14:textId="3CD3627D" w:rsidR="00CF4F1F" w:rsidRPr="00BE525A" w:rsidRDefault="00CF4F1F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25A">
        <w:rPr>
          <w:rFonts w:ascii="Times New Roman" w:hAnsi="Times New Roman" w:cs="Times New Roman"/>
          <w:sz w:val="24"/>
          <w:szCs w:val="24"/>
        </w:rPr>
        <w:t xml:space="preserve"> Ítalo Wendel Dutra</w:t>
      </w:r>
      <w:r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97BD57E" w14:textId="14761B9F" w:rsidR="00CF4F1F" w:rsidRPr="00BE525A" w:rsidRDefault="00CF4F1F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25A"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 w:rsidRPr="00BE525A">
        <w:rPr>
          <w:rFonts w:ascii="Times New Roman" w:hAnsi="Times New Roman" w:cs="Times New Roman"/>
          <w:sz w:val="24"/>
          <w:szCs w:val="24"/>
        </w:rPr>
        <w:t xml:space="preserve"> Amélia Lopes Campos</w:t>
      </w:r>
      <w:r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B331AB0" w14:textId="120E5DCF" w:rsidR="00E2664D" w:rsidRPr="00BE525A" w:rsidRDefault="00CF4F1F" w:rsidP="00CF4F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25A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BE525A">
        <w:rPr>
          <w:rFonts w:ascii="Times New Roman" w:hAnsi="Times New Roman" w:cs="Times New Roman"/>
          <w:sz w:val="24"/>
          <w:szCs w:val="24"/>
        </w:rPr>
        <w:t>Kaline</w:t>
      </w:r>
      <w:proofErr w:type="spellEnd"/>
      <w:r w:rsidRPr="00BE525A">
        <w:rPr>
          <w:rFonts w:ascii="Times New Roman" w:hAnsi="Times New Roman" w:cs="Times New Roman"/>
          <w:sz w:val="24"/>
          <w:szCs w:val="24"/>
        </w:rPr>
        <w:t xml:space="preserve"> Torres Rabelo</w:t>
      </w:r>
      <w:r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0604C" w14:textId="241E6443" w:rsidR="00E2664D" w:rsidRPr="00BE525A" w:rsidRDefault="00E2664D" w:rsidP="00E266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25A">
        <w:rPr>
          <w:rFonts w:ascii="Times New Roman" w:hAnsi="Times New Roman" w:cs="Times New Roman"/>
          <w:sz w:val="24"/>
          <w:szCs w:val="24"/>
        </w:rPr>
        <w:t xml:space="preserve">Flávia </w:t>
      </w:r>
      <w:proofErr w:type="spellStart"/>
      <w:r w:rsidRPr="00BE525A">
        <w:rPr>
          <w:rFonts w:ascii="Times New Roman" w:hAnsi="Times New Roman" w:cs="Times New Roman"/>
          <w:sz w:val="24"/>
          <w:szCs w:val="24"/>
        </w:rPr>
        <w:t>Danyelle</w:t>
      </w:r>
      <w:proofErr w:type="spellEnd"/>
      <w:r w:rsidRPr="00BE525A">
        <w:rPr>
          <w:rFonts w:ascii="Times New Roman" w:hAnsi="Times New Roman" w:cs="Times New Roman"/>
          <w:sz w:val="24"/>
          <w:szCs w:val="24"/>
        </w:rPr>
        <w:t xml:space="preserve"> Oliveira Nunes</w:t>
      </w:r>
      <w:r w:rsidRPr="00BE525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1E5A75" w14:textId="77777777" w:rsidR="00A42505" w:rsidRPr="00BE525A" w:rsidRDefault="00A42505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6019A0" w14:textId="77777777" w:rsidR="00C8341B" w:rsidRPr="00BE525A" w:rsidRDefault="00C8341B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812640" w14:textId="5EFC5B80" w:rsidR="00A42505" w:rsidRPr="00BE525A" w:rsidRDefault="00865581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52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Introdução:</w:t>
      </w:r>
      <w:r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tratamento de queimaduras baseia-se em reduzir </w:t>
      </w:r>
      <w:r w:rsidR="00F253E6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o crescimento bacteriano, remover o tecido desvitalizado</w:t>
      </w:r>
      <w:r w:rsidR="00F253E6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estimular a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epitelização</w:t>
      </w:r>
      <w:proofErr w:type="spellEnd"/>
      <w:r w:rsidR="00F253E6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preparar o leito receptor para realizar a </w:t>
      </w:r>
      <w:proofErr w:type="spellStart"/>
      <w:proofErr w:type="gramStart"/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autoenxertia</w:t>
      </w:r>
      <w:proofErr w:type="spellEnd"/>
      <w:r w:rsidR="00F253E6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proofErr w:type="gramEnd"/>
      <w:r w:rsidR="00F253E6"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278CC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uitos estudos são realizados </w:t>
      </w:r>
      <w:r w:rsidR="00704159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nessa</w:t>
      </w:r>
      <w:r w:rsidR="00D0165E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área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busca do curativo ideal, dentre eles os com o uso de tecidos biológicos de origem animal. </w:t>
      </w:r>
      <w:r w:rsidR="00CF4F1F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Nesse aspecto, a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 pele d</w:t>
      </w:r>
      <w:r w:rsidR="00CF4F1F" w:rsidRPr="00BE525A">
        <w:rPr>
          <w:rFonts w:ascii="Times New Roman" w:hAnsi="Times New Roman" w:cs="Times New Roman"/>
          <w:sz w:val="24"/>
          <w:szCs w:val="24"/>
        </w:rPr>
        <w:t>e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do Nilo</w:t>
      </w:r>
      <w:r w:rsidR="00F253E6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A42505" w:rsidRPr="00BE525A">
        <w:rPr>
          <w:rFonts w:ascii="Times New Roman" w:hAnsi="Times New Roman" w:cs="Times New Roman"/>
          <w:sz w:val="24"/>
          <w:szCs w:val="24"/>
        </w:rPr>
        <w:t>surg</w:t>
      </w:r>
      <w:r w:rsidR="00F253E6" w:rsidRPr="00BE525A">
        <w:rPr>
          <w:rFonts w:ascii="Times New Roman" w:hAnsi="Times New Roman" w:cs="Times New Roman"/>
          <w:sz w:val="24"/>
          <w:szCs w:val="24"/>
        </w:rPr>
        <w:t>e</w:t>
      </w:r>
      <w:r w:rsidR="00952235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95223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promissor </w:t>
      </w:r>
      <w:proofErr w:type="spellStart"/>
      <w:r w:rsidR="0095223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biomaterial</w:t>
      </w:r>
      <w:proofErr w:type="spellEnd"/>
      <w:r w:rsidR="0095223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os </w:t>
      </w:r>
      <w:r w:rsidR="00A42505" w:rsidRPr="00BE525A">
        <w:rPr>
          <w:rFonts w:ascii="Times New Roman" w:hAnsi="Times New Roman" w:cs="Times New Roman"/>
          <w:sz w:val="24"/>
          <w:szCs w:val="24"/>
        </w:rPr>
        <w:t>curativo</w:t>
      </w:r>
      <w:r w:rsidR="00952235" w:rsidRPr="00BE525A">
        <w:rPr>
          <w:rFonts w:ascii="Times New Roman" w:hAnsi="Times New Roman" w:cs="Times New Roman"/>
          <w:sz w:val="24"/>
          <w:szCs w:val="24"/>
        </w:rPr>
        <w:t>s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 biológico</w:t>
      </w:r>
      <w:r w:rsidR="00704159" w:rsidRPr="00BE525A">
        <w:rPr>
          <w:rFonts w:ascii="Times New Roman" w:hAnsi="Times New Roman" w:cs="Times New Roman"/>
          <w:sz w:val="24"/>
          <w:szCs w:val="24"/>
        </w:rPr>
        <w:t>s</w:t>
      </w:r>
      <w:r w:rsidR="00B278CC" w:rsidRPr="00BE525A">
        <w:rPr>
          <w:rFonts w:ascii="Times New Roman" w:hAnsi="Times New Roman" w:cs="Times New Roman"/>
          <w:sz w:val="24"/>
          <w:szCs w:val="24"/>
        </w:rPr>
        <w:t>,</w:t>
      </w:r>
      <w:r w:rsidR="00CF4F1F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F253E6" w:rsidRPr="00BE525A">
        <w:rPr>
          <w:rFonts w:ascii="Times New Roman" w:hAnsi="Times New Roman" w:cs="Times New Roman"/>
          <w:sz w:val="24"/>
          <w:szCs w:val="24"/>
        </w:rPr>
        <w:t>pois</w:t>
      </w:r>
      <w:r w:rsidR="0041225B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F253E6" w:rsidRPr="00BE525A">
        <w:rPr>
          <w:rFonts w:ascii="Times New Roman" w:hAnsi="Times New Roman" w:cs="Times New Roman"/>
          <w:sz w:val="24"/>
          <w:szCs w:val="24"/>
        </w:rPr>
        <w:t>apresenta</w:t>
      </w:r>
      <w:r w:rsidR="0041225B" w:rsidRPr="00BE525A">
        <w:rPr>
          <w:rFonts w:ascii="Times New Roman" w:hAnsi="Times New Roman" w:cs="Times New Roman"/>
          <w:sz w:val="24"/>
          <w:szCs w:val="24"/>
        </w:rPr>
        <w:t xml:space="preserve"> microbiota não infecciosa, grandes quantidades de colágeno tipo I e estrutura morfológica semelhante à da pele humana</w:t>
      </w:r>
      <w:r w:rsidR="0041225B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, que tem apresentado bons resultados no tratamento de queimaduras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41225B" w:rsidRPr="00BE52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42505" w:rsidRPr="00BE525A">
        <w:rPr>
          <w:rFonts w:ascii="Times New Roman" w:hAnsi="Times New Roman" w:cs="Times New Roman"/>
          <w:sz w:val="24"/>
          <w:szCs w:val="24"/>
        </w:rPr>
        <w:t>.</w:t>
      </w:r>
      <w:r w:rsidR="001922CC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A42505" w:rsidRPr="00BE525A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E709B2" w:rsidRPr="00BE525A">
        <w:rPr>
          <w:rFonts w:ascii="Times New Roman" w:hAnsi="Times New Roman" w:cs="Times New Roman"/>
          <w:sz w:val="24"/>
          <w:szCs w:val="24"/>
        </w:rPr>
        <w:t>Descrever</w:t>
      </w:r>
      <w:r w:rsidR="00102E68" w:rsidRPr="00BE525A">
        <w:rPr>
          <w:rFonts w:ascii="Times New Roman" w:hAnsi="Times New Roman" w:cs="Times New Roman"/>
          <w:sz w:val="24"/>
          <w:szCs w:val="24"/>
        </w:rPr>
        <w:t xml:space="preserve"> as evidências na produção científica relativa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102E68" w:rsidRPr="00BE525A">
        <w:rPr>
          <w:rFonts w:ascii="Times New Roman" w:hAnsi="Times New Roman" w:cs="Times New Roman"/>
          <w:sz w:val="24"/>
          <w:szCs w:val="24"/>
        </w:rPr>
        <w:t>a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os efeitos do uso da pele de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no tratamento de pacientes queimados.</w:t>
      </w:r>
      <w:r w:rsidR="00A42505" w:rsidRPr="00BE525A">
        <w:rPr>
          <w:rFonts w:ascii="Times New Roman" w:hAnsi="Times New Roman" w:cs="Times New Roman"/>
          <w:b/>
          <w:sz w:val="24"/>
          <w:szCs w:val="24"/>
        </w:rPr>
        <w:t xml:space="preserve"> Material e métodos: 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Trata-se de uma revisão integrativa realizada nas bases de dados </w:t>
      </w:r>
      <w:r w:rsidR="005B66C0" w:rsidRPr="00BE525A">
        <w:rPr>
          <w:rFonts w:ascii="Times New Roman" w:hAnsi="Times New Roman" w:cs="Times New Roman"/>
          <w:sz w:val="24"/>
          <w:szCs w:val="24"/>
        </w:rPr>
        <w:t>da Biblioteca Virtual em Saúde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 (BVS)</w:t>
      </w:r>
      <w:r w:rsidR="005B66C0" w:rsidRPr="00BE525A">
        <w:rPr>
          <w:rFonts w:ascii="Times New Roman" w:hAnsi="Times New Roman" w:cs="Times New Roman"/>
          <w:sz w:val="24"/>
          <w:szCs w:val="24"/>
        </w:rPr>
        <w:t xml:space="preserve"> e 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>, no mês de junho de 2020</w:t>
      </w:r>
      <w:r w:rsidR="006F190A" w:rsidRPr="00BE525A">
        <w:rPr>
          <w:rFonts w:ascii="Times New Roman" w:hAnsi="Times New Roman" w:cs="Times New Roman"/>
          <w:sz w:val="24"/>
          <w:szCs w:val="24"/>
        </w:rPr>
        <w:t xml:space="preserve">, utilizando-se os descritores </w:t>
      </w:r>
      <w:r w:rsidR="00DE7432" w:rsidRPr="00BE525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E7432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DE7432" w:rsidRPr="00BE525A">
        <w:rPr>
          <w:rFonts w:ascii="Times New Roman" w:hAnsi="Times New Roman" w:cs="Times New Roman"/>
          <w:sz w:val="24"/>
          <w:szCs w:val="24"/>
        </w:rPr>
        <w:t>”, “cicatrização” e “queimaduras”</w:t>
      </w:r>
      <w:r w:rsidR="006F190A" w:rsidRPr="00BE525A">
        <w:rPr>
          <w:rFonts w:ascii="Times New Roman" w:hAnsi="Times New Roman" w:cs="Times New Roman"/>
          <w:sz w:val="24"/>
          <w:szCs w:val="24"/>
        </w:rPr>
        <w:t>.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 Os critérios de inclusão foram artigos com publicação no período de 2015 a 2020, no idioma português ou inglês, com disponibilidade de texto completo.</w:t>
      </w:r>
      <w:r w:rsidR="00087BCB" w:rsidRPr="00BE525A">
        <w:rPr>
          <w:rFonts w:ascii="Times New Roman" w:hAnsi="Times New Roman" w:cs="Times New Roman"/>
          <w:sz w:val="24"/>
          <w:szCs w:val="24"/>
        </w:rPr>
        <w:t xml:space="preserve"> Foram excluídos os estudos que abordavam os efeitos da pele de </w:t>
      </w:r>
      <w:proofErr w:type="spellStart"/>
      <w:r w:rsidR="00087BCB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087BCB" w:rsidRPr="00BE525A">
        <w:rPr>
          <w:rFonts w:ascii="Times New Roman" w:hAnsi="Times New Roman" w:cs="Times New Roman"/>
          <w:sz w:val="24"/>
          <w:szCs w:val="24"/>
        </w:rPr>
        <w:t xml:space="preserve"> na cicatrização de outros tipos de lesões que não as queimaduras, bem como àqueles com acesso restrito, publicados há mais de 5 anos e em outros idiomas que não o inglês ou português.</w:t>
      </w:r>
      <w:r w:rsidR="007C1101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Ao realizar a coleta na BVS os três descritores foram utilizados com o operador </w:t>
      </w:r>
      <w:proofErr w:type="spellStart"/>
      <w:r w:rsidR="00DE7432" w:rsidRPr="00BE525A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="00DE7432" w:rsidRPr="00BE525A">
        <w:rPr>
          <w:rFonts w:ascii="Times New Roman" w:hAnsi="Times New Roman" w:cs="Times New Roman"/>
          <w:sz w:val="24"/>
          <w:szCs w:val="24"/>
        </w:rPr>
        <w:t xml:space="preserve"> “AND”, enquanto na </w:t>
      </w:r>
      <w:proofErr w:type="spellStart"/>
      <w:r w:rsidR="00DE7432" w:rsidRPr="00BE525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E7432" w:rsidRPr="00BE525A">
        <w:rPr>
          <w:rFonts w:ascii="Times New Roman" w:hAnsi="Times New Roman" w:cs="Times New Roman"/>
          <w:sz w:val="24"/>
          <w:szCs w:val="24"/>
        </w:rPr>
        <w:t xml:space="preserve"> foram usados os descritores “</w:t>
      </w:r>
      <w:proofErr w:type="spellStart"/>
      <w:r w:rsidR="00DE7432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DE7432" w:rsidRPr="00BE525A">
        <w:rPr>
          <w:rFonts w:ascii="Times New Roman" w:hAnsi="Times New Roman" w:cs="Times New Roman"/>
          <w:sz w:val="24"/>
          <w:szCs w:val="24"/>
        </w:rPr>
        <w:t xml:space="preserve">” e “queimaduras” no idioma inglês com o mesmo operador </w:t>
      </w:r>
      <w:proofErr w:type="spellStart"/>
      <w:r w:rsidR="00DE7432" w:rsidRPr="00BE525A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="00DE7432" w:rsidRPr="00BE525A">
        <w:rPr>
          <w:rFonts w:ascii="Times New Roman" w:hAnsi="Times New Roman" w:cs="Times New Roman"/>
          <w:sz w:val="24"/>
          <w:szCs w:val="24"/>
        </w:rPr>
        <w:t xml:space="preserve">. 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Foram </w:t>
      </w:r>
      <w:r w:rsidR="00DE7432" w:rsidRPr="00BE525A">
        <w:rPr>
          <w:rFonts w:ascii="Times New Roman" w:hAnsi="Times New Roman" w:cs="Times New Roman"/>
          <w:sz w:val="24"/>
          <w:szCs w:val="24"/>
        </w:rPr>
        <w:t>encontrados</w:t>
      </w:r>
      <w:r w:rsidR="00364595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E2008A" w:rsidRPr="00BE525A">
        <w:rPr>
          <w:rFonts w:ascii="Times New Roman" w:hAnsi="Times New Roman" w:cs="Times New Roman"/>
          <w:sz w:val="24"/>
          <w:szCs w:val="24"/>
        </w:rPr>
        <w:t>7</w:t>
      </w:r>
      <w:r w:rsidR="00364595" w:rsidRPr="00BE525A">
        <w:rPr>
          <w:rFonts w:ascii="Times New Roman" w:hAnsi="Times New Roman" w:cs="Times New Roman"/>
          <w:sz w:val="24"/>
          <w:szCs w:val="24"/>
        </w:rPr>
        <w:t xml:space="preserve"> artigos, </w:t>
      </w:r>
      <w:r w:rsidR="00DE7432" w:rsidRPr="00BE525A">
        <w:rPr>
          <w:rFonts w:ascii="Times New Roman" w:hAnsi="Times New Roman" w:cs="Times New Roman"/>
          <w:sz w:val="24"/>
          <w:szCs w:val="24"/>
        </w:rPr>
        <w:t>sendo selecionados</w:t>
      </w:r>
      <w:r w:rsidR="00364595" w:rsidRPr="00BE525A">
        <w:rPr>
          <w:rFonts w:ascii="Times New Roman" w:hAnsi="Times New Roman" w:cs="Times New Roman"/>
          <w:sz w:val="24"/>
          <w:szCs w:val="24"/>
        </w:rPr>
        <w:t xml:space="preserve"> 4</w:t>
      </w:r>
      <w:r w:rsidR="005B66C0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estudos 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para 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a </w:t>
      </w:r>
      <w:r w:rsidR="00A42505" w:rsidRPr="00BE525A">
        <w:rPr>
          <w:rFonts w:ascii="Times New Roman" w:hAnsi="Times New Roman" w:cs="Times New Roman"/>
          <w:sz w:val="24"/>
          <w:szCs w:val="24"/>
        </w:rPr>
        <w:t>extração d</w:t>
      </w:r>
      <w:r w:rsidR="00DE7432" w:rsidRPr="00BE525A">
        <w:rPr>
          <w:rFonts w:ascii="Times New Roman" w:hAnsi="Times New Roman" w:cs="Times New Roman"/>
          <w:sz w:val="24"/>
          <w:szCs w:val="24"/>
        </w:rPr>
        <w:t>os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 dados</w:t>
      </w:r>
      <w:r w:rsidR="00DE7432" w:rsidRPr="00BE525A">
        <w:rPr>
          <w:rFonts w:ascii="Times New Roman" w:hAnsi="Times New Roman" w:cs="Times New Roman"/>
          <w:sz w:val="24"/>
          <w:szCs w:val="24"/>
        </w:rPr>
        <w:t xml:space="preserve">. </w:t>
      </w:r>
      <w:r w:rsidR="00A42505" w:rsidRPr="00BE525A">
        <w:rPr>
          <w:rFonts w:ascii="Times New Roman" w:hAnsi="Times New Roman" w:cs="Times New Roman"/>
          <w:b/>
          <w:sz w:val="24"/>
          <w:szCs w:val="24"/>
        </w:rPr>
        <w:t xml:space="preserve">Revisão de literatura: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pele de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têm demonstrado ser um potencial curativo biológico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para o tratamento de queimaduras. Os resultados d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estudos 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foram promissores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64413" w:rsidRPr="00BE525A">
        <w:rPr>
          <w:rFonts w:ascii="Times New Roman" w:hAnsi="Times New Roman" w:cs="Times New Roman"/>
          <w:sz w:val="24"/>
          <w:szCs w:val="24"/>
        </w:rPr>
        <w:t xml:space="preserve">constatou-se que a pele de </w:t>
      </w:r>
      <w:proofErr w:type="spellStart"/>
      <w:r w:rsidR="00264413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264413" w:rsidRPr="00BE525A">
        <w:rPr>
          <w:rFonts w:ascii="Times New Roman" w:hAnsi="Times New Roman" w:cs="Times New Roman"/>
          <w:sz w:val="24"/>
          <w:szCs w:val="24"/>
        </w:rPr>
        <w:t xml:space="preserve"> teve uma boa aderência ao leito da ferida e </w:t>
      </w:r>
      <w:r w:rsidR="00FE278D" w:rsidRPr="00BE525A">
        <w:rPr>
          <w:rFonts w:ascii="Times New Roman" w:hAnsi="Times New Roman" w:cs="Times New Roman"/>
          <w:sz w:val="24"/>
          <w:szCs w:val="24"/>
        </w:rPr>
        <w:t xml:space="preserve">melhorou </w:t>
      </w:r>
      <w:r w:rsidR="00264413" w:rsidRPr="00BE525A">
        <w:rPr>
          <w:rFonts w:ascii="Times New Roman" w:hAnsi="Times New Roman" w:cs="Times New Roman"/>
          <w:sz w:val="24"/>
          <w:szCs w:val="24"/>
        </w:rPr>
        <w:t xml:space="preserve">o processo de cicatrização apresentando, em alguns casos, uma </w:t>
      </w:r>
      <w:proofErr w:type="spellStart"/>
      <w:r w:rsidR="00264413" w:rsidRPr="00BE525A">
        <w:rPr>
          <w:rFonts w:ascii="Times New Roman" w:hAnsi="Times New Roman" w:cs="Times New Roman"/>
          <w:sz w:val="24"/>
          <w:szCs w:val="24"/>
        </w:rPr>
        <w:t>reepitelização</w:t>
      </w:r>
      <w:proofErr w:type="spellEnd"/>
      <w:r w:rsidR="00264413" w:rsidRPr="00BE525A">
        <w:rPr>
          <w:rFonts w:ascii="Times New Roman" w:hAnsi="Times New Roman" w:cs="Times New Roman"/>
          <w:sz w:val="24"/>
          <w:szCs w:val="24"/>
        </w:rPr>
        <w:t xml:space="preserve"> completa em cerca de 12 </w:t>
      </w:r>
      <w:r w:rsidR="00FE278D" w:rsidRPr="00BE525A">
        <w:rPr>
          <w:rFonts w:ascii="Times New Roman" w:hAnsi="Times New Roman" w:cs="Times New Roman"/>
          <w:sz w:val="24"/>
          <w:szCs w:val="24"/>
        </w:rPr>
        <w:t>a</w:t>
      </w:r>
      <w:r w:rsidR="00264413" w:rsidRPr="00BE525A">
        <w:rPr>
          <w:rFonts w:ascii="Times New Roman" w:hAnsi="Times New Roman" w:cs="Times New Roman"/>
          <w:sz w:val="24"/>
          <w:szCs w:val="24"/>
        </w:rPr>
        <w:t xml:space="preserve"> 17 dias após o tratamento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413" w:rsidRPr="00BE525A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DE39F7" w:rsidRPr="00BE525A">
        <w:rPr>
          <w:rFonts w:ascii="Times New Roman" w:hAnsi="Times New Roman" w:cs="Times New Roman"/>
          <w:sz w:val="24"/>
          <w:szCs w:val="24"/>
        </w:rPr>
        <w:t xml:space="preserve">segundo estudo </w:t>
      </w:r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clínico realizado com 30 pacientes aleatoriamente tratados com pele da </w:t>
      </w:r>
      <w:proofErr w:type="spellStart"/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Tilápia</w:t>
      </w:r>
      <w:proofErr w:type="spellEnd"/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Nilo, 86,7% dos pacientes referiram sentir menor dor ao finalizar o processo clínico da aplicação do curativo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64413" w:rsidRPr="00BE525A">
        <w:rPr>
          <w:rFonts w:ascii="Times New Roman" w:hAnsi="Times New Roman" w:cs="Times New Roman"/>
          <w:sz w:val="24"/>
          <w:szCs w:val="24"/>
        </w:rPr>
        <w:t xml:space="preserve">Outro ponto importante, refere-se 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fato de ser um </w:t>
      </w:r>
      <w:r w:rsidR="00264413" w:rsidRPr="00BE5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produto de fácil aplicação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que exig</w:t>
      </w:r>
      <w:r w:rsidR="00B278CC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menor frequência na troca do curativo, reduzindo o número das intervenções e, consequentemente, </w:t>
      </w:r>
      <w:r w:rsidR="00B278CC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reduzindo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riscos de contaminação externa</w:t>
      </w:r>
      <w:r w:rsidR="00FE278D" w:rsidRPr="00BE525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264413" w:rsidRPr="00BE52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278CC" w:rsidRPr="00BE525A">
        <w:rPr>
          <w:rFonts w:ascii="Times New Roman" w:hAnsi="Times New Roman" w:cs="Times New Roman"/>
          <w:sz w:val="24"/>
          <w:szCs w:val="24"/>
        </w:rPr>
        <w:t xml:space="preserve">. 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Todos esses fatores contribuem para um</w:t>
      </w:r>
      <w:r w:rsidR="00264413" w:rsidRPr="00BE525A">
        <w:rPr>
          <w:rFonts w:ascii="Times New Roman" w:hAnsi="Times New Roman" w:cs="Times New Roman"/>
          <w:sz w:val="24"/>
          <w:szCs w:val="24"/>
        </w:rPr>
        <w:t xml:space="preserve"> menor trabalho para a equipe de saúde e promove redução de custos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413" w:rsidRPr="00BE525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E278D" w:rsidRPr="00BE525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1729C" w:rsidRPr="00BE525A">
        <w:rPr>
          <w:rFonts w:ascii="Times New Roman" w:hAnsi="Times New Roman" w:cs="Times New Roman"/>
          <w:sz w:val="24"/>
          <w:szCs w:val="24"/>
        </w:rPr>
        <w:t>. L</w:t>
      </w:r>
      <w:r w:rsidR="00264413" w:rsidRPr="00BE525A">
        <w:rPr>
          <w:rFonts w:ascii="Times New Roman" w:hAnsi="Times New Roman" w:cs="Times New Roman"/>
          <w:sz w:val="24"/>
          <w:szCs w:val="24"/>
        </w:rPr>
        <w:t xml:space="preserve">ogo, seus benefícios não se restringem apenas ao paciente, mas também ao sistema de saúde, produzindo um impacto positivo no âmbito social e financeiro. </w:t>
      </w:r>
      <w:r w:rsidR="00A42505" w:rsidRPr="00BE525A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Pode-se observar que o uso da pele de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é uma alternativa terapêutica nas lesões por queimaduras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uma vez que possui excelente aplicabilidade clínica, que vai desde favorecer a cicatrização </w:t>
      </w:r>
      <w:r w:rsidR="00343324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até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a redução da dor e desconforto durante o tratamento</w:t>
      </w:r>
      <w:r w:rsidR="0095223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E39F7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2505" w:rsidRPr="00BE525A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  <w:proofErr w:type="spellEnd"/>
      <w:r w:rsidR="00A42505" w:rsidRPr="00BE5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264413" w:rsidRPr="00BE525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05B21" w:rsidRPr="00BE52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4413" w:rsidRPr="00BE52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44DD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LIMA 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JUNIOR</w:t>
      </w:r>
      <w:r w:rsidR="00E05B21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</w:t>
      </w:r>
      <w:r w:rsidR="00E05B21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264413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05B21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264413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413" w:rsidRPr="00BE525A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E05B21" w:rsidRPr="00BE52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64413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 Innovative treatment using tilapia skin as a </w:t>
      </w:r>
      <w:proofErr w:type="spellStart"/>
      <w:r w:rsidR="00264413" w:rsidRPr="00BE525A">
        <w:rPr>
          <w:rFonts w:ascii="Times New Roman" w:hAnsi="Times New Roman" w:cs="Times New Roman"/>
          <w:sz w:val="24"/>
          <w:szCs w:val="24"/>
          <w:lang w:val="en-US"/>
        </w:rPr>
        <w:t>xenograft</w:t>
      </w:r>
      <w:proofErr w:type="spellEnd"/>
      <w:r w:rsidR="00264413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 for partial thickness burns after a gunpowder explosion. </w:t>
      </w:r>
      <w:r w:rsidR="00264413" w:rsidRPr="00BE525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="00264413" w:rsidRPr="00BE525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Surg</w:t>
      </w:r>
      <w:proofErr w:type="spellEnd"/>
      <w:r w:rsidR="00264413" w:rsidRPr="00BE525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Case Rep</w:t>
      </w:r>
      <w:r w:rsidR="00E2664D" w:rsidRPr="00BE525A">
        <w:rPr>
          <w:rFonts w:ascii="Times New Roman" w:hAnsi="Times New Roman" w:cs="Times New Roman"/>
          <w:bCs/>
          <w:iCs/>
          <w:color w:val="212121"/>
          <w:sz w:val="24"/>
          <w:szCs w:val="24"/>
          <w:shd w:val="clear" w:color="auto" w:fill="FFFFFF"/>
        </w:rPr>
        <w:t xml:space="preserve">, </w:t>
      </w:r>
      <w:r w:rsidR="00264413" w:rsidRPr="00BE52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2019</w:t>
      </w:r>
      <w:r w:rsidR="00E2664D" w:rsidRPr="00BE52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v. </w:t>
      </w:r>
      <w:r w:rsidR="00264413" w:rsidRPr="00BE52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</w:t>
      </w:r>
      <w:r w:rsidR="00E2664D" w:rsidRPr="00BE52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p. 1-4</w:t>
      </w:r>
      <w:r w:rsidR="007C4142" w:rsidRPr="00BE525A">
        <w:rPr>
          <w:rFonts w:ascii="Times New Roman" w:hAnsi="Times New Roman" w:cs="Times New Roman"/>
          <w:sz w:val="24"/>
          <w:szCs w:val="24"/>
        </w:rPr>
        <w:t>;</w:t>
      </w:r>
      <w:r w:rsidR="006F190A" w:rsidRPr="00B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142" w:rsidRPr="00BE525A">
        <w:rPr>
          <w:rFonts w:ascii="Times New Roman" w:hAnsi="Times New Roman" w:cs="Times New Roman"/>
          <w:sz w:val="24"/>
          <w:szCs w:val="24"/>
        </w:rPr>
        <w:t>2</w:t>
      </w:r>
      <w:r w:rsidR="00E2664D" w:rsidRPr="00BE525A">
        <w:rPr>
          <w:rFonts w:ascii="Times New Roman" w:hAnsi="Times New Roman" w:cs="Times New Roman"/>
          <w:sz w:val="24"/>
          <w:szCs w:val="24"/>
        </w:rPr>
        <w:t>.</w:t>
      </w:r>
      <w:r w:rsidR="007C4142" w:rsidRPr="00B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00C" w:rsidRPr="00BE525A">
        <w:rPr>
          <w:rFonts w:ascii="Times New Roman" w:hAnsi="Times New Roman" w:cs="Times New Roman"/>
          <w:sz w:val="24"/>
          <w:szCs w:val="24"/>
        </w:rPr>
        <w:t>MIRANDA, M</w:t>
      </w:r>
      <w:r w:rsidR="00E2664D" w:rsidRPr="00BE525A">
        <w:rPr>
          <w:rFonts w:ascii="Times New Roman" w:hAnsi="Times New Roman" w:cs="Times New Roman"/>
          <w:sz w:val="24"/>
          <w:szCs w:val="24"/>
        </w:rPr>
        <w:t xml:space="preserve">. </w:t>
      </w:r>
      <w:r w:rsidR="00F4300C" w:rsidRPr="00BE525A">
        <w:rPr>
          <w:rFonts w:ascii="Times New Roman" w:hAnsi="Times New Roman" w:cs="Times New Roman"/>
          <w:sz w:val="24"/>
          <w:szCs w:val="24"/>
        </w:rPr>
        <w:t>J</w:t>
      </w:r>
      <w:r w:rsidR="00E2664D" w:rsidRPr="00BE525A">
        <w:rPr>
          <w:rFonts w:ascii="Times New Roman" w:hAnsi="Times New Roman" w:cs="Times New Roman"/>
          <w:sz w:val="24"/>
          <w:szCs w:val="24"/>
        </w:rPr>
        <w:t xml:space="preserve">. </w:t>
      </w:r>
      <w:r w:rsidR="00847AF9" w:rsidRPr="00BE525A">
        <w:rPr>
          <w:rFonts w:ascii="Times New Roman" w:hAnsi="Times New Roman" w:cs="Times New Roman"/>
          <w:sz w:val="24"/>
          <w:szCs w:val="24"/>
        </w:rPr>
        <w:t>B</w:t>
      </w:r>
      <w:r w:rsidR="00E2664D" w:rsidRPr="00BE525A">
        <w:rPr>
          <w:rFonts w:ascii="Times New Roman" w:hAnsi="Times New Roman" w:cs="Times New Roman"/>
          <w:sz w:val="24"/>
          <w:szCs w:val="24"/>
        </w:rPr>
        <w:t>.</w:t>
      </w:r>
      <w:r w:rsidR="00847AF9" w:rsidRPr="00BE525A">
        <w:rPr>
          <w:rFonts w:ascii="Times New Roman" w:hAnsi="Times New Roman" w:cs="Times New Roman"/>
          <w:sz w:val="24"/>
          <w:szCs w:val="24"/>
        </w:rPr>
        <w:t>; BRANDT, C</w:t>
      </w:r>
      <w:r w:rsidR="00E2664D" w:rsidRPr="00BE525A">
        <w:rPr>
          <w:rFonts w:ascii="Times New Roman" w:hAnsi="Times New Roman" w:cs="Times New Roman"/>
          <w:sz w:val="24"/>
          <w:szCs w:val="24"/>
        </w:rPr>
        <w:t xml:space="preserve">. 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Xenoenxerto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(pele da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-do-Nilo) e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hidrofibra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com prata no tratamento das queimaduras de II grau em adultos. </w:t>
      </w:r>
      <w:r w:rsidR="00A42505" w:rsidRPr="00BE525A">
        <w:rPr>
          <w:rFonts w:ascii="Times New Roman" w:hAnsi="Times New Roman" w:cs="Times New Roman"/>
          <w:b/>
          <w:sz w:val="24"/>
          <w:szCs w:val="24"/>
          <w:lang w:val="en-US"/>
        </w:rPr>
        <w:t>Brazilian Journal of Plastic Surgery</w:t>
      </w:r>
      <w:r w:rsidR="00A42505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664D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2019, </w:t>
      </w:r>
      <w:r w:rsidR="00A42505" w:rsidRPr="00BE525A">
        <w:rPr>
          <w:rFonts w:ascii="Times New Roman" w:hAnsi="Times New Roman" w:cs="Times New Roman"/>
          <w:sz w:val="24"/>
          <w:szCs w:val="24"/>
          <w:lang w:val="en-US"/>
        </w:rPr>
        <w:t>v. 34, n.1</w:t>
      </w:r>
      <w:r w:rsidR="00E2664D" w:rsidRPr="00BE525A">
        <w:rPr>
          <w:rFonts w:ascii="Times New Roman" w:hAnsi="Times New Roman" w:cs="Times New Roman"/>
          <w:sz w:val="24"/>
          <w:szCs w:val="24"/>
          <w:lang w:val="en-US"/>
        </w:rPr>
        <w:t>, p. 79-85</w:t>
      </w:r>
      <w:r w:rsidR="007C4142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gramStart"/>
      <w:r w:rsidR="007C4142" w:rsidRPr="00BE525A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E2664D" w:rsidRPr="00BE52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4142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4DD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LIMA </w:t>
      </w:r>
      <w:r w:rsidR="0097552A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JUNIOR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97552A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97552A" w:rsidRPr="00BE52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97552A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505" w:rsidRPr="00BE525A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A42505" w:rsidRPr="00BE52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42505" w:rsidRPr="00BE525A">
        <w:rPr>
          <w:rFonts w:ascii="Times New Roman" w:hAnsi="Times New Roman" w:cs="Times New Roman"/>
          <w:sz w:val="24"/>
          <w:szCs w:val="24"/>
        </w:rPr>
        <w:t>Uso da pele</w:t>
      </w:r>
      <w:proofErr w:type="gram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Oreochromis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</w:rPr>
        <w:t>niloticus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</w:rPr>
        <w:t xml:space="preserve">), como curativo biológico oclusivo, no tratamento de queimaduras. </w:t>
      </w:r>
      <w:r w:rsidR="00A42505" w:rsidRPr="00BE525A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="00A42505" w:rsidRPr="00BE525A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="00A42505" w:rsidRPr="00BE525A">
        <w:rPr>
          <w:rFonts w:ascii="Times New Roman" w:hAnsi="Times New Roman" w:cs="Times New Roman"/>
          <w:b/>
          <w:sz w:val="24"/>
          <w:szCs w:val="24"/>
        </w:rPr>
        <w:t xml:space="preserve"> Queimaduras</w:t>
      </w:r>
      <w:r w:rsidR="00A42505" w:rsidRPr="00BE525A">
        <w:rPr>
          <w:rFonts w:ascii="Times New Roman" w:hAnsi="Times New Roman" w:cs="Times New Roman"/>
          <w:sz w:val="24"/>
          <w:szCs w:val="24"/>
        </w:rPr>
        <w:t xml:space="preserve">, </w:t>
      </w:r>
      <w:r w:rsidR="00E2664D" w:rsidRPr="00BE525A">
        <w:rPr>
          <w:rFonts w:ascii="Times New Roman" w:hAnsi="Times New Roman" w:cs="Times New Roman"/>
          <w:sz w:val="24"/>
          <w:szCs w:val="24"/>
        </w:rPr>
        <w:t xml:space="preserve">2017, </w:t>
      </w:r>
      <w:r w:rsidR="00A42505" w:rsidRPr="00BE525A">
        <w:rPr>
          <w:rFonts w:ascii="Times New Roman" w:hAnsi="Times New Roman" w:cs="Times New Roman"/>
          <w:sz w:val="24"/>
          <w:szCs w:val="24"/>
        </w:rPr>
        <w:t>v.16, n.1, p.</w:t>
      </w:r>
      <w:r w:rsidR="00E2664D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A42505" w:rsidRPr="00BE525A">
        <w:rPr>
          <w:rFonts w:ascii="Times New Roman" w:hAnsi="Times New Roman" w:cs="Times New Roman"/>
          <w:sz w:val="24"/>
          <w:szCs w:val="24"/>
        </w:rPr>
        <w:t>10- 17</w:t>
      </w:r>
      <w:r w:rsidR="007C4142" w:rsidRPr="00BE525A">
        <w:rPr>
          <w:rFonts w:ascii="Times New Roman" w:hAnsi="Times New Roman" w:cs="Times New Roman"/>
          <w:sz w:val="24"/>
          <w:szCs w:val="24"/>
          <w:vertAlign w:val="subscript"/>
        </w:rPr>
        <w:t xml:space="preserve">; </w:t>
      </w:r>
      <w:r w:rsidR="007C4142" w:rsidRPr="00BE525A">
        <w:rPr>
          <w:rFonts w:ascii="Times New Roman" w:hAnsi="Times New Roman" w:cs="Times New Roman"/>
          <w:sz w:val="24"/>
          <w:szCs w:val="24"/>
        </w:rPr>
        <w:t>4</w:t>
      </w:r>
      <w:r w:rsidR="00E2664D" w:rsidRPr="00BE525A">
        <w:rPr>
          <w:rFonts w:ascii="Times New Roman" w:hAnsi="Times New Roman" w:cs="Times New Roman"/>
          <w:sz w:val="24"/>
          <w:szCs w:val="24"/>
        </w:rPr>
        <w:t>.</w:t>
      </w:r>
      <w:r w:rsidR="007C4142" w:rsidRPr="00BE525A">
        <w:rPr>
          <w:rFonts w:ascii="Times New Roman" w:hAnsi="Times New Roman" w:cs="Times New Roman"/>
          <w:sz w:val="24"/>
          <w:szCs w:val="24"/>
        </w:rPr>
        <w:t xml:space="preserve"> </w:t>
      </w:r>
      <w:r w:rsidR="006144D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LIMA </w:t>
      </w:r>
      <w:r w:rsidR="0097552A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JUNIOR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7552A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7552A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Tecnologias inovadoras: uso da pele da </w:t>
      </w:r>
      <w:proofErr w:type="spellStart"/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tilápia</w:t>
      </w:r>
      <w:proofErr w:type="spellEnd"/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Nilo no tratamento de queimaduras e feridas. </w:t>
      </w:r>
      <w:proofErr w:type="spellStart"/>
      <w:r w:rsidR="00A42505" w:rsidRPr="00BE52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</w:t>
      </w:r>
      <w:proofErr w:type="spellEnd"/>
      <w:r w:rsidR="00A42505" w:rsidRPr="00BE52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42505" w:rsidRPr="00BE52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Bras</w:t>
      </w:r>
      <w:proofErr w:type="spellEnd"/>
      <w:r w:rsidR="00A42505" w:rsidRPr="00BE52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Queimaduras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, v.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, n.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2664D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</w:t>
      </w:r>
      <w:r w:rsidR="00A42505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1-2</w:t>
      </w:r>
      <w:r w:rsidR="006F190A"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C2E16A" w14:textId="77777777" w:rsidR="00E05B21" w:rsidRPr="00BE525A" w:rsidRDefault="00E05B21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1C0A5D9" w14:textId="6793A236" w:rsidR="00E05B21" w:rsidRPr="00BE525A" w:rsidRDefault="00E05B21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2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Descritores:</w:t>
      </w:r>
      <w:r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Tilápia</w:t>
      </w:r>
      <w:proofErr w:type="spellEnd"/>
      <w:r w:rsidRPr="00BE525A">
        <w:rPr>
          <w:rFonts w:ascii="Times New Roman" w:hAnsi="Times New Roman" w:cs="Times New Roman"/>
          <w:sz w:val="24"/>
          <w:szCs w:val="24"/>
          <w:shd w:val="clear" w:color="auto" w:fill="FFFFFF"/>
        </w:rPr>
        <w:t>; Cicatrização; Queimaduras.</w:t>
      </w:r>
    </w:p>
    <w:p w14:paraId="4AA546BB" w14:textId="77777777" w:rsidR="00264413" w:rsidRPr="00BE525A" w:rsidRDefault="00264413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2175B1" w14:textId="77777777" w:rsidR="00264413" w:rsidRPr="00BE525A" w:rsidRDefault="00264413" w:rsidP="00865581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CDBAC" w14:textId="77777777" w:rsidR="00264413" w:rsidRPr="00BE525A" w:rsidRDefault="00264413" w:rsidP="00865581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2D4D" w14:textId="77777777" w:rsidR="00401BA5" w:rsidRPr="00BE525A" w:rsidRDefault="00401BA5" w:rsidP="00401BA5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BFECD3C" w14:textId="0638C526" w:rsidR="00401BA5" w:rsidRDefault="00401BA5" w:rsidP="009867BE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65D43767" w14:textId="77777777" w:rsidR="00C00722" w:rsidRPr="00401BA5" w:rsidRDefault="00C00722" w:rsidP="009867BE">
      <w:pPr>
        <w:tabs>
          <w:tab w:val="left" w:pos="20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05787861" w14:textId="77777777" w:rsidR="00BE525A" w:rsidRPr="00E2664D" w:rsidRDefault="00BE525A" w:rsidP="00865581">
      <w:pPr>
        <w:tabs>
          <w:tab w:val="left" w:pos="1701"/>
        </w:tabs>
        <w:spacing w:after="0" w:line="360" w:lineRule="auto"/>
      </w:pPr>
    </w:p>
    <w:sectPr w:rsidR="00BE525A" w:rsidRPr="00E2664D" w:rsidSect="00440B3B"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3675B" w14:textId="77777777" w:rsidR="00FF6446" w:rsidRDefault="00FF6446" w:rsidP="00CF4F1F">
      <w:pPr>
        <w:spacing w:after="0" w:line="240" w:lineRule="auto"/>
      </w:pPr>
      <w:r>
        <w:separator/>
      </w:r>
    </w:p>
  </w:endnote>
  <w:endnote w:type="continuationSeparator" w:id="0">
    <w:p w14:paraId="75924600" w14:textId="77777777" w:rsidR="00FF6446" w:rsidRDefault="00FF6446" w:rsidP="00CF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2951" w14:textId="52D30D1A" w:rsidR="00CF4F1F" w:rsidRPr="00CF4F1F" w:rsidRDefault="00CF4F1F" w:rsidP="00CF4F1F">
    <w:pPr>
      <w:pStyle w:val="Rodap"/>
      <w:spacing w:before="120"/>
      <w:rPr>
        <w:rFonts w:ascii="Times New Roman" w:hAnsi="Times New Roman" w:cs="Times New Roman"/>
        <w:sz w:val="20"/>
        <w:szCs w:val="20"/>
      </w:rPr>
    </w:pPr>
    <w:r w:rsidRPr="00CF4F1F">
      <w:rPr>
        <w:rFonts w:ascii="Times New Roman" w:hAnsi="Times New Roman" w:cs="Times New Roman"/>
        <w:sz w:val="20"/>
        <w:szCs w:val="20"/>
        <w:vertAlign w:val="superscript"/>
      </w:rPr>
      <w:t>1</w:t>
    </w:r>
    <w:r w:rsidRPr="00CF4F1F">
      <w:rPr>
        <w:rFonts w:ascii="Times New Roman" w:hAnsi="Times New Roman" w:cs="Times New Roman"/>
        <w:sz w:val="20"/>
        <w:szCs w:val="20"/>
      </w:rPr>
      <w:t>Graduando do Curso de Enfermagem da Universidade Federal do Maranhão, Campus São Luís.</w:t>
    </w:r>
  </w:p>
  <w:p w14:paraId="05AA6EFF" w14:textId="32AB6384" w:rsidR="00CF4F1F" w:rsidRPr="00CF4F1F" w:rsidRDefault="00CF4F1F" w:rsidP="00CF4F1F">
    <w:pPr>
      <w:pStyle w:val="Rodap"/>
      <w:spacing w:before="120"/>
      <w:rPr>
        <w:rFonts w:ascii="Times New Roman" w:hAnsi="Times New Roman" w:cs="Times New Roman"/>
        <w:sz w:val="20"/>
        <w:szCs w:val="20"/>
      </w:rPr>
    </w:pPr>
    <w:r w:rsidRPr="00CF4F1F">
      <w:rPr>
        <w:rFonts w:ascii="Times New Roman" w:hAnsi="Times New Roman" w:cs="Times New Roman"/>
        <w:sz w:val="20"/>
        <w:szCs w:val="20"/>
        <w:vertAlign w:val="superscript"/>
      </w:rPr>
      <w:t>2</w:t>
    </w:r>
    <w:r w:rsidRPr="00CF4F1F">
      <w:rPr>
        <w:rFonts w:ascii="Times New Roman" w:hAnsi="Times New Roman" w:cs="Times New Roman"/>
        <w:sz w:val="20"/>
        <w:szCs w:val="20"/>
      </w:rPr>
      <w:t>Docente do Curso de Enfermagem da Universidade Federal do Maranhão, Campus São Luís.</w:t>
    </w:r>
  </w:p>
  <w:p w14:paraId="4850F908" w14:textId="77777777" w:rsidR="00CF4F1F" w:rsidRDefault="00CF4F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BE4C4" w14:textId="77777777" w:rsidR="00FF6446" w:rsidRDefault="00FF6446" w:rsidP="00CF4F1F">
      <w:pPr>
        <w:spacing w:after="0" w:line="240" w:lineRule="auto"/>
      </w:pPr>
      <w:r>
        <w:separator/>
      </w:r>
    </w:p>
  </w:footnote>
  <w:footnote w:type="continuationSeparator" w:id="0">
    <w:p w14:paraId="3D2B2212" w14:textId="77777777" w:rsidR="00FF6446" w:rsidRDefault="00FF6446" w:rsidP="00CF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D53CE"/>
    <w:multiLevelType w:val="hybridMultilevel"/>
    <w:tmpl w:val="E9121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22E9"/>
    <w:multiLevelType w:val="hybridMultilevel"/>
    <w:tmpl w:val="672A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05"/>
    <w:rsid w:val="00012CF0"/>
    <w:rsid w:val="00014011"/>
    <w:rsid w:val="00057309"/>
    <w:rsid w:val="00087BCB"/>
    <w:rsid w:val="000F4A00"/>
    <w:rsid w:val="00102E68"/>
    <w:rsid w:val="00166531"/>
    <w:rsid w:val="0017514D"/>
    <w:rsid w:val="001922CC"/>
    <w:rsid w:val="0024159B"/>
    <w:rsid w:val="00264413"/>
    <w:rsid w:val="002C0EBE"/>
    <w:rsid w:val="003377EE"/>
    <w:rsid w:val="00343324"/>
    <w:rsid w:val="00364595"/>
    <w:rsid w:val="003D1C48"/>
    <w:rsid w:val="00401BA5"/>
    <w:rsid w:val="0041225B"/>
    <w:rsid w:val="00440B3B"/>
    <w:rsid w:val="004E0B6A"/>
    <w:rsid w:val="004F4837"/>
    <w:rsid w:val="00545BEA"/>
    <w:rsid w:val="005B66C0"/>
    <w:rsid w:val="005D647A"/>
    <w:rsid w:val="005E6422"/>
    <w:rsid w:val="0060520E"/>
    <w:rsid w:val="006144DD"/>
    <w:rsid w:val="0063287D"/>
    <w:rsid w:val="006F190A"/>
    <w:rsid w:val="00704159"/>
    <w:rsid w:val="00760DC4"/>
    <w:rsid w:val="007B130C"/>
    <w:rsid w:val="007C1101"/>
    <w:rsid w:val="007C4142"/>
    <w:rsid w:val="00804A87"/>
    <w:rsid w:val="0081729C"/>
    <w:rsid w:val="00847AF9"/>
    <w:rsid w:val="00862A98"/>
    <w:rsid w:val="00865581"/>
    <w:rsid w:val="00897BFE"/>
    <w:rsid w:val="008B15D4"/>
    <w:rsid w:val="00916E23"/>
    <w:rsid w:val="00945410"/>
    <w:rsid w:val="00952235"/>
    <w:rsid w:val="009724EE"/>
    <w:rsid w:val="0097552A"/>
    <w:rsid w:val="009867BE"/>
    <w:rsid w:val="009B1AB4"/>
    <w:rsid w:val="009D24E6"/>
    <w:rsid w:val="009E67EA"/>
    <w:rsid w:val="00A1719A"/>
    <w:rsid w:val="00A42505"/>
    <w:rsid w:val="00A642C3"/>
    <w:rsid w:val="00AD1C19"/>
    <w:rsid w:val="00AF4338"/>
    <w:rsid w:val="00B159AB"/>
    <w:rsid w:val="00B278CC"/>
    <w:rsid w:val="00BE525A"/>
    <w:rsid w:val="00C00722"/>
    <w:rsid w:val="00C8341B"/>
    <w:rsid w:val="00CF4F1F"/>
    <w:rsid w:val="00D0165E"/>
    <w:rsid w:val="00D3351E"/>
    <w:rsid w:val="00D83856"/>
    <w:rsid w:val="00DE39F7"/>
    <w:rsid w:val="00DE7432"/>
    <w:rsid w:val="00E05B21"/>
    <w:rsid w:val="00E13B67"/>
    <w:rsid w:val="00E2008A"/>
    <w:rsid w:val="00E2664D"/>
    <w:rsid w:val="00E709B2"/>
    <w:rsid w:val="00EB2E04"/>
    <w:rsid w:val="00F253E6"/>
    <w:rsid w:val="00F4300C"/>
    <w:rsid w:val="00F655AD"/>
    <w:rsid w:val="00FE278D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2F27"/>
  <w15:chartTrackingRefBased/>
  <w15:docId w15:val="{0450344E-47B7-4AB2-9F31-AB4E221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05"/>
  </w:style>
  <w:style w:type="paragraph" w:styleId="Ttulo1">
    <w:name w:val="heading 1"/>
    <w:basedOn w:val="Normal"/>
    <w:link w:val="Ttulo1Char"/>
    <w:uiPriority w:val="9"/>
    <w:qFormat/>
    <w:rsid w:val="00264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4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2644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441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4F1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4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F1F"/>
  </w:style>
  <w:style w:type="paragraph" w:styleId="Rodap">
    <w:name w:val="footer"/>
    <w:basedOn w:val="Normal"/>
    <w:link w:val="RodapChar"/>
    <w:uiPriority w:val="99"/>
    <w:unhideWhenUsed/>
    <w:rsid w:val="00CF4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andaserra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serra</dc:creator>
  <cp:keywords/>
  <dc:description/>
  <cp:lastModifiedBy>Usuário do Windows</cp:lastModifiedBy>
  <cp:revision>173</cp:revision>
  <dcterms:created xsi:type="dcterms:W3CDTF">2020-06-27T22:19:00Z</dcterms:created>
  <dcterms:modified xsi:type="dcterms:W3CDTF">2020-07-06T01:20:00Z</dcterms:modified>
</cp:coreProperties>
</file>