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3E0C8" w14:textId="77777777" w:rsidR="00C70F78" w:rsidRPr="00B06960" w:rsidRDefault="00FD2862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 Temátic</w:t>
      </w:r>
      <w:r w:rsidRPr="00B06960">
        <w:rPr>
          <w:rFonts w:ascii="Times New Roman" w:hAnsi="Times New Roman" w:cs="Times New Roman"/>
          <w:b/>
        </w:rPr>
        <w:t xml:space="preserve">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7A1B17B34C8144E78F4C042179F570DF"/>
          </w:placeholder>
        </w:sdtPr>
        <w:sdtEndPr>
          <w:rPr>
            <w:b w:val="0"/>
          </w:rPr>
        </w:sdtEndPr>
        <w:sdtContent>
          <w:r w:rsidRPr="00B06960">
            <w:rPr>
              <w:rFonts w:ascii="Times New Roman" w:hAnsi="Times New Roman" w:cs="Times New Roman"/>
              <w:szCs w:val="24"/>
            </w:rPr>
            <w:t>Interdisciplinaridade no enfrentamento a covid-19</w:t>
          </w:r>
        </w:sdtContent>
      </w:sdt>
    </w:p>
    <w:p w14:paraId="75030E3A" w14:textId="77777777" w:rsidR="00C70F78" w:rsidRPr="00B06960" w:rsidRDefault="00FD2862">
      <w:pPr>
        <w:spacing w:before="0" w:after="0" w:line="360" w:lineRule="auto"/>
        <w:rPr>
          <w:rFonts w:ascii="Times New Roman" w:hAnsi="Times New Roman" w:cs="Times New Roman"/>
          <w:sz w:val="28"/>
        </w:rPr>
      </w:pPr>
      <w:r w:rsidRPr="00B06960">
        <w:rPr>
          <w:rFonts w:ascii="Times New Roman" w:hAnsi="Times New Roman" w:cs="Times New Roman"/>
          <w:b/>
          <w:bCs/>
          <w:sz w:val="28"/>
        </w:rPr>
        <w:t>TÍTULO:</w:t>
      </w:r>
      <w:r w:rsidRPr="00B0696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7A1B17B34C8144E78F4C042179F570DF"/>
          </w:placeholder>
        </w:sdtPr>
        <w:sdtEndPr/>
        <w:sdtContent>
          <w:r w:rsidRPr="00B06960">
            <w:rPr>
              <w:rFonts w:ascii="Times New Roman" w:hAnsi="Times New Roman" w:cs="Times New Roman"/>
              <w:szCs w:val="24"/>
            </w:rPr>
            <w:t xml:space="preserve">ATUAÇÃO DA EQUIPE MULTIPROFISSIONAL NA MANOBRA DE POSIÇÃO PRONA EM PACIENTES CRÍTICOS COM COVID-19 </w:t>
          </w:r>
        </w:sdtContent>
      </w:sdt>
    </w:p>
    <w:p w14:paraId="1145C268" w14:textId="77777777" w:rsidR="00C70F78" w:rsidRPr="00B06960" w:rsidRDefault="00C70F7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9DD65C" w14:textId="77777777" w:rsidR="008A0D41" w:rsidRPr="00ED178E" w:rsidRDefault="008A0D41" w:rsidP="008A0D4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70CCBE16D9704891A75314B1B221DF2D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Flaviana Santos de Sousa Silva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70CCBE16D9704891A75314B1B221DF2D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flavianafisio@gmail.com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0F355640" w14:textId="77777777" w:rsidR="008A0D41" w:rsidRPr="00ED178E" w:rsidRDefault="008A0D41" w:rsidP="008A0D4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70CCBE16D9704891A75314B1B221DF2D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hAnsi="Times New Roman" w:cs="Times New Roman"/>
            </w:rPr>
            <w:t>Miriã</w:t>
          </w:r>
          <w:proofErr w:type="spellEnd"/>
          <w:r>
            <w:rPr>
              <w:rFonts w:ascii="Times New Roman" w:hAnsi="Times New Roman" w:cs="Times New Roman"/>
            </w:rPr>
            <w:t xml:space="preserve"> Santos de Sousa Silva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0C3A8C07" w14:textId="77777777" w:rsidR="008A0D41" w:rsidRDefault="008A0D41" w:rsidP="008A0D41">
      <w:pPr>
        <w:spacing w:before="0" w:after="0" w:line="360" w:lineRule="auto"/>
        <w:jc w:val="center"/>
        <w:rPr>
          <w:rFonts w:ascii="Times New Roman" w:hAnsi="Times New Roman" w:cs="Times New Roman"/>
          <w:vertAlign w:val="superscript"/>
        </w:rPr>
      </w:pPr>
    </w:p>
    <w:p w14:paraId="3C3FC2A8" w14:textId="5E959E6D" w:rsidR="00C70F78" w:rsidRPr="00B06960" w:rsidRDefault="008A0D41" w:rsidP="008A0D4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70CCBE16D9704891A75314B1B221DF2D"/>
          </w:placeholder>
        </w:sdtPr>
        <w:sdtContent>
          <w:r>
            <w:rPr>
              <w:rFonts w:ascii="Times New Roman" w:hAnsi="Times New Roman" w:cs="Times New Roman"/>
            </w:rPr>
            <w:t xml:space="preserve">1. </w:t>
          </w:r>
          <w:r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Fisioterapeuta do Hospital Universitário Presidente Dutra-HUUFMA </w:t>
          </w:r>
        </w:sdtContent>
      </w:sdt>
      <w:r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2. Acadêmica do Curso de Fisioterapia do Centro Universitário do Maranhão</w:t>
      </w:r>
    </w:p>
    <w:p w14:paraId="1A6BB8D0" w14:textId="77777777" w:rsidR="008A0D41" w:rsidRDefault="008A0D41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51B8DAE" w14:textId="0F96774F" w:rsidR="00C70F78" w:rsidRPr="00B06960" w:rsidRDefault="00FD2862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B06960">
        <w:rPr>
          <w:rFonts w:ascii="Times New Roman" w:hAnsi="Times New Roman" w:cs="Times New Roman"/>
          <w:b/>
        </w:rPr>
        <w:t>RESUMO</w:t>
      </w:r>
    </w:p>
    <w:p w14:paraId="2AB5F581" w14:textId="50CFABCC" w:rsidR="00C70F78" w:rsidRPr="00B06960" w:rsidRDefault="00FD2862" w:rsidP="00B60371">
      <w:pPr>
        <w:spacing w:line="360" w:lineRule="auto"/>
        <w:rPr>
          <w:rFonts w:ascii="Times New Roman" w:hAnsi="Times New Roman" w:cs="Times New Roman"/>
          <w:szCs w:val="24"/>
        </w:rPr>
      </w:pPr>
      <w:bookmarkStart w:id="1" w:name="_Hlk44884572"/>
      <w:r w:rsidRPr="00B06960">
        <w:rPr>
          <w:rFonts w:ascii="Times New Roman" w:hAnsi="Times New Roman" w:cs="Times New Roman"/>
          <w:szCs w:val="24"/>
        </w:rPr>
        <w:t>I</w:t>
      </w:r>
      <w:r w:rsidR="0043762E" w:rsidRPr="00B06960">
        <w:rPr>
          <w:rFonts w:ascii="Times New Roman" w:hAnsi="Times New Roman" w:cs="Times New Roman"/>
          <w:szCs w:val="24"/>
        </w:rPr>
        <w:t xml:space="preserve">ntrodução: </w:t>
      </w:r>
      <w:r w:rsidRPr="00B06960">
        <w:rPr>
          <w:rFonts w:ascii="Times New Roman" w:hAnsi="Times New Roman" w:cs="Times New Roman"/>
          <w:szCs w:val="24"/>
        </w:rPr>
        <w:t xml:space="preserve">O novo </w:t>
      </w:r>
      <w:proofErr w:type="spellStart"/>
      <w:r w:rsidRPr="00B06960">
        <w:rPr>
          <w:rFonts w:ascii="Times New Roman" w:hAnsi="Times New Roman" w:cs="Times New Roman"/>
          <w:szCs w:val="24"/>
        </w:rPr>
        <w:t>coronavírus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(COVID-19), tornou-se rapidamente uma pandemia. Um dos principais contribuintes para a morbimortalidade é a pneumonite viral aguda, caracte</w:t>
      </w:r>
      <w:commentRangeStart w:id="2"/>
      <w:commentRangeEnd w:id="2"/>
      <w:r w:rsidRPr="00B06960">
        <w:rPr>
          <w:rFonts w:ascii="Times New Roman" w:hAnsi="Times New Roman" w:cs="Times New Roman"/>
          <w:szCs w:val="24"/>
        </w:rPr>
        <w:t>rizada por piora da hipóxia, levando à síndrome da angústia respiratória aguda (SDRA)</w:t>
      </w:r>
      <w:r w:rsidR="009A2202" w:rsidRPr="00B06960">
        <w:rPr>
          <w:rFonts w:ascii="Times New Roman" w:hAnsi="Times New Roman" w:cs="Times New Roman"/>
          <w:szCs w:val="24"/>
          <w:vertAlign w:val="superscript"/>
        </w:rPr>
        <w:t>1</w:t>
      </w:r>
      <w:r w:rsidRPr="00B0696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. </w:t>
      </w:r>
      <w:r w:rsidRPr="00B06960">
        <w:rPr>
          <w:rFonts w:ascii="Times New Roman" w:hAnsi="Times New Roman" w:cs="Times New Roman"/>
          <w:szCs w:val="24"/>
        </w:rPr>
        <w:t>No trata</w:t>
      </w:r>
      <w:commentRangeStart w:id="3"/>
      <w:commentRangeEnd w:id="3"/>
      <w:r w:rsidRPr="00B06960">
        <w:rPr>
          <w:rFonts w:ascii="Times New Roman" w:hAnsi="Times New Roman" w:cs="Times New Roman"/>
          <w:szCs w:val="24"/>
        </w:rPr>
        <w:t>mento de pacientes com SDRA, uma estratégia que se destaca é a posição prona que consiste em posicionar o paciente em decúbito ventral, resultando em distribuição mais uniforme do estresse e da tensão pulmonar, melhora da relação ventilação/perfusão, da mecânica pulmonar e da parede torácica</w:t>
      </w:r>
      <w:r w:rsidR="009A2202" w:rsidRPr="00B06960">
        <w:rPr>
          <w:rFonts w:ascii="Times New Roman" w:hAnsi="Times New Roman" w:cs="Times New Roman"/>
          <w:szCs w:val="24"/>
          <w:vertAlign w:val="superscript"/>
        </w:rPr>
        <w:t>2</w:t>
      </w:r>
      <w:r w:rsidRPr="00B06960">
        <w:rPr>
          <w:rFonts w:ascii="Times New Roman" w:hAnsi="Times New Roman" w:cs="Times New Roman"/>
          <w:szCs w:val="24"/>
        </w:rPr>
        <w:t>.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="009A2202" w:rsidRPr="00B06960">
        <w:rPr>
          <w:rFonts w:ascii="Times New Roman" w:hAnsi="Times New Roman" w:cs="Times New Roman"/>
          <w:szCs w:val="24"/>
        </w:rPr>
        <w:t>O</w:t>
      </w:r>
      <w:r w:rsidRPr="00B06960">
        <w:rPr>
          <w:rFonts w:ascii="Times New Roman" w:hAnsi="Times New Roman" w:cs="Times New Roman"/>
          <w:szCs w:val="24"/>
        </w:rPr>
        <w:t>s principais envolvidos são médicos, fisioterapeutas e equipe de enfermagem. Para participar ativamente deste processo é essencial que todos possuam conhecimento teórico e habilidades técnicas necessárias.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Pr="00B06960">
        <w:rPr>
          <w:rFonts w:ascii="Times New Roman" w:hAnsi="Times New Roman" w:cs="Times New Roman"/>
          <w:szCs w:val="24"/>
        </w:rPr>
        <w:t>O</w:t>
      </w:r>
      <w:r w:rsidR="009A2202" w:rsidRPr="00B06960">
        <w:rPr>
          <w:rFonts w:ascii="Times New Roman" w:hAnsi="Times New Roman" w:cs="Times New Roman"/>
          <w:szCs w:val="24"/>
        </w:rPr>
        <w:t>bjetivo</w:t>
      </w:r>
      <w:r w:rsidR="00426E92" w:rsidRPr="00B06960">
        <w:rPr>
          <w:rFonts w:ascii="Times New Roman" w:hAnsi="Times New Roman" w:cs="Times New Roman"/>
          <w:szCs w:val="24"/>
        </w:rPr>
        <w:t xml:space="preserve">: </w:t>
      </w:r>
      <w:r w:rsidRPr="00B06960">
        <w:rPr>
          <w:rFonts w:ascii="Times New Roman" w:hAnsi="Times New Roman" w:cs="Times New Roman"/>
          <w:szCs w:val="24"/>
        </w:rPr>
        <w:t>Descrever a atuação da equipe multiprofissional na manobra de posição prona em pacientes críticos com COVID-19.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Pr="00B06960">
        <w:rPr>
          <w:rFonts w:ascii="Times New Roman" w:hAnsi="Times New Roman" w:cs="Times New Roman"/>
          <w:szCs w:val="24"/>
        </w:rPr>
        <w:t>D</w:t>
      </w:r>
      <w:r w:rsidR="009A2202" w:rsidRPr="00B06960">
        <w:rPr>
          <w:rFonts w:ascii="Times New Roman" w:hAnsi="Times New Roman" w:cs="Times New Roman"/>
          <w:szCs w:val="24"/>
        </w:rPr>
        <w:t>escrição da experiência</w:t>
      </w:r>
      <w:r w:rsidR="00426E92" w:rsidRPr="00B06960">
        <w:rPr>
          <w:rFonts w:ascii="Times New Roman" w:hAnsi="Times New Roman" w:cs="Times New Roman"/>
          <w:szCs w:val="24"/>
        </w:rPr>
        <w:t xml:space="preserve">: </w:t>
      </w:r>
      <w:r w:rsidRPr="00B06960">
        <w:rPr>
          <w:rFonts w:ascii="Times New Roman" w:hAnsi="Times New Roman" w:cs="Times New Roman"/>
          <w:szCs w:val="24"/>
          <w:shd w:val="clear" w:color="auto" w:fill="FFFFFF"/>
        </w:rPr>
        <w:t xml:space="preserve">As atividades foram desenvolvidas em Unidade de Terapia Intensiva (UTI) de 40 leitos, no Hospital Universitário em São luís- Maranhão, de </w:t>
      </w:r>
      <w:proofErr w:type="gramStart"/>
      <w:r w:rsidRPr="00B06960">
        <w:rPr>
          <w:rFonts w:ascii="Times New Roman" w:hAnsi="Times New Roman" w:cs="Times New Roman"/>
          <w:szCs w:val="24"/>
          <w:shd w:val="clear" w:color="auto" w:fill="FFFFFF"/>
        </w:rPr>
        <w:t>Abril</w:t>
      </w:r>
      <w:proofErr w:type="gramEnd"/>
      <w:r w:rsidRPr="00B06960">
        <w:rPr>
          <w:rFonts w:ascii="Times New Roman" w:hAnsi="Times New Roman" w:cs="Times New Roman"/>
          <w:szCs w:val="24"/>
          <w:shd w:val="clear" w:color="auto" w:fill="FFFFFF"/>
        </w:rPr>
        <w:t xml:space="preserve"> a Junho/2020. Pacientes procedentes de unidades do Estado e Município, suspeitos ou diagnosticados com Covid-19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.</w:t>
      </w:r>
      <w:r w:rsidR="00426E92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r w:rsidRPr="00B06960">
        <w:rPr>
          <w:rFonts w:ascii="Times New Roman" w:hAnsi="Times New Roman" w:cs="Times New Roman"/>
          <w:color w:val="000000"/>
        </w:rPr>
        <w:t>Posição prona poderia ser usada em pacientes em ventilação espontânea ou ventilação mecânica invasiva.</w:t>
      </w:r>
      <w:r w:rsidR="00426E92" w:rsidRPr="00B06960">
        <w:rPr>
          <w:rFonts w:ascii="Times New Roman" w:hAnsi="Times New Roman" w:cs="Times New Roman"/>
          <w:color w:val="000000"/>
        </w:rPr>
        <w:t xml:space="preserve"> </w:t>
      </w:r>
      <w:r w:rsidRPr="00B06960">
        <w:rPr>
          <w:rFonts w:ascii="Times New Roman" w:hAnsi="Times New Roman" w:cs="Times New Roman"/>
        </w:rPr>
        <w:t>Pacientes em ventilação mecânica invasiva com SDRA moderada a grave (relação entre pressão arterial de oxigênio e fração inspirada de oxigênio- PaO</w:t>
      </w:r>
      <w:r w:rsidRPr="00B06960">
        <w:rPr>
          <w:rFonts w:ascii="Times New Roman" w:hAnsi="Times New Roman" w:cs="Times New Roman"/>
          <w:vertAlign w:val="subscript"/>
        </w:rPr>
        <w:t>2</w:t>
      </w:r>
      <w:r w:rsidRPr="00B06960">
        <w:rPr>
          <w:rFonts w:ascii="Times New Roman" w:hAnsi="Times New Roman" w:cs="Times New Roman"/>
        </w:rPr>
        <w:t>/FiO</w:t>
      </w:r>
      <w:r w:rsidRPr="00B06960">
        <w:rPr>
          <w:rFonts w:ascii="Times New Roman" w:hAnsi="Times New Roman" w:cs="Times New Roman"/>
          <w:vertAlign w:val="subscript"/>
        </w:rPr>
        <w:t>2</w:t>
      </w:r>
      <w:r w:rsidRPr="00B06960">
        <w:rPr>
          <w:rFonts w:ascii="Times New Roman" w:hAnsi="Times New Roman" w:cs="Times New Roman"/>
        </w:rPr>
        <w:t xml:space="preserve"> &lt; 150) nas primeiras 48h da instalação do quadro agudo, se indicado, eram realizados cuidados </w:t>
      </w:r>
      <w:proofErr w:type="spellStart"/>
      <w:r w:rsidRPr="00B06960">
        <w:rPr>
          <w:rFonts w:ascii="Times New Roman" w:hAnsi="Times New Roman" w:cs="Times New Roman"/>
        </w:rPr>
        <w:t>pré</w:t>
      </w:r>
      <w:proofErr w:type="spellEnd"/>
      <w:r w:rsidRPr="00B06960">
        <w:rPr>
          <w:rFonts w:ascii="Times New Roman" w:hAnsi="Times New Roman" w:cs="Times New Roman"/>
        </w:rPr>
        <w:t>-</w:t>
      </w:r>
      <w:commentRangeStart w:id="4"/>
      <w:commentRangeEnd w:id="4"/>
      <w:r w:rsidRPr="00B06960">
        <w:rPr>
          <w:rFonts w:ascii="Times New Roman" w:hAnsi="Times New Roman" w:cs="Times New Roman"/>
        </w:rPr>
        <w:t>manobra</w:t>
      </w:r>
      <w:r w:rsidR="00426E92" w:rsidRPr="00B06960">
        <w:rPr>
          <w:rFonts w:ascii="Times New Roman" w:hAnsi="Times New Roman" w:cs="Times New Roman"/>
        </w:rPr>
        <w:t xml:space="preserve">. </w:t>
      </w:r>
      <w:r w:rsidRPr="00B06960">
        <w:rPr>
          <w:rFonts w:ascii="Times New Roman" w:hAnsi="Times New Roman" w:cs="Times New Roman"/>
        </w:rPr>
        <w:t xml:space="preserve">O médico ajustava medicações, garantindo adequada sedação </w:t>
      </w:r>
      <w:r w:rsidRPr="00B06960">
        <w:rPr>
          <w:rFonts w:ascii="Times New Roman" w:hAnsi="Times New Roman" w:cs="Times New Roman"/>
        </w:rPr>
        <w:lastRenderedPageBreak/>
        <w:t>e estabilidade hemodinâmica.</w:t>
      </w:r>
      <w:r w:rsidR="00426E92" w:rsidRPr="00B06960">
        <w:rPr>
          <w:rFonts w:ascii="Times New Roman" w:hAnsi="Times New Roman" w:cs="Times New Roman"/>
        </w:rPr>
        <w:t xml:space="preserve"> </w:t>
      </w:r>
      <w:r w:rsidRPr="00B06960">
        <w:rPr>
          <w:rFonts w:ascii="Times New Roman" w:hAnsi="Times New Roman" w:cs="Times New Roman"/>
        </w:rPr>
        <w:t xml:space="preserve">O enfermeiro e técnico de enfermagem paravam a dieta uma hora antes, posicionavam cateteres e dispositivos, suporte de bombas de infusão, preparo do carrinho de parada, coleta </w:t>
      </w:r>
      <w:r w:rsidR="003406FB" w:rsidRPr="00B06960">
        <w:rPr>
          <w:rFonts w:ascii="Times New Roman" w:hAnsi="Times New Roman" w:cs="Times New Roman"/>
        </w:rPr>
        <w:t xml:space="preserve">de </w:t>
      </w:r>
      <w:r w:rsidRPr="00B06960">
        <w:rPr>
          <w:rFonts w:ascii="Times New Roman" w:hAnsi="Times New Roman" w:cs="Times New Roman"/>
        </w:rPr>
        <w:t>gasometria arterial.</w:t>
      </w:r>
      <w:r w:rsidR="00426E92" w:rsidRPr="00B06960">
        <w:rPr>
          <w:rFonts w:ascii="Times New Roman" w:hAnsi="Times New Roman" w:cs="Times New Roman"/>
        </w:rPr>
        <w:t xml:space="preserve"> </w:t>
      </w:r>
      <w:r w:rsidRPr="00B06960">
        <w:rPr>
          <w:rFonts w:ascii="Times New Roman" w:hAnsi="Times New Roman" w:cs="Times New Roman"/>
          <w:szCs w:val="24"/>
        </w:rPr>
        <w:t xml:space="preserve">O fisioterapeuta realizava aspiração das vias aéreas, pré-oxigenação, preparava coxins de posicionamento e lençóis para </w:t>
      </w:r>
      <w:r w:rsidRPr="00B06960">
        <w:rPr>
          <w:rFonts w:ascii="Times New Roman" w:hAnsi="Times New Roman" w:cs="Times New Roman"/>
          <w:i/>
          <w:szCs w:val="24"/>
        </w:rPr>
        <w:t>manobra do envelope</w:t>
      </w:r>
      <w:r w:rsidRPr="00B06960">
        <w:rPr>
          <w:rFonts w:ascii="Times New Roman" w:hAnsi="Times New Roman" w:cs="Times New Roman"/>
          <w:szCs w:val="24"/>
        </w:rPr>
        <w:t xml:space="preserve"> dividida em 3 momentos: deslocamento para o lado contrário ventilador, lateralização e posição prona.</w:t>
      </w:r>
      <w:r w:rsidR="00426E92" w:rsidRPr="00B06960">
        <w:rPr>
          <w:rFonts w:ascii="Times New Roman" w:eastAsia="Times New Roman" w:hAnsi="Times New Roman" w:cs="Times New Roman"/>
          <w:szCs w:val="24"/>
          <w:lang w:eastAsia="pt-BR"/>
        </w:rPr>
        <w:t xml:space="preserve"> A</w:t>
      </w:r>
      <w:r w:rsidRPr="00B06960">
        <w:rPr>
          <w:rFonts w:ascii="Times New Roman" w:eastAsia="Times New Roman" w:hAnsi="Times New Roman" w:cs="Times New Roman"/>
          <w:szCs w:val="24"/>
          <w:lang w:eastAsia="pt-BR"/>
        </w:rPr>
        <w:t xml:space="preserve"> manobra era realizada com </w:t>
      </w:r>
      <w:r w:rsidRPr="00B06960">
        <w:rPr>
          <w:rFonts w:ascii="Times New Roman" w:hAnsi="Times New Roman" w:cs="Times New Roman"/>
          <w:szCs w:val="24"/>
        </w:rPr>
        <w:t>o médico posicionado na cabeceira para coordenar o giro e demais profissionais posicionados nas laterais.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Pr="00B06960">
        <w:rPr>
          <w:rFonts w:ascii="Times New Roman" w:hAnsi="Times New Roman" w:cs="Times New Roman"/>
          <w:szCs w:val="24"/>
        </w:rPr>
        <w:t xml:space="preserve">Após colocação em prona, era checada posição dos coxins, membros em posição de nadador (um braço fletido para cima e outro estendido para baixo, com o rosto virado para o braço fletido - alternados a cada 2 horas), monitorização, reconexão de infusões, posicionamento e desclampeamento de  drenos e sondas, checagem do tubo endotraqueal, cabeceira  em Trendelemburg reverso ( 20°). 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Pr="00B06960">
        <w:rPr>
          <w:rFonts w:ascii="Times New Roman" w:hAnsi="Times New Roman" w:cs="Times New Roman"/>
          <w:szCs w:val="24"/>
        </w:rPr>
        <w:t>Gasometria era coletada em uma e seis horas pós-manobra, mantendo a posição por 16 horas até 20 horas</w:t>
      </w:r>
      <w:r w:rsidR="00621277" w:rsidRPr="00B06960">
        <w:rPr>
          <w:rFonts w:ascii="Times New Roman" w:hAnsi="Times New Roman" w:cs="Times New Roman"/>
          <w:szCs w:val="24"/>
        </w:rPr>
        <w:t>, caso o</w:t>
      </w:r>
      <w:r w:rsidRPr="00B06960">
        <w:rPr>
          <w:rFonts w:ascii="Times New Roman" w:hAnsi="Times New Roman" w:cs="Times New Roman"/>
          <w:szCs w:val="24"/>
        </w:rPr>
        <w:t xml:space="preserve"> paciente respondesse (aumentar PaO</w:t>
      </w:r>
      <w:r w:rsidRPr="00B06960">
        <w:rPr>
          <w:rFonts w:ascii="Times New Roman" w:hAnsi="Times New Roman" w:cs="Times New Roman"/>
          <w:szCs w:val="24"/>
          <w:vertAlign w:val="subscript"/>
        </w:rPr>
        <w:t>2</w:t>
      </w:r>
      <w:r w:rsidRPr="00B06960">
        <w:rPr>
          <w:rFonts w:ascii="Times New Roman" w:hAnsi="Times New Roman" w:cs="Times New Roman"/>
          <w:szCs w:val="24"/>
        </w:rPr>
        <w:t>/FiO</w:t>
      </w:r>
      <w:r w:rsidRPr="00B06960">
        <w:rPr>
          <w:rFonts w:ascii="Times New Roman" w:hAnsi="Times New Roman" w:cs="Times New Roman"/>
          <w:szCs w:val="24"/>
          <w:vertAlign w:val="subscript"/>
        </w:rPr>
        <w:t>2</w:t>
      </w:r>
      <w:r w:rsidRPr="00B06960">
        <w:rPr>
          <w:rFonts w:ascii="Times New Roman" w:hAnsi="Times New Roman" w:cs="Times New Roman"/>
          <w:szCs w:val="24"/>
        </w:rPr>
        <w:t xml:space="preserve"> &gt; 20mmHg ou PaO</w:t>
      </w:r>
      <w:r w:rsidRPr="00B06960">
        <w:rPr>
          <w:rFonts w:ascii="Times New Roman" w:hAnsi="Times New Roman" w:cs="Times New Roman"/>
          <w:szCs w:val="24"/>
          <w:vertAlign w:val="subscript"/>
        </w:rPr>
        <w:t>2</w:t>
      </w:r>
      <w:r w:rsidRPr="00B06960">
        <w:rPr>
          <w:rFonts w:ascii="Times New Roman" w:hAnsi="Times New Roman" w:cs="Times New Roman"/>
          <w:szCs w:val="24"/>
        </w:rPr>
        <w:t xml:space="preserve"> &gt; 10 mmHg do valor basal) e interrompida se não houvesse melhora da oxigenação, instabilidade hemodinâmica ou outras intercorrências.</w:t>
      </w:r>
      <w:r w:rsidR="00426E92" w:rsidRPr="00B06960">
        <w:rPr>
          <w:rFonts w:ascii="Times New Roman" w:hAnsi="Times New Roman" w:cs="Times New Roman"/>
          <w:szCs w:val="24"/>
        </w:rPr>
        <w:t xml:space="preserve"> </w:t>
      </w:r>
      <w:r w:rsidR="00621277" w:rsidRPr="00B06960">
        <w:rPr>
          <w:rFonts w:ascii="Times New Roman" w:hAnsi="Times New Roman" w:cs="Times New Roman"/>
          <w:szCs w:val="24"/>
        </w:rPr>
        <w:t xml:space="preserve">Todos da equipe participavam ativamente do processo.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I</w:t>
      </w:r>
      <w:r w:rsidR="009A2202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mpactos gerados</w:t>
      </w:r>
      <w:r w:rsidR="00426E92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: A equipe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r w:rsidR="00426E92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adquiriu maior familiaridade com a técnica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, otimizando a</w:t>
      </w:r>
      <w:r w:rsidR="0043762E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interação entre a equipe multiprofissional</w:t>
      </w:r>
      <w:r w:rsidR="0043762E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e 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houve </w:t>
      </w:r>
      <w:r w:rsidR="0043762E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m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elhora d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a oxigenação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d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a maioria dos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pacientes 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após a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manobr</w:t>
      </w:r>
      <w:r w:rsidR="0043762E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a.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C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onsiderações finais</w:t>
      </w:r>
      <w:r w:rsidR="0043762E" w:rsidRPr="00B06960">
        <w:rPr>
          <w:rFonts w:ascii="Times New Roman" w:hAnsi="Times New Roman" w:cs="Times New Roman"/>
          <w:szCs w:val="24"/>
        </w:rPr>
        <w:t xml:space="preserve">: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Embora a posição prona seja indicada para pacientes com SDRA, não era tão frequente </w:t>
      </w:r>
      <w:r w:rsidR="00621277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na UTI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quanto na pandemia de COVID-19. </w:t>
      </w:r>
      <w:r w:rsidR="00082818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Foi possível perceber que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a </w:t>
      </w:r>
      <w:r w:rsidR="003E1A3C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necessidade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desta manobra quase que diariamente </w:t>
      </w:r>
      <w:r w:rsidR="00082818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na 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UTI, </w:t>
      </w:r>
      <w:r w:rsidR="003E1A3C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tornou-se rotina e levou a equipe multiprofissional a adquirir </w:t>
      </w:r>
      <w:r w:rsidR="00B06960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maior </w:t>
      </w:r>
      <w:r w:rsidR="003E1A3C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segurança </w:t>
      </w:r>
      <w:r w:rsidR="00B06960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para </w:t>
      </w:r>
      <w:r w:rsidR="003E1A3C"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sua realização</w:t>
      </w:r>
      <w:r w:rsidRPr="00B06960">
        <w:rPr>
          <w:rFonts w:ascii="Times New Roman" w:hAnsi="Times New Roman" w:cs="Times New Roman"/>
          <w:color w:val="333333"/>
          <w:szCs w:val="24"/>
          <w:shd w:val="clear" w:color="auto" w:fill="FFFFFF"/>
        </w:rPr>
        <w:t>.</w:t>
      </w:r>
    </w:p>
    <w:p w14:paraId="21982DAE" w14:textId="77777777" w:rsidR="00C70F78" w:rsidRPr="00B06960" w:rsidRDefault="00FD2862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B06960">
        <w:rPr>
          <w:rFonts w:ascii="Times New Roman" w:hAnsi="Times New Roman" w:cs="Times New Roman"/>
          <w:b/>
        </w:rPr>
        <w:t xml:space="preserve">Descritores: </w:t>
      </w:r>
      <w:r w:rsidRPr="00B06960">
        <w:rPr>
          <w:rFonts w:ascii="Times New Roman" w:hAnsi="Times New Roman" w:cs="Times New Roman"/>
          <w:bCs/>
        </w:rPr>
        <w:t xml:space="preserve">Pronação; </w:t>
      </w:r>
      <w:proofErr w:type="spellStart"/>
      <w:r w:rsidRPr="00B06960">
        <w:rPr>
          <w:rFonts w:ascii="Times New Roman" w:hAnsi="Times New Roman" w:cs="Times New Roman"/>
          <w:bCs/>
        </w:rPr>
        <w:t>Coronavírus</w:t>
      </w:r>
      <w:proofErr w:type="spellEnd"/>
      <w:r w:rsidRPr="00B06960">
        <w:rPr>
          <w:rFonts w:ascii="Times New Roman" w:hAnsi="Times New Roman" w:cs="Times New Roman"/>
          <w:bCs/>
        </w:rPr>
        <w:t>; Equipe de assistência ao paciente.</w:t>
      </w:r>
    </w:p>
    <w:p w14:paraId="5A3249E5" w14:textId="77777777" w:rsidR="00070768" w:rsidRDefault="0007076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2C011BF7" w14:textId="5649C9CE" w:rsidR="00C70F78" w:rsidRPr="00B06960" w:rsidRDefault="00FD2862" w:rsidP="0007076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B06960">
        <w:rPr>
          <w:rFonts w:ascii="Times New Roman" w:hAnsi="Times New Roman" w:cs="Times New Roman"/>
          <w:b/>
        </w:rPr>
        <w:t>R</w:t>
      </w:r>
      <w:r w:rsidR="00070768">
        <w:rPr>
          <w:rFonts w:ascii="Times New Roman" w:hAnsi="Times New Roman" w:cs="Times New Roman"/>
          <w:b/>
        </w:rPr>
        <w:t>eferências</w:t>
      </w:r>
    </w:p>
    <w:p w14:paraId="419AA41A" w14:textId="77777777" w:rsidR="00C70F78" w:rsidRPr="00B06960" w:rsidRDefault="00C70F78" w:rsidP="0007076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02B74A20" w14:textId="1DBB3E8E" w:rsidR="009A2202" w:rsidRDefault="009A2202" w:rsidP="00B60371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B06960">
        <w:rPr>
          <w:rFonts w:ascii="Times New Roman" w:hAnsi="Times New Roman" w:cs="Times New Roman"/>
          <w:szCs w:val="24"/>
        </w:rPr>
        <w:t xml:space="preserve">JIANG, L.G. et al. </w:t>
      </w:r>
      <w:proofErr w:type="spellStart"/>
      <w:r w:rsidRPr="00B06960">
        <w:rPr>
          <w:rFonts w:ascii="Times New Roman" w:hAnsi="Times New Roman" w:cs="Times New Roman"/>
          <w:szCs w:val="24"/>
        </w:rPr>
        <w:t>Conscious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Proning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B06960">
        <w:rPr>
          <w:rFonts w:ascii="Times New Roman" w:hAnsi="Times New Roman" w:cs="Times New Roman"/>
          <w:szCs w:val="24"/>
        </w:rPr>
        <w:t>An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Introduction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of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B06960">
        <w:rPr>
          <w:rFonts w:ascii="Times New Roman" w:hAnsi="Times New Roman" w:cs="Times New Roman"/>
          <w:szCs w:val="24"/>
        </w:rPr>
        <w:t>Proning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Protocol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for </w:t>
      </w:r>
      <w:proofErr w:type="spellStart"/>
      <w:r w:rsidRPr="00B06960">
        <w:rPr>
          <w:rFonts w:ascii="Times New Roman" w:hAnsi="Times New Roman" w:cs="Times New Roman"/>
          <w:szCs w:val="24"/>
        </w:rPr>
        <w:t>Nonintubated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B06960">
        <w:rPr>
          <w:rFonts w:ascii="Times New Roman" w:hAnsi="Times New Roman" w:cs="Times New Roman"/>
          <w:szCs w:val="24"/>
        </w:rPr>
        <w:t>Awake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B06960">
        <w:rPr>
          <w:rFonts w:ascii="Times New Roman" w:hAnsi="Times New Roman" w:cs="Times New Roman"/>
          <w:szCs w:val="24"/>
        </w:rPr>
        <w:t>Hypoxic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Emergency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Department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COVID-19 </w:t>
      </w:r>
      <w:proofErr w:type="spellStart"/>
      <w:r w:rsidRPr="00B06960">
        <w:rPr>
          <w:rFonts w:ascii="Times New Roman" w:hAnsi="Times New Roman" w:cs="Times New Roman"/>
          <w:szCs w:val="24"/>
        </w:rPr>
        <w:t>Patients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. Society for </w:t>
      </w:r>
      <w:proofErr w:type="spellStart"/>
      <w:r w:rsidRPr="00B06960">
        <w:rPr>
          <w:rFonts w:ascii="Times New Roman" w:hAnsi="Times New Roman" w:cs="Times New Roman"/>
          <w:szCs w:val="24"/>
        </w:rPr>
        <w:t>Academic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06960">
        <w:rPr>
          <w:rFonts w:ascii="Times New Roman" w:hAnsi="Times New Roman" w:cs="Times New Roman"/>
          <w:szCs w:val="24"/>
        </w:rPr>
        <w:t>Emergency</w:t>
      </w:r>
      <w:proofErr w:type="spellEnd"/>
      <w:r w:rsidRPr="00B06960">
        <w:rPr>
          <w:rFonts w:ascii="Times New Roman" w:hAnsi="Times New Roman" w:cs="Times New Roman"/>
          <w:szCs w:val="24"/>
        </w:rPr>
        <w:t xml:space="preserve"> Medicine. </w:t>
      </w:r>
      <w:proofErr w:type="gramStart"/>
      <w:r w:rsidRPr="00B06960">
        <w:rPr>
          <w:rFonts w:ascii="Times New Roman" w:hAnsi="Times New Roman" w:cs="Times New Roman"/>
          <w:szCs w:val="24"/>
        </w:rPr>
        <w:t>2020;00:1</w:t>
      </w:r>
      <w:proofErr w:type="gramEnd"/>
      <w:r w:rsidRPr="00B06960">
        <w:rPr>
          <w:rFonts w:ascii="Times New Roman" w:hAnsi="Times New Roman" w:cs="Times New Roman"/>
          <w:szCs w:val="24"/>
        </w:rPr>
        <w:t>–4.</w:t>
      </w:r>
    </w:p>
    <w:p w14:paraId="335B8EB3" w14:textId="5A7E3CF2" w:rsidR="00B60371" w:rsidRDefault="00B60371" w:rsidP="00B60371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37F4FA8A" w14:textId="77777777" w:rsidR="00B60371" w:rsidRPr="00B06960" w:rsidRDefault="00B60371" w:rsidP="00B60371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64965D53" w14:textId="67FAA781" w:rsidR="00C70F78" w:rsidRPr="00B06960" w:rsidRDefault="00FD2862" w:rsidP="00B60371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Cs w:val="24"/>
        </w:rPr>
      </w:pPr>
      <w:r w:rsidRPr="00B06960">
        <w:rPr>
          <w:rFonts w:ascii="Times New Roman" w:hAnsi="Times New Roman" w:cs="Times New Roman"/>
          <w:szCs w:val="24"/>
        </w:rPr>
        <w:lastRenderedPageBreak/>
        <w:t xml:space="preserve">ASSOCIAÇÃO BRASILEIRA DE FISIOTERAPIA CARDIORRESPIATÓRIA E FISIOTERAPIA EM TERAPIA INTENSIVA. Posição prona no tratamento da insuficiência respiratória aguda na COVID-19. Atualizada em 25 de </w:t>
      </w:r>
      <w:proofErr w:type="gramStart"/>
      <w:r w:rsidRPr="00B06960">
        <w:rPr>
          <w:rFonts w:ascii="Times New Roman" w:hAnsi="Times New Roman" w:cs="Times New Roman"/>
          <w:szCs w:val="24"/>
        </w:rPr>
        <w:t>Março</w:t>
      </w:r>
      <w:proofErr w:type="gramEnd"/>
      <w:r w:rsidRPr="00B06960">
        <w:rPr>
          <w:rFonts w:ascii="Times New Roman" w:hAnsi="Times New Roman" w:cs="Times New Roman"/>
          <w:szCs w:val="24"/>
        </w:rPr>
        <w:t xml:space="preserve"> de 2020. Disponível em: </w:t>
      </w:r>
      <w:hyperlink r:id="rId9" w:history="1">
        <w:r w:rsidR="00B06960" w:rsidRPr="0047768A">
          <w:rPr>
            <w:rStyle w:val="Hyperlink"/>
            <w:rFonts w:ascii="Times New Roman" w:hAnsi="Times New Roman" w:cs="Times New Roman"/>
            <w:szCs w:val="24"/>
          </w:rPr>
          <w:t>https://assobrafir.com.br/wp-content/uploads/2020/03/ASSOBRAFIR_COVID 19_PRONA.v3-1.pdf</w:t>
        </w:r>
      </w:hyperlink>
      <w:r w:rsidRPr="00B06960">
        <w:rPr>
          <w:rFonts w:ascii="Times New Roman" w:hAnsi="Times New Roman" w:cs="Times New Roman"/>
          <w:szCs w:val="24"/>
        </w:rPr>
        <w:t>.</w:t>
      </w:r>
    </w:p>
    <w:bookmarkEnd w:id="1"/>
    <w:p w14:paraId="5A1C1AF0" w14:textId="77777777" w:rsidR="00C70F78" w:rsidRDefault="00C70F78">
      <w:pPr>
        <w:spacing w:before="0" w:after="200"/>
        <w:jc w:val="left"/>
        <w:rPr>
          <w:rFonts w:ascii="Times New Roman" w:hAnsi="Times New Roman" w:cs="Times New Roman"/>
        </w:rPr>
      </w:pPr>
    </w:p>
    <w:sectPr w:rsidR="00C70F7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58276" w14:textId="77777777" w:rsidR="00903D2C" w:rsidRDefault="00903D2C">
      <w:pPr>
        <w:spacing w:before="0" w:after="0" w:line="240" w:lineRule="auto"/>
      </w:pPr>
      <w:r>
        <w:separator/>
      </w:r>
    </w:p>
  </w:endnote>
  <w:endnote w:type="continuationSeparator" w:id="0">
    <w:p w14:paraId="287EC8C5" w14:textId="77777777" w:rsidR="00903D2C" w:rsidRDefault="00903D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479E3" w14:textId="77777777" w:rsidR="00C70F78" w:rsidRDefault="00FD2862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7B321A" wp14:editId="363DECCF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flip:y;margin-left:-122.1pt;margin-top:13.6pt;height:3pt;width:715.35pt;mso-position-horizontal-relative:page;z-index:251662336;mso-width-relative:page;mso-height-relative:page;" filled="f" stroked="t" coordsize="21600,21600" o:gfxdata="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iEgm83AAAAAsBAAAPAAAAAAAAAAEAIAAAACIAAABkcnMv&#10;ZG93bnJldi54bWxQSwECFAAUAAAACACHTuJApeFtZ8YBAABpAwAADgAAAAAAAAABACAAAAArAQAA&#10;ZHJzL2Uyb0RvYy54bWxQSwUGAAAAAAYABgBZAQAAYwUAAAAA&#10;">
              <v:fill on="f" focussize="0,0"/>
              <v:stroke weight="2.25188976377953pt" color="#15595C" joinstyle="round"/>
              <v:imagedata o:title=""/>
              <o:lock v:ext="edit" aspectratio="f"/>
            </v:line>
          </w:pict>
        </mc:Fallback>
      </mc:AlternateContent>
    </w:r>
  </w:p>
  <w:p w14:paraId="3B64C5BE" w14:textId="77777777" w:rsidR="00C70F78" w:rsidRDefault="00C70F78">
    <w:pPr>
      <w:pStyle w:val="Corpodetexto"/>
      <w:spacing w:before="7"/>
      <w:rPr>
        <w:i/>
        <w:sz w:val="17"/>
      </w:rPr>
    </w:pPr>
  </w:p>
  <w:p w14:paraId="2402E06B" w14:textId="77777777" w:rsidR="00C70F78" w:rsidRDefault="00FD2862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1D682CE9" w14:textId="77777777" w:rsidR="00C70F78" w:rsidRDefault="00FD2862">
    <w:pPr>
      <w:spacing w:before="0" w:after="0" w:line="261" w:lineRule="auto"/>
      <w:ind w:right="-1"/>
      <w:jc w:val="center"/>
      <w:rPr>
        <w:rFonts w:ascii="Microsoft Sans Serif" w:hAnsi="Microsoft Sans Serif"/>
      </w:rPr>
    </w:pPr>
    <w:r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A0AA9" w14:textId="77777777" w:rsidR="00903D2C" w:rsidRDefault="00903D2C">
      <w:pPr>
        <w:spacing w:before="0" w:after="0" w:line="240" w:lineRule="auto"/>
      </w:pPr>
      <w:r>
        <w:separator/>
      </w:r>
    </w:p>
  </w:footnote>
  <w:footnote w:type="continuationSeparator" w:id="0">
    <w:p w14:paraId="24051A44" w14:textId="77777777" w:rsidR="00903D2C" w:rsidRDefault="00903D2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ED96" w14:textId="77777777" w:rsidR="00C70F78" w:rsidRDefault="00903D2C">
    <w:pPr>
      <w:pStyle w:val="Cabealho"/>
    </w:pPr>
    <w:r>
      <w:rPr>
        <w:lang w:eastAsia="pt-BR"/>
      </w:rPr>
      <w:pict w14:anchorId="21978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;mso-width-relative:page;mso-height-relative:page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47AD2" w14:textId="77777777" w:rsidR="00C70F78" w:rsidRDefault="00903D2C">
    <w:pPr>
      <w:pStyle w:val="Cabealho"/>
      <w:jc w:val="center"/>
    </w:pPr>
    <w:r>
      <w:rPr>
        <w:lang w:eastAsia="pt-BR"/>
      </w:rPr>
      <w:pict w14:anchorId="3DB8A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;mso-width-relative:page;mso-height-relative:page" o:allowincell="f">
          <v:imagedata r:id="rId1" o:title="Somente-Logo-Degradê-JPEG" gain="19661f" blacklevel="22938f"/>
          <w10:wrap anchorx="margin" anchory="margin"/>
        </v:shape>
      </w:pict>
    </w:r>
    <w:r w:rsidR="00FD2862">
      <w:rPr>
        <w:noProof/>
        <w:lang w:eastAsia="pt-BR"/>
      </w:rPr>
      <w:drawing>
        <wp:inline distT="0" distB="0" distL="0" distR="0" wp14:anchorId="06872FB7" wp14:editId="0B3E20C1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DE476" w14:textId="77777777" w:rsidR="00C70F78" w:rsidRDefault="00903D2C">
    <w:pPr>
      <w:pStyle w:val="Cabealho"/>
      <w:jc w:val="center"/>
    </w:pPr>
    <w:r>
      <w:rPr>
        <w:lang w:eastAsia="pt-BR"/>
      </w:rPr>
      <w:pict w14:anchorId="5B424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;mso-width-relative:page;mso-height-relative:page" o:allowincell="f">
          <v:imagedata r:id="rId1" o:title="Somente-Logo-Degradê-JPEG" gain="19661f" blacklevel="22938f"/>
          <w10:wrap anchorx="margin" anchory="margin"/>
        </v:shape>
      </w:pict>
    </w:r>
    <w:r w:rsidR="00FD2862">
      <w:rPr>
        <w:noProof/>
        <w:lang w:eastAsia="pt-BR"/>
      </w:rPr>
      <w:drawing>
        <wp:inline distT="0" distB="0" distL="0" distR="0" wp14:anchorId="00B2811E" wp14:editId="5B100D0D">
          <wp:extent cx="3581400" cy="160972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286E92"/>
    <w:multiLevelType w:val="multilevel"/>
    <w:tmpl w:val="7C286E92"/>
    <w:lvl w:ilvl="0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0768"/>
    <w:rsid w:val="000754F5"/>
    <w:rsid w:val="00082818"/>
    <w:rsid w:val="0009068B"/>
    <w:rsid w:val="000E596E"/>
    <w:rsid w:val="000F563F"/>
    <w:rsid w:val="0010163D"/>
    <w:rsid w:val="0011587C"/>
    <w:rsid w:val="001D4667"/>
    <w:rsid w:val="002268F9"/>
    <w:rsid w:val="002C00CE"/>
    <w:rsid w:val="00330594"/>
    <w:rsid w:val="003406FB"/>
    <w:rsid w:val="003E1A3C"/>
    <w:rsid w:val="003E7CE5"/>
    <w:rsid w:val="00417E55"/>
    <w:rsid w:val="00426E92"/>
    <w:rsid w:val="0043762E"/>
    <w:rsid w:val="00553538"/>
    <w:rsid w:val="00621277"/>
    <w:rsid w:val="006C03DB"/>
    <w:rsid w:val="0070071B"/>
    <w:rsid w:val="008A0D41"/>
    <w:rsid w:val="008B6F3E"/>
    <w:rsid w:val="00903D2C"/>
    <w:rsid w:val="009A2202"/>
    <w:rsid w:val="00AB0DF9"/>
    <w:rsid w:val="00AC5179"/>
    <w:rsid w:val="00B06960"/>
    <w:rsid w:val="00B60371"/>
    <w:rsid w:val="00BB3DA1"/>
    <w:rsid w:val="00C70F78"/>
    <w:rsid w:val="00D15728"/>
    <w:rsid w:val="00D55666"/>
    <w:rsid w:val="00E4734E"/>
    <w:rsid w:val="00EA190E"/>
    <w:rsid w:val="00ED178E"/>
    <w:rsid w:val="00F9396B"/>
    <w:rsid w:val="00FD2862"/>
    <w:rsid w:val="00FF79B3"/>
    <w:rsid w:val="7BAC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A6B3CC7"/>
  <w15:docId w15:val="{D192C65C-0836-46C3-BFDA-27B2123D0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before="240" w:after="440" w:line="276" w:lineRule="auto"/>
      <w:jc w:val="both"/>
    </w:pPr>
    <w:rPr>
      <w:rFonts w:ascii="Arial" w:hAnsi="Arial"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paragraph" w:styleId="Textodecomentrio">
    <w:name w:val="annotation text"/>
    <w:basedOn w:val="Normal"/>
    <w:uiPriority w:val="99"/>
    <w:semiHidden/>
    <w:unhideWhenUsed/>
    <w:pPr>
      <w:jc w:val="left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before="0"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before="0"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Arial" w:hAnsi="Arial"/>
      <w:sz w:val="24"/>
    </w:rPr>
  </w:style>
  <w:style w:type="character" w:customStyle="1" w:styleId="RodapChar">
    <w:name w:val="Rodapé Char"/>
    <w:basedOn w:val="Fontepargpadro"/>
    <w:link w:val="Rodap"/>
    <w:uiPriority w:val="99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2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B06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ssobrafir.com.br/wp-content/uploads/2020/03/ASSOBRAFIR_COVID%2019_PRONA.v3-1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1B17B34C8144E78F4C042179F570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07473E-5819-41AA-926E-DA1EEF5323DD}"/>
      </w:docPartPr>
      <w:docPartBody>
        <w:p w:rsidR="0054092C" w:rsidRDefault="00730B68">
          <w:pPr>
            <w:pStyle w:val="7A1B17B34C8144E78F4C042179F570DF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0CCBE16D9704891A75314B1B221D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A59E78-C990-480A-9471-8EAA6CCD46B7}"/>
      </w:docPartPr>
      <w:docPartBody>
        <w:p w:rsidR="00000000" w:rsidRDefault="003167BF" w:rsidP="003167BF">
          <w:pPr>
            <w:pStyle w:val="70CCBE16D9704891A75314B1B221DF2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3D7"/>
    <w:rsid w:val="003167BF"/>
    <w:rsid w:val="004A3F0A"/>
    <w:rsid w:val="0054092C"/>
    <w:rsid w:val="00730B68"/>
    <w:rsid w:val="00851F45"/>
    <w:rsid w:val="00862201"/>
    <w:rsid w:val="00D519C6"/>
    <w:rsid w:val="00E0183F"/>
    <w:rsid w:val="00E85C32"/>
    <w:rsid w:val="00F45FAD"/>
    <w:rsid w:val="00F553D7"/>
    <w:rsid w:val="00F7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167BF"/>
    <w:rPr>
      <w:color w:val="808080"/>
    </w:rPr>
  </w:style>
  <w:style w:type="paragraph" w:customStyle="1" w:styleId="7A1B17B34C8144E78F4C042179F570DF">
    <w:name w:val="7A1B17B34C8144E78F4C042179F570DF"/>
    <w:qFormat/>
    <w:rPr>
      <w:sz w:val="22"/>
      <w:szCs w:val="22"/>
    </w:rPr>
  </w:style>
  <w:style w:type="paragraph" w:customStyle="1" w:styleId="DF19657750D74D5595AB55D14EE08D5D">
    <w:name w:val="DF19657750D74D5595AB55D14EE08D5D"/>
    <w:rsid w:val="003167BF"/>
    <w:rPr>
      <w:sz w:val="22"/>
      <w:szCs w:val="22"/>
    </w:rPr>
  </w:style>
  <w:style w:type="paragraph" w:customStyle="1" w:styleId="70CCBE16D9704891A75314B1B221DF2D">
    <w:name w:val="70CCBE16D9704891A75314B1B221DF2D"/>
    <w:rsid w:val="003167BF"/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4"/>
    <customShpInfo spid="_x0000_s205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4CD8C3-6628-47A0-8B46-088D8ED8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Flaviana Santos De Sousa Silva</cp:lastModifiedBy>
  <cp:revision>2</cp:revision>
  <cp:lastPrinted>2020-06-10T02:59:00Z</cp:lastPrinted>
  <dcterms:created xsi:type="dcterms:W3CDTF">2020-07-06T02:46:00Z</dcterms:created>
  <dcterms:modified xsi:type="dcterms:W3CDTF">2020-07-06T02:46:00Z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