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6167E93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667367946"/>
              <w:placeholder>
                <w:docPart w:val="06CCFFBCAB0E4EEC87B53B492D567766"/>
              </w:placeholder>
            </w:sdtPr>
            <w:sdtEndPr>
              <w:rPr>
                <w:b w:val="0"/>
              </w:rPr>
            </w:sdtEndPr>
            <w:sdtContent>
              <w:r w:rsidR="006F7114">
                <w:rPr>
                  <w:rFonts w:ascii="Times New Roman" w:hAnsi="Times New Roman" w:cs="Times New Roman"/>
                </w:rPr>
                <w:t>Assistência e cuidado de enfermagem</w:t>
              </w:r>
            </w:sdtContent>
          </w:sdt>
        </w:sdtContent>
      </w:sdt>
    </w:p>
    <w:p w14:paraId="315B56C5" w14:textId="119EB4C5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22F13677C8D24CE694FA25C19B76FDCA"/>
          </w:placeholder>
        </w:sdtPr>
        <w:sdtEndPr/>
        <w:sdtContent>
          <w:r w:rsidR="00B72EFD">
            <w:rPr>
              <w:rFonts w:ascii="Times New Roman" w:hAnsi="Times New Roman" w:cs="Times New Roman"/>
              <w:sz w:val="28"/>
            </w:rPr>
            <w:t>PNEUMONIA ASSOCIADA Á VENTILAÇÃO MECÂNICA: REVISÃO DE LITERATURA</w:t>
          </w:r>
        </w:sdtContent>
      </w:sdt>
    </w:p>
    <w:p w14:paraId="181C8DF9" w14:textId="0FA0D9E3" w:rsidR="0070071B" w:rsidRPr="00ED178E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u w:val="single"/>
              </w:rPr>
              <w:id w:val="-1560090996"/>
              <w:placeholder>
                <w:docPart w:val="8C6D0FAB638B4D09BB40786D02284CB6"/>
              </w:placeholder>
            </w:sdtPr>
            <w:sdtEndPr/>
            <w:sdtContent>
              <w:r w:rsidR="00B72EFD">
                <w:rPr>
                  <w:rFonts w:ascii="Times New Roman" w:hAnsi="Times New Roman" w:cs="Times New Roman"/>
                  <w:u w:val="single"/>
                </w:rPr>
                <w:t>Beatriz Soeiro Gomes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802461996"/>
              <w:placeholder>
                <w:docPart w:val="BB0658274B274360A4E5B6A15311BD10"/>
              </w:placeholder>
            </w:sdtPr>
            <w:sdtEndPr>
              <w:rPr>
                <w:vertAlign w:val="superscript"/>
              </w:rPr>
            </w:sdtEndPr>
            <w:sdtContent>
              <w:r w:rsidR="00B72EFD">
                <w:rPr>
                  <w:rFonts w:ascii="Times New Roman" w:hAnsi="Times New Roman" w:cs="Times New Roman"/>
                </w:rPr>
                <w:t>beatriz_sogo@hotmail.com</w:t>
              </w:r>
              <w:r w:rsidR="00B72EFD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45569EA" w:rsidR="0070071B" w:rsidRPr="00ED178E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543449913"/>
              <w:placeholder>
                <w:docPart w:val="F3D7E35C8CF5416999C41B27A608686E"/>
              </w:placeholder>
            </w:sdtPr>
            <w:sdtEndPr>
              <w:rPr>
                <w:vertAlign w:val="superscript"/>
              </w:rPr>
            </w:sdtEndPr>
            <w:sdtContent>
              <w:r w:rsidR="00B72EFD">
                <w:rPr>
                  <w:rFonts w:ascii="Times New Roman" w:hAnsi="Times New Roman" w:cs="Times New Roman"/>
                </w:rPr>
                <w:t>Cintia Maria de Lima Barbosa</w:t>
              </w:r>
              <w:r w:rsidR="00B72EFD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1D08DE2" w:rsidR="0070071B" w:rsidRPr="00ED178E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774631532"/>
              <w:placeholder>
                <w:docPart w:val="8604D44BDF3049E1950560EC5F12B63D"/>
              </w:placeholder>
            </w:sdtPr>
            <w:sdtEndPr>
              <w:rPr>
                <w:vertAlign w:val="superscript"/>
              </w:rPr>
            </w:sdtEndPr>
            <w:sdtContent>
              <w:r w:rsidR="00B72EFD">
                <w:rPr>
                  <w:rFonts w:ascii="Times New Roman" w:hAnsi="Times New Roman" w:cs="Times New Roman"/>
                </w:rPr>
                <w:t>Geovanna Carvalho Caldas Vilar de Lima</w:t>
              </w:r>
              <w:r w:rsidR="00B72EFD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2FDA1EC" w:rsidR="0070071B" w:rsidRPr="00ED178E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1365823097"/>
              <w:placeholder>
                <w:docPart w:val="CF03B4050BF744A8A7C5AC0168D65046"/>
              </w:placeholder>
            </w:sdtPr>
            <w:sdtEndPr>
              <w:rPr>
                <w:vertAlign w:val="superscript"/>
              </w:rPr>
            </w:sdtEndPr>
            <w:sdtContent>
              <w:proofErr w:type="spellStart"/>
              <w:r w:rsidR="00B72EFD">
                <w:rPr>
                  <w:rFonts w:ascii="Times New Roman" w:hAnsi="Times New Roman" w:cs="Times New Roman"/>
                </w:rPr>
                <w:t>Mayran</w:t>
              </w:r>
              <w:proofErr w:type="spellEnd"/>
              <w:r w:rsidR="00B72EFD">
                <w:rPr>
                  <w:rFonts w:ascii="Times New Roman" w:hAnsi="Times New Roman" w:cs="Times New Roman"/>
                </w:rPr>
                <w:t xml:space="preserve"> de Jesus Dias Rodrigues</w:t>
              </w:r>
              <w:r w:rsidR="00B72EFD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527CAA09" w:rsidR="0070071B" w:rsidRPr="00ED178E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-2040723874"/>
              <w:placeholder>
                <w:docPart w:val="B2ABC246550346AEAB4099331E442982"/>
              </w:placeholder>
            </w:sdtPr>
            <w:sdtEndPr>
              <w:rPr>
                <w:vertAlign w:val="superscript"/>
              </w:rPr>
            </w:sdtEndPr>
            <w:sdtContent>
              <w:r w:rsidR="00B72EFD">
                <w:rPr>
                  <w:rFonts w:ascii="Times New Roman" w:hAnsi="Times New Roman" w:cs="Times New Roman"/>
                </w:rPr>
                <w:t xml:space="preserve">Rafael </w:t>
              </w:r>
              <w:proofErr w:type="spellStart"/>
              <w:r w:rsidR="00B72EFD">
                <w:rPr>
                  <w:rFonts w:ascii="Times New Roman" w:hAnsi="Times New Roman" w:cs="Times New Roman"/>
                </w:rPr>
                <w:t>Regillis</w:t>
              </w:r>
              <w:proofErr w:type="spellEnd"/>
              <w:r w:rsidR="00B72EFD">
                <w:rPr>
                  <w:rFonts w:ascii="Times New Roman" w:hAnsi="Times New Roman" w:cs="Times New Roman"/>
                </w:rPr>
                <w:t xml:space="preserve"> Oliveira Braga</w:t>
              </w:r>
              <w:r w:rsidR="00B72EFD">
                <w:rPr>
                  <w:rFonts w:ascii="Times New Roman" w:hAnsi="Times New Roman" w:cs="Times New Roman"/>
                  <w:vertAlign w:val="superscript"/>
                </w:rPr>
                <w:t>1</w:t>
              </w:r>
            </w:sdtContent>
          </w:sdt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sdt>
          <w:sdtPr>
            <w:rPr>
              <w:rFonts w:ascii="Times New Roman" w:hAnsi="Times New Roman" w:cs="Times New Roman"/>
            </w:rPr>
            <w:id w:val="1891384018"/>
            <w:placeholder>
              <w:docPart w:val="C5EEF7F141D5416581D6AE337CFBDBBB"/>
            </w:placeholder>
          </w:sdtPr>
          <w:sdtEndPr>
            <w:rPr>
              <w:vertAlign w:val="superscript"/>
            </w:rPr>
          </w:sdtEndPr>
          <w:sdtContent>
            <w:p w14:paraId="55D8378F" w14:textId="75617A17" w:rsidR="0070071B" w:rsidRPr="00B72EFD" w:rsidRDefault="00B72EFD" w:rsidP="00B72EFD">
              <w:pPr>
                <w:spacing w:before="0" w:after="0" w:line="360" w:lineRule="auto"/>
                <w:jc w:val="right"/>
                <w:rPr>
                  <w:rFonts w:ascii="Times New Roman" w:hAnsi="Times New Roman" w:cs="Times New Roman"/>
                  <w:vertAlign w:val="superscript"/>
                </w:rPr>
              </w:pPr>
              <w:r>
                <w:rPr>
                  <w:rFonts w:ascii="Times New Roman" w:hAnsi="Times New Roman" w:cs="Times New Roman"/>
                </w:rPr>
                <w:t>Lilian Brasil Sousa Paes</w:t>
              </w:r>
              <w:r>
                <w:rPr>
                  <w:rFonts w:ascii="Times New Roman" w:hAnsi="Times New Roman" w:cs="Times New Roman"/>
                  <w:vertAlign w:val="superscript"/>
                </w:rPr>
                <w:t>2</w:t>
              </w:r>
            </w:p>
          </w:sdtContent>
        </w:sdt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F0DD324" w:rsidR="0070071B" w:rsidRDefault="00F27D3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383486350"/>
              <w:placeholder>
                <w:docPart w:val="4B507B66BFC042CD99B0A7BACE9E990E"/>
              </w:placeholder>
            </w:sdtPr>
            <w:sdtEndPr/>
            <w:sdtContent>
              <w:r w:rsidR="00B72EFD">
                <w:rPr>
                  <w:rFonts w:ascii="Times New Roman" w:hAnsi="Times New Roman" w:cs="Times New Roman"/>
                </w:rPr>
                <w:t xml:space="preserve">1. Graduandos do curso de enfermagem da Universidade </w:t>
              </w:r>
              <w:proofErr w:type="spellStart"/>
              <w:r w:rsidR="00B72EFD">
                <w:rPr>
                  <w:rFonts w:ascii="Times New Roman" w:hAnsi="Times New Roman" w:cs="Times New Roman"/>
                </w:rPr>
                <w:t>Ceuma</w:t>
              </w:r>
              <w:proofErr w:type="spellEnd"/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sdt>
            <w:sdtPr>
              <w:rPr>
                <w:rFonts w:ascii="Times New Roman" w:hAnsi="Times New Roman" w:cs="Times New Roman"/>
              </w:rPr>
              <w:id w:val="645634269"/>
              <w:placeholder>
                <w:docPart w:val="83044181E79C487D99DAD6DDECCDD968"/>
              </w:placeholder>
            </w:sdtPr>
            <w:sdtEndPr/>
            <w:sdtContent>
              <w:r w:rsidR="00B72EFD">
                <w:rPr>
                  <w:rFonts w:ascii="Times New Roman" w:hAnsi="Times New Roman" w:cs="Times New Roman"/>
                </w:rPr>
                <w:t xml:space="preserve"> Mestre em Saúde Pública pela </w:t>
              </w:r>
              <w:proofErr w:type="spellStart"/>
              <w:r w:rsidR="00B72EFD">
                <w:rPr>
                  <w:rFonts w:ascii="Times New Roman" w:hAnsi="Times New Roman" w:cs="Times New Roman"/>
                </w:rPr>
                <w:t>Universidad</w:t>
              </w:r>
              <w:proofErr w:type="spellEnd"/>
              <w:r w:rsidR="00B72EFD">
                <w:rPr>
                  <w:rFonts w:ascii="Times New Roman" w:hAnsi="Times New Roman" w:cs="Times New Roman"/>
                </w:rPr>
                <w:t xml:space="preserve"> Americana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ACABFF6CF9154B8197E2FC023870BD33"/>
        </w:placeholder>
      </w:sdtPr>
      <w:sdtEndPr/>
      <w:sdtContent>
        <w:bookmarkStart w:id="0" w:name="_GoBack" w:displacedByCustomXml="prev"/>
        <w:p w14:paraId="3D4199D1" w14:textId="282CAFC4" w:rsidR="00B72EFD" w:rsidRPr="00E4646D" w:rsidRDefault="00B72EFD" w:rsidP="006F7114">
          <w:pPr>
            <w:spacing w:line="360" w:lineRule="auto"/>
            <w:rPr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b/>
              <w:szCs w:val="24"/>
            </w:rPr>
            <w:t xml:space="preserve">INTRODUÇÃO: </w:t>
          </w:r>
          <w:r w:rsidR="00AF7B6D">
            <w:rPr>
              <w:rFonts w:ascii="Times New Roman" w:hAnsi="Times New Roman" w:cs="Times New Roman"/>
              <w:szCs w:val="24"/>
            </w:rPr>
            <w:t xml:space="preserve">A </w:t>
          </w:r>
          <w:r w:rsidRPr="00634D27">
            <w:rPr>
              <w:rFonts w:ascii="Times New Roman" w:hAnsi="Times New Roman" w:cs="Times New Roman"/>
              <w:szCs w:val="24"/>
            </w:rPr>
            <w:t>Pn</w:t>
          </w:r>
          <w:r w:rsidR="00AF7B6D">
            <w:rPr>
              <w:rFonts w:ascii="Times New Roman" w:hAnsi="Times New Roman" w:cs="Times New Roman"/>
              <w:szCs w:val="24"/>
            </w:rPr>
            <w:t>eumonia</w:t>
          </w:r>
          <w:r w:rsidR="00261255">
            <w:rPr>
              <w:rFonts w:ascii="Times New Roman" w:hAnsi="Times New Roman" w:cs="Times New Roman"/>
              <w:szCs w:val="24"/>
            </w:rPr>
            <w:t xml:space="preserve"> é a infecção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634D27">
            <w:rPr>
              <w:rFonts w:ascii="Times New Roman" w:hAnsi="Times New Roman" w:cs="Times New Roman"/>
              <w:szCs w:val="24"/>
            </w:rPr>
            <w:t xml:space="preserve">mais </w:t>
          </w:r>
          <w:r>
            <w:rPr>
              <w:rFonts w:ascii="Times New Roman" w:hAnsi="Times New Roman" w:cs="Times New Roman"/>
              <w:szCs w:val="24"/>
            </w:rPr>
            <w:t>adquirida</w:t>
          </w:r>
          <w:r w:rsidRPr="00634D27">
            <w:rPr>
              <w:rFonts w:ascii="Times New Roman" w:hAnsi="Times New Roman" w:cs="Times New Roman"/>
              <w:szCs w:val="24"/>
            </w:rPr>
            <w:t xml:space="preserve"> na unidade de terapia intensiva (UTI), além de ser a mais frequente entre os pacientes submetidos ao suporte ventilatório. Seu diagnóstico permanec</w:t>
          </w:r>
          <w:r w:rsidR="00261255">
            <w:rPr>
              <w:rFonts w:ascii="Times New Roman" w:hAnsi="Times New Roman" w:cs="Times New Roman"/>
              <w:szCs w:val="24"/>
            </w:rPr>
            <w:t>e desafiador,</w:t>
          </w:r>
          <w:r w:rsidRPr="00634D27">
            <w:rPr>
              <w:rFonts w:ascii="Times New Roman" w:hAnsi="Times New Roman" w:cs="Times New Roman"/>
              <w:szCs w:val="24"/>
            </w:rPr>
            <w:t xml:space="preserve"> o paciente desenvolve um novo infiltrado pulmonar ao exame de imagem, acompanhado pela presença de febre, leucocitos</w:t>
          </w:r>
          <w:r>
            <w:rPr>
              <w:rFonts w:ascii="Times New Roman" w:hAnsi="Times New Roman" w:cs="Times New Roman"/>
              <w:szCs w:val="24"/>
            </w:rPr>
            <w:t xml:space="preserve">e e secreção traqueal purulenta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="00AA71AA">
            <w:rPr>
              <w:rFonts w:ascii="Times New Roman" w:hAnsi="Times New Roman" w:cs="Times New Roman"/>
              <w:szCs w:val="24"/>
            </w:rPr>
            <w:t xml:space="preserve">. </w:t>
          </w:r>
          <w:r w:rsidRPr="00634D27">
            <w:rPr>
              <w:rFonts w:ascii="Times New Roman" w:hAnsi="Times New Roman" w:cs="Times New Roman"/>
              <w:szCs w:val="24"/>
            </w:rPr>
            <w:t>As taxas mais elevadas estão relacionadas com o envolvimento de patógenos de alto risco ou com situações em que a antibioticoterapia inicial não é apropriada para o agente causador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634D27">
            <w:rPr>
              <w:rFonts w:ascii="Times New Roman" w:hAnsi="Times New Roman" w:cs="Times New Roman"/>
              <w:szCs w:val="24"/>
            </w:rPr>
            <w:t>.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>OBJETIVO:</w:t>
          </w:r>
          <w:r w:rsidR="00FD638C">
            <w:rPr>
              <w:rFonts w:ascii="Times New Roman" w:hAnsi="Times New Roman" w:cs="Times New Roman"/>
              <w:szCs w:val="24"/>
            </w:rPr>
            <w:t xml:space="preserve"> Descrever</w:t>
          </w:r>
          <w:r w:rsidR="004F3EC4">
            <w:rPr>
              <w:rFonts w:ascii="Times New Roman" w:hAnsi="Times New Roman" w:cs="Times New Roman"/>
              <w:szCs w:val="24"/>
            </w:rPr>
            <w:t xml:space="preserve"> a incidência</w:t>
          </w:r>
          <w:r w:rsidRPr="00634D27">
            <w:rPr>
              <w:rFonts w:ascii="Times New Roman" w:hAnsi="Times New Roman" w:cs="Times New Roman"/>
              <w:szCs w:val="24"/>
            </w:rPr>
            <w:t xml:space="preserve"> da pneumonia associada a ventilação mecânica. </w:t>
          </w:r>
          <w:r>
            <w:rPr>
              <w:rFonts w:ascii="Times New Roman" w:hAnsi="Times New Roman" w:cs="Times New Roman"/>
              <w:b/>
              <w:szCs w:val="24"/>
            </w:rPr>
            <w:t xml:space="preserve">MATERIAL E MÉTODOS: </w:t>
          </w:r>
          <w:r w:rsidRPr="00634D27">
            <w:rPr>
              <w:rFonts w:ascii="Times New Roman" w:hAnsi="Times New Roman" w:cs="Times New Roman"/>
              <w:szCs w:val="24"/>
            </w:rPr>
            <w:t>Trata-se de uma revisão de lit</w:t>
          </w:r>
          <w:r w:rsidR="00261255">
            <w:rPr>
              <w:rFonts w:ascii="Times New Roman" w:hAnsi="Times New Roman" w:cs="Times New Roman"/>
              <w:szCs w:val="24"/>
            </w:rPr>
            <w:t>eratura de caráter qualitativo</w:t>
          </w:r>
          <w:r w:rsidRPr="00634D27">
            <w:rPr>
              <w:rFonts w:ascii="Times New Roman" w:hAnsi="Times New Roman" w:cs="Times New Roman"/>
              <w:szCs w:val="24"/>
            </w:rPr>
            <w:t xml:space="preserve"> descritivo. A revisão bibliográfica foi desenvolvida na Biblioteca Virt</w:t>
          </w:r>
          <w:r w:rsidR="00C45E59">
            <w:rPr>
              <w:rFonts w:ascii="Times New Roman" w:hAnsi="Times New Roman" w:cs="Times New Roman"/>
              <w:szCs w:val="24"/>
            </w:rPr>
            <w:t>ual de Saúde (BVS-BIREME),</w:t>
          </w:r>
          <w:r w:rsidR="00D0404B" w:rsidRPr="00D0404B">
            <w:t xml:space="preserve"> </w:t>
          </w:r>
          <w:r w:rsidR="00D0404B" w:rsidRPr="00D0404B">
            <w:rPr>
              <w:rFonts w:ascii="Times New Roman" w:hAnsi="Times New Roman" w:cs="Times New Roman"/>
              <w:szCs w:val="24"/>
            </w:rPr>
            <w:t>que apresentou resultados conforme os descritores: unidade de terapia intensiva,</w:t>
          </w:r>
          <w:r w:rsidR="00D0404B">
            <w:rPr>
              <w:rFonts w:ascii="Times New Roman" w:hAnsi="Times New Roman" w:cs="Times New Roman"/>
              <w:szCs w:val="24"/>
            </w:rPr>
            <w:t xml:space="preserve"> pneumonia, infecção hospitalar para a</w:t>
          </w:r>
          <w:r w:rsidR="00C45E59">
            <w:rPr>
              <w:rFonts w:ascii="Times New Roman" w:hAnsi="Times New Roman" w:cs="Times New Roman"/>
              <w:szCs w:val="24"/>
            </w:rPr>
            <w:t xml:space="preserve"> base de dado</w:t>
          </w:r>
          <w:r w:rsidRPr="00634D27">
            <w:rPr>
              <w:rFonts w:ascii="Times New Roman" w:hAnsi="Times New Roman" w:cs="Times New Roman"/>
              <w:szCs w:val="24"/>
            </w:rPr>
            <w:t>: Base de Dados Latino-Americana e do Caribe em Ciências da Saúde (</w:t>
          </w:r>
          <w:proofErr w:type="spellStart"/>
          <w:r w:rsidRPr="00634D27">
            <w:rPr>
              <w:rFonts w:ascii="Times New Roman" w:hAnsi="Times New Roman" w:cs="Times New Roman"/>
              <w:szCs w:val="24"/>
            </w:rPr>
            <w:t>Lilacs</w:t>
          </w:r>
          <w:proofErr w:type="spellEnd"/>
          <w:r w:rsidRPr="00634D27">
            <w:rPr>
              <w:rFonts w:ascii="Times New Roman" w:hAnsi="Times New Roman" w:cs="Times New Roman"/>
              <w:szCs w:val="24"/>
            </w:rPr>
            <w:t>)</w:t>
          </w:r>
          <w:r w:rsidR="00D0404B">
            <w:rPr>
              <w:rFonts w:ascii="Times New Roman" w:hAnsi="Times New Roman" w:cs="Times New Roman"/>
              <w:szCs w:val="24"/>
            </w:rPr>
            <w:t xml:space="preserve">. </w:t>
          </w:r>
          <w:r w:rsidR="00D0404B" w:rsidRPr="00D0404B">
            <w:rPr>
              <w:rFonts w:ascii="Times New Roman" w:hAnsi="Times New Roman" w:cs="Times New Roman"/>
              <w:szCs w:val="24"/>
            </w:rPr>
            <w:t xml:space="preserve">Os descritores foram analisados, testados e encontram-se listados na coleção de Descritores em Ciências da Saúde – </w:t>
          </w:r>
          <w:proofErr w:type="spellStart"/>
          <w:r w:rsidR="00D0404B" w:rsidRPr="00D0404B">
            <w:rPr>
              <w:rFonts w:ascii="Times New Roman" w:hAnsi="Times New Roman" w:cs="Times New Roman"/>
              <w:szCs w:val="24"/>
            </w:rPr>
            <w:t>DeCS</w:t>
          </w:r>
          <w:proofErr w:type="spellEnd"/>
          <w:r w:rsidR="00D0404B">
            <w:rPr>
              <w:rFonts w:ascii="Times New Roman" w:hAnsi="Times New Roman" w:cs="Times New Roman"/>
              <w:szCs w:val="24"/>
            </w:rPr>
            <w:t>. F</w:t>
          </w:r>
          <w:r w:rsidR="00524EB5">
            <w:rPr>
              <w:rFonts w:ascii="Times New Roman" w:hAnsi="Times New Roman" w:cs="Times New Roman"/>
              <w:szCs w:val="24"/>
            </w:rPr>
            <w:t>oi estudado</w:t>
          </w:r>
          <w:r w:rsidR="00F84860">
            <w:rPr>
              <w:rFonts w:ascii="Times New Roman" w:hAnsi="Times New Roman" w:cs="Times New Roman"/>
              <w:szCs w:val="24"/>
            </w:rPr>
            <w:t xml:space="preserve"> 15 artigos</w:t>
          </w:r>
          <w:r w:rsidRPr="00634D27">
            <w:rPr>
              <w:rFonts w:ascii="Times New Roman" w:hAnsi="Times New Roman" w:cs="Times New Roman"/>
              <w:szCs w:val="24"/>
            </w:rPr>
            <w:t xml:space="preserve"> relacionados a pneumonia associada a ventilação mecânica</w:t>
          </w:r>
          <w:r>
            <w:rPr>
              <w:rFonts w:ascii="Times New Roman" w:hAnsi="Times New Roman" w:cs="Times New Roman"/>
              <w:szCs w:val="24"/>
            </w:rPr>
            <w:t xml:space="preserve">, </w:t>
          </w:r>
          <w:r w:rsidRPr="00634D27">
            <w:rPr>
              <w:rFonts w:ascii="Times New Roman" w:hAnsi="Times New Roman" w:cs="Times New Roman"/>
              <w:szCs w:val="24"/>
            </w:rPr>
            <w:t xml:space="preserve">na língua portuguesa </w:t>
          </w:r>
          <w:r>
            <w:rPr>
              <w:rFonts w:ascii="Times New Roman" w:hAnsi="Times New Roman" w:cs="Times New Roman"/>
              <w:szCs w:val="24"/>
            </w:rPr>
            <w:t xml:space="preserve">e inglesa, </w:t>
          </w:r>
          <w:r w:rsidRPr="00634D27">
            <w:rPr>
              <w:rFonts w:ascii="Times New Roman" w:hAnsi="Times New Roman" w:cs="Times New Roman"/>
              <w:szCs w:val="24"/>
            </w:rPr>
            <w:t>entre os anos de 2016 a 2020.</w:t>
          </w:r>
          <w:r>
            <w:rPr>
              <w:rFonts w:ascii="Times New Roman" w:hAnsi="Times New Roman" w:cs="Times New Roman"/>
              <w:szCs w:val="24"/>
            </w:rPr>
            <w:t xml:space="preserve"> Obedecendo aos seguintes critérios de </w:t>
          </w:r>
          <w:r>
            <w:rPr>
              <w:rFonts w:ascii="Times New Roman" w:hAnsi="Times New Roman" w:cs="Times New Roman"/>
              <w:szCs w:val="24"/>
            </w:rPr>
            <w:lastRenderedPageBreak/>
            <w:t>inclusão: artigos completos disponíveis eletronicamente, redigido em português e inglês, onde abordam a temática em estudo. Foram excluídos</w:t>
          </w:r>
          <w:r w:rsidR="00F84860">
            <w:rPr>
              <w:rFonts w:ascii="Times New Roman" w:hAnsi="Times New Roman" w:cs="Times New Roman"/>
              <w:szCs w:val="24"/>
            </w:rPr>
            <w:t xml:space="preserve"> 5 artigos </w:t>
          </w:r>
          <w:r>
            <w:rPr>
              <w:rFonts w:ascii="Times New Roman" w:hAnsi="Times New Roman" w:cs="Times New Roman"/>
              <w:szCs w:val="24"/>
            </w:rPr>
            <w:t>que não correspondiam ao objetivo desse estudo, textos</w:t>
          </w:r>
          <w:r w:rsidR="00524EB5">
            <w:rPr>
              <w:rFonts w:ascii="Times New Roman" w:hAnsi="Times New Roman" w:cs="Times New Roman"/>
              <w:szCs w:val="24"/>
            </w:rPr>
            <w:t xml:space="preserve"> que se encontravam incompletos</w:t>
          </w:r>
          <w:r>
            <w:rPr>
              <w:rFonts w:ascii="Times New Roman" w:hAnsi="Times New Roman" w:cs="Times New Roman"/>
              <w:szCs w:val="24"/>
            </w:rPr>
            <w:t>.</w:t>
          </w:r>
          <w:r w:rsidRPr="00634D27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 xml:space="preserve">REVISÃO DE LITERATURA: </w:t>
          </w:r>
          <w:r w:rsidR="00F84860">
            <w:rPr>
              <w:rFonts w:ascii="Times New Roman" w:hAnsi="Times New Roman" w:cs="Times New Roman"/>
              <w:szCs w:val="24"/>
            </w:rPr>
            <w:t xml:space="preserve">Conceitua-se pneumonia </w:t>
          </w:r>
          <w:r w:rsidR="00FD638C">
            <w:rPr>
              <w:rFonts w:ascii="Times New Roman" w:hAnsi="Times New Roman" w:cs="Times New Roman"/>
              <w:szCs w:val="24"/>
            </w:rPr>
            <w:t>hospitalar quando</w:t>
          </w:r>
          <w:r w:rsidRPr="00634D27">
            <w:rPr>
              <w:rFonts w:ascii="Times New Roman" w:hAnsi="Times New Roman" w:cs="Times New Roman"/>
              <w:szCs w:val="24"/>
            </w:rPr>
            <w:t xml:space="preserve"> acontece dentro de 48 horas da admissão do paciente</w:t>
          </w:r>
          <w:r>
            <w:rPr>
              <w:rFonts w:ascii="Times New Roman" w:hAnsi="Times New Roman" w:cs="Times New Roman"/>
              <w:szCs w:val="24"/>
            </w:rPr>
            <w:t xml:space="preserve"> e,</w:t>
          </w:r>
          <w:r w:rsidRPr="00634D27">
            <w:rPr>
              <w:rFonts w:ascii="Times New Roman" w:hAnsi="Times New Roman" w:cs="Times New Roman"/>
              <w:szCs w:val="24"/>
            </w:rPr>
            <w:t xml:space="preserve"> geralmente</w:t>
          </w:r>
          <w:r>
            <w:rPr>
              <w:rFonts w:ascii="Times New Roman" w:hAnsi="Times New Roman" w:cs="Times New Roman"/>
              <w:szCs w:val="24"/>
            </w:rPr>
            <w:t>, quando</w:t>
          </w:r>
          <w:r w:rsidRPr="00634D27">
            <w:rPr>
              <w:rFonts w:ascii="Times New Roman" w:hAnsi="Times New Roman" w:cs="Times New Roman"/>
              <w:szCs w:val="24"/>
            </w:rPr>
            <w:t xml:space="preserve"> está associada ao </w:t>
          </w:r>
          <w:r>
            <w:rPr>
              <w:rFonts w:ascii="Times New Roman" w:hAnsi="Times New Roman" w:cs="Times New Roman"/>
              <w:szCs w:val="24"/>
            </w:rPr>
            <w:t xml:space="preserve">uso da ventilação mecânica (VM)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Pr="00634D27">
            <w:rPr>
              <w:rFonts w:ascii="Times New Roman" w:hAnsi="Times New Roman" w:cs="Times New Roman"/>
              <w:szCs w:val="24"/>
            </w:rPr>
            <w:t>. De acordo com a literatura, a maioria dos pacientes internados na UTI dependem do uso do suporte ventilatório</w:t>
          </w:r>
          <w:r w:rsidR="00350B79">
            <w:rPr>
              <w:rFonts w:ascii="Times New Roman" w:hAnsi="Times New Roman" w:cs="Times New Roman"/>
              <w:szCs w:val="24"/>
            </w:rPr>
            <w:t>, e em</w:t>
          </w:r>
          <w:r w:rsidRPr="00634D27">
            <w:rPr>
              <w:rFonts w:ascii="Times New Roman" w:hAnsi="Times New Roman" w:cs="Times New Roman"/>
              <w:szCs w:val="24"/>
            </w:rPr>
            <w:t xml:space="preserve"> pacientes intubados, a incidência de pneumonia são de 7 a 21 vezes maior quando comparados com os que não nec</w:t>
          </w:r>
          <w:r>
            <w:rPr>
              <w:rFonts w:ascii="Times New Roman" w:hAnsi="Times New Roman" w:cs="Times New Roman"/>
              <w:szCs w:val="24"/>
            </w:rPr>
            <w:t xml:space="preserve">essitam do suporte ventilatório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634D27">
            <w:rPr>
              <w:rFonts w:ascii="Times New Roman" w:hAnsi="Times New Roman" w:cs="Times New Roman"/>
              <w:szCs w:val="24"/>
            </w:rPr>
            <w:t>. Os fatores de risco para o desenvolvimento da pneumonia hospitalar podem ser classificados em modificáveis ou não-modificáveis. Os fatores não-modificáveis são: idade elevada, maior escore de gravidade do paciente no momento da internação, doença pulmonar</w:t>
          </w:r>
          <w:r w:rsidR="00652B04">
            <w:rPr>
              <w:rFonts w:ascii="Times New Roman" w:hAnsi="Times New Roman" w:cs="Times New Roman"/>
              <w:szCs w:val="24"/>
            </w:rPr>
            <w:t xml:space="preserve"> obstrutiva crônica (DPOC)</w:t>
          </w:r>
          <w:r w:rsidRPr="00634D27">
            <w:rPr>
              <w:rFonts w:ascii="Times New Roman" w:hAnsi="Times New Roman" w:cs="Times New Roman"/>
              <w:szCs w:val="24"/>
            </w:rPr>
            <w:t xml:space="preserve">. Já os fatores modificáveis incluem o tempo de duração da VM, </w:t>
          </w:r>
          <w:proofErr w:type="spellStart"/>
          <w:r w:rsidRPr="00634D27">
            <w:rPr>
              <w:rFonts w:ascii="Times New Roman" w:hAnsi="Times New Roman" w:cs="Times New Roman"/>
              <w:szCs w:val="24"/>
            </w:rPr>
            <w:t>reintubação</w:t>
          </w:r>
          <w:proofErr w:type="spellEnd"/>
          <w:r w:rsidRPr="00634D27">
            <w:rPr>
              <w:rFonts w:ascii="Times New Roman" w:hAnsi="Times New Roman" w:cs="Times New Roman"/>
              <w:szCs w:val="24"/>
            </w:rPr>
            <w:t xml:space="preserve">, traqueostomia, uso de sonda nasogástrica (SNG) ou sonda </w:t>
          </w:r>
          <w:proofErr w:type="spellStart"/>
          <w:r w:rsidRPr="00634D27">
            <w:rPr>
              <w:rFonts w:ascii="Times New Roman" w:hAnsi="Times New Roman" w:cs="Times New Roman"/>
              <w:szCs w:val="24"/>
            </w:rPr>
            <w:t>nasoentérica</w:t>
          </w:r>
          <w:proofErr w:type="spellEnd"/>
          <w:r w:rsidRPr="00634D27">
            <w:rPr>
              <w:rFonts w:ascii="Times New Roman" w:hAnsi="Times New Roman" w:cs="Times New Roman"/>
              <w:szCs w:val="24"/>
            </w:rPr>
            <w:t xml:space="preserve"> (SNE), uso de dieta enteral, aspiração de cont</w:t>
          </w:r>
          <w:r w:rsidR="00652B04">
            <w:rPr>
              <w:rFonts w:ascii="Times New Roman" w:hAnsi="Times New Roman" w:cs="Times New Roman"/>
              <w:szCs w:val="24"/>
            </w:rPr>
            <w:t>eúdo gástrico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Pr="00634D27">
            <w:rPr>
              <w:rFonts w:ascii="Times New Roman" w:hAnsi="Times New Roman" w:cs="Times New Roman"/>
              <w:szCs w:val="24"/>
            </w:rPr>
            <w:t>.</w:t>
          </w:r>
          <w:r w:rsidR="001C1C63">
            <w:rPr>
              <w:rFonts w:ascii="Times New Roman" w:hAnsi="Times New Roman" w:cs="Times New Roman"/>
              <w:szCs w:val="24"/>
            </w:rPr>
            <w:t xml:space="preserve"> O decreto nº 94.406/87 que regulamenta a Lei nº 7.498/86 dispõe</w:t>
          </w:r>
          <w:r w:rsidR="000C498F">
            <w:rPr>
              <w:rFonts w:ascii="Times New Roman" w:hAnsi="Times New Roman" w:cs="Times New Roman"/>
              <w:szCs w:val="24"/>
            </w:rPr>
            <w:t xml:space="preserve"> sobre o exercício da Enfermagem, no artigo 8° explicita que o enfermeiro incube enquanto integrante</w:t>
          </w:r>
          <w:r w:rsidR="00AE1B98">
            <w:rPr>
              <w:rFonts w:ascii="Times New Roman" w:hAnsi="Times New Roman" w:cs="Times New Roman"/>
              <w:szCs w:val="24"/>
            </w:rPr>
            <w:t xml:space="preserve"> da equipe de saúde a prevenção e o controle de infecção </w:t>
          </w:r>
          <w:proofErr w:type="spellStart"/>
          <w:r w:rsidR="00AE1B98">
            <w:rPr>
              <w:rFonts w:ascii="Times New Roman" w:hAnsi="Times New Roman" w:cs="Times New Roman"/>
              <w:szCs w:val="24"/>
            </w:rPr>
            <w:t>nosocomial</w:t>
          </w:r>
          <w:proofErr w:type="spellEnd"/>
          <w:r w:rsidR="00AE1B98">
            <w:rPr>
              <w:rFonts w:ascii="Times New Roman" w:hAnsi="Times New Roman" w:cs="Times New Roman"/>
              <w:szCs w:val="24"/>
            </w:rPr>
            <w:t xml:space="preserve"> e de doenças transmissíveis em geral</w:t>
          </w:r>
          <w:r w:rsidR="00FB4041">
            <w:rPr>
              <w:rFonts w:ascii="Times New Roman" w:hAnsi="Times New Roman" w:cs="Times New Roman"/>
              <w:szCs w:val="24"/>
            </w:rPr>
            <w:t>. De acordo com a literatura</w:t>
          </w:r>
          <w:r w:rsidR="00652B04">
            <w:rPr>
              <w:rFonts w:ascii="Times New Roman" w:hAnsi="Times New Roman" w:cs="Times New Roman"/>
              <w:szCs w:val="24"/>
            </w:rPr>
            <w:t xml:space="preserve"> ações como lavagem das mãos, identificação de pacientes colonizados e a utilização de precaução de contato são determinantes para a disseminação de </w:t>
          </w:r>
          <w:r w:rsidR="00652B04" w:rsidRPr="00652B04">
            <w:rPr>
              <w:rFonts w:ascii="Times New Roman" w:hAnsi="Times New Roman" w:cs="Times New Roman"/>
              <w:szCs w:val="24"/>
            </w:rPr>
            <w:t>microrganismos</w:t>
          </w:r>
          <w:r w:rsidR="00652B04">
            <w:rPr>
              <w:rFonts w:ascii="Times New Roman" w:hAnsi="Times New Roman" w:cs="Times New Roman"/>
              <w:szCs w:val="24"/>
              <w:vertAlign w:val="superscript"/>
            </w:rPr>
            <w:t xml:space="preserve"> (</w:t>
          </w:r>
          <w:r w:rsidR="00652B04" w:rsidRPr="00652B04">
            <w:rPr>
              <w:rFonts w:ascii="Times New Roman" w:hAnsi="Times New Roman" w:cs="Times New Roman"/>
              <w:szCs w:val="24"/>
              <w:vertAlign w:val="superscript"/>
            </w:rPr>
            <w:t>4</w:t>
          </w:r>
          <w:r w:rsidR="00652B04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652B04">
            <w:rPr>
              <w:rFonts w:ascii="Times New Roman" w:hAnsi="Times New Roman" w:cs="Times New Roman"/>
              <w:szCs w:val="24"/>
            </w:rPr>
            <w:t>.</w:t>
          </w:r>
          <w:r w:rsidRPr="00634D27">
            <w:rPr>
              <w:rFonts w:ascii="Times New Roman" w:hAnsi="Times New Roman" w:cs="Times New Roman"/>
              <w:szCs w:val="24"/>
            </w:rPr>
            <w:t xml:space="preserve"> </w:t>
          </w:r>
          <w:r>
            <w:rPr>
              <w:rFonts w:ascii="Times New Roman" w:hAnsi="Times New Roman" w:cs="Times New Roman"/>
              <w:b/>
              <w:szCs w:val="24"/>
            </w:rPr>
            <w:t xml:space="preserve">CONSIDERAÇÕES FINAIS: </w:t>
          </w:r>
          <w:r w:rsidR="00AA71AA">
            <w:rPr>
              <w:rFonts w:ascii="Times New Roman" w:hAnsi="Times New Roman" w:cs="Times New Roman"/>
              <w:szCs w:val="24"/>
            </w:rPr>
            <w:t xml:space="preserve">Portanto, a prevenção </w:t>
          </w:r>
          <w:r w:rsidR="00D95B60">
            <w:rPr>
              <w:rFonts w:ascii="Times New Roman" w:hAnsi="Times New Roman" w:cs="Times New Roman"/>
              <w:szCs w:val="24"/>
            </w:rPr>
            <w:t xml:space="preserve">da pneumonia é uma tarefa árdua, afinal, essa patologia é repleta de diversos fatores de riscos, havendo a necessidade do envolvimento de profissionais altamente capacitados para o controle dessa infecção. As </w:t>
          </w:r>
          <w:proofErr w:type="spellStart"/>
          <w:r w:rsidR="00D95B60">
            <w:rPr>
              <w:rFonts w:ascii="Times New Roman" w:hAnsi="Times New Roman" w:cs="Times New Roman"/>
              <w:szCs w:val="24"/>
            </w:rPr>
            <w:t>UTIs</w:t>
          </w:r>
          <w:proofErr w:type="spellEnd"/>
          <w:r w:rsidR="00D95B60">
            <w:rPr>
              <w:rFonts w:ascii="Times New Roman" w:hAnsi="Times New Roman" w:cs="Times New Roman"/>
              <w:szCs w:val="24"/>
            </w:rPr>
            <w:t xml:space="preserve"> precisam estar dispostas a construir e aderir protocolos assistenciais de prevenção, bem como a prevenção de outras patologias. </w:t>
          </w:r>
        </w:p>
        <w:bookmarkEnd w:id="0" w:displacedByCustomXml="next"/>
      </w:sdtContent>
    </w:sdt>
    <w:p w14:paraId="797ADC05" w14:textId="4FB3B42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  <w:b/>
              </w:rPr>
              <w:id w:val="137152150"/>
              <w:placeholder>
                <w:docPart w:val="79C62EDC3DE4493DBBEE17BF53615053"/>
              </w:placeholder>
            </w:sdtPr>
            <w:sdtEndPr>
              <w:rPr>
                <w:b w:val="0"/>
              </w:rPr>
            </w:sdtEndPr>
            <w:sdtContent>
              <w:r w:rsidR="00B72EFD">
                <w:rPr>
                  <w:rFonts w:ascii="Times New Roman" w:hAnsi="Times New Roman" w:cs="Times New Roman"/>
                </w:rPr>
                <w:t>Unidade de terapia intensiva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105618631"/>
              <w:placeholder>
                <w:docPart w:val="0F06714A78CF4F32B430583D38239F5B"/>
              </w:placeholder>
            </w:sdtPr>
            <w:sdtEndPr/>
            <w:sdtContent>
              <w:r w:rsidR="00B72EFD">
                <w:rPr>
                  <w:rFonts w:ascii="Times New Roman" w:hAnsi="Times New Roman" w:cs="Times New Roman"/>
                </w:rPr>
                <w:t>pneumonia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943461383"/>
              <w:placeholder>
                <w:docPart w:val="FFFBC9EA761A4CBA8D7A7969C35CEEED"/>
              </w:placeholder>
            </w:sdtPr>
            <w:sdtEndPr/>
            <w:sdtContent>
              <w:r w:rsidR="00C06E53">
                <w:rPr>
                  <w:rFonts w:ascii="Times New Roman" w:hAnsi="Times New Roman" w:cs="Times New Roman"/>
                </w:rPr>
                <w:t>infecção hospitalar</w:t>
              </w:r>
            </w:sdtContent>
          </w:sdt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C19205B" w14:textId="1CF3109A" w:rsidR="0011587C" w:rsidRPr="00B72EFD" w:rsidRDefault="0070071B" w:rsidP="00B72EFD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11FA821" w14:textId="00DC95B1" w:rsidR="00EA190E" w:rsidRDefault="00F27D36" w:rsidP="0011587C">
      <w:pPr>
        <w:spacing w:before="0" w:after="200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38144855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-67897365"/>
              <w:placeholder>
                <w:docPart w:val="E369AB2B827541CE92D1A0B13C8BCB47"/>
              </w:placeholder>
            </w:sdtPr>
            <w:sdtEndPr/>
            <w:sdtContent>
              <w:sdt>
                <w:sdtPr>
                  <w:rPr>
                    <w:rFonts w:ascii="Times New Roman" w:hAnsi="Times New Roman" w:cs="Times New Roman"/>
                    <w:szCs w:val="24"/>
                  </w:rPr>
                  <w:id w:val="-613750533"/>
                  <w:placeholder>
                    <w:docPart w:val="E8CC5E5A8F824AC98C779A001B996D05"/>
                  </w:placeholder>
                </w:sdtPr>
                <w:sdtEndPr/>
                <w:sdtContent>
                  <w:r w:rsidR="00815DC2">
                    <w:rPr>
                      <w:rFonts w:ascii="Times New Roman" w:hAnsi="Times New Roman" w:cs="Times New Roman"/>
                      <w:szCs w:val="24"/>
                    </w:rPr>
                    <w:t>COSTA, J. B.</w:t>
                  </w:r>
                  <w:r w:rsidR="00B72EFD" w:rsidRPr="0042011E">
                    <w:rPr>
                      <w:rFonts w:ascii="Times New Roman" w:hAnsi="Times New Roman" w:cs="Times New Roman"/>
                      <w:szCs w:val="24"/>
                    </w:rPr>
                    <w:t xml:space="preserve"> et al. Os principais fatores de risco da pneumonia associada à ventilação mecânica em UTI adulta. 2016</w:t>
                  </w:r>
                </w:sdtContent>
              </w:sdt>
              <w:r w:rsidR="00B72EFD">
                <w:rPr>
                  <w:rFonts w:ascii="Times New Roman" w:hAnsi="Times New Roman" w:cs="Times New Roman"/>
                  <w:szCs w:val="24"/>
                </w:rPr>
                <w:t xml:space="preserve"> </w:t>
              </w:r>
            </w:sdtContent>
          </w:sdt>
        </w:sdtContent>
      </w:sdt>
    </w:p>
    <w:sdt>
      <w:sdtPr>
        <w:rPr>
          <w:rFonts w:ascii="Times New Roman" w:hAnsi="Times New Roman" w:cs="Times New Roman"/>
        </w:rPr>
        <w:id w:val="-609735544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</w:rPr>
            <w:id w:val="-978835972"/>
            <w:placeholder>
              <w:docPart w:val="0A47B4AC42174147BA2FA2C7225459A9"/>
            </w:placeholder>
          </w:sdtPr>
          <w:sdtEndPr/>
          <w:sdtContent>
            <w:bookmarkStart w:id="1" w:name="_Hlk44495387" w:displacedByCustomXml="prev"/>
            <w:p w14:paraId="2451DC5F" w14:textId="2B8310BE" w:rsidR="00B72EFD" w:rsidRDefault="00F27D36" w:rsidP="00B72EFD">
              <w:pPr>
                <w:spacing w:before="0" w:after="200"/>
                <w:jc w:val="left"/>
                <w:rPr>
                  <w:rFonts w:ascii="Times New Roman" w:hAnsi="Times New Roman" w:cs="Times New Roman"/>
                </w:rPr>
              </w:pPr>
              <w:sdt>
                <w:sdtPr>
                  <w:rPr>
                    <w:rFonts w:ascii="Times New Roman" w:hAnsi="Times New Roman" w:cs="Times New Roman"/>
                  </w:rPr>
                  <w:id w:val="-1955941142"/>
                  <w:placeholder>
                    <w:docPart w:val="C4CA69454762469C94D46A72D87E1AE4"/>
                  </w:placeholder>
                </w:sdtPr>
                <w:sdtEndPr/>
                <w:sdtContent>
                  <w:bookmarkEnd w:id="1"/>
                  <w:r w:rsidR="00C06E53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KOCK, K. S.</w:t>
                  </w:r>
                  <w:r w:rsidR="00B72EFD" w:rsidRPr="0042011E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 xml:space="preserve"> et al. Pneumonia associada à Ventilação Mecânica (PAVM): incidência e desfecho clínico em uma unidade de terapia intensiva no Sul de Santa Catarina. </w:t>
                  </w:r>
                  <w:r w:rsidR="00B72EFD" w:rsidRPr="0042011E">
                    <w:rPr>
                      <w:rFonts w:ascii="Times New Roman" w:hAnsi="Times New Roman" w:cs="Times New Roman"/>
                      <w:b/>
                      <w:bCs/>
                      <w:color w:val="222222"/>
                      <w:szCs w:val="24"/>
                      <w:shd w:val="clear" w:color="auto" w:fill="FFFFFF"/>
                    </w:rPr>
                    <w:t>Arquivos Catarinenses de Medicina</w:t>
                  </w:r>
                  <w:r w:rsidR="00B72EFD" w:rsidRPr="0042011E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, v. 46, n. 1, p. 02-11, 2017</w:t>
                  </w:r>
                  <w:r w:rsidR="00B72EFD">
                    <w:rPr>
                      <w:rFonts w:ascii="Times New Roman" w:hAnsi="Times New Roman" w:cs="Times New Roman"/>
                      <w:color w:val="222222"/>
                      <w:szCs w:val="24"/>
                      <w:shd w:val="clear" w:color="auto" w:fill="FFFFFF"/>
                    </w:rPr>
                    <w:t>.</w:t>
                  </w:r>
                </w:sdtContent>
              </w:sdt>
            </w:p>
          </w:sdtContent>
        </w:sdt>
        <w:sdt>
          <w:sdtPr>
            <w:rPr>
              <w:rFonts w:ascii="Times New Roman" w:hAnsi="Times New Roman" w:cs="Times New Roman"/>
            </w:rPr>
            <w:id w:val="1336189965"/>
            <w:placeholder>
              <w:docPart w:val="F9F607169FCE497C86D5D46F5A75881D"/>
            </w:placeholder>
          </w:sdtPr>
          <w:sdtEndPr/>
          <w:sdtContent>
            <w:p w14:paraId="70B4A2EF" w14:textId="77777777" w:rsidR="00B72EFD" w:rsidRDefault="00B72EFD" w:rsidP="00B72EFD">
              <w:pPr>
                <w:rPr>
                  <w:rFonts w:ascii="Times New Roman" w:hAnsi="Times New Roman" w:cs="Times New Roman"/>
                </w:rPr>
              </w:pPr>
              <w:r w:rsidRPr="0042011E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MOTA, E. C. et al. Incidência da pneumonia associada à ventilação mecânica em unidade de terapia intensiva. </w:t>
              </w:r>
              <w:r w:rsidRPr="0042011E">
                <w:rPr>
                  <w:rFonts w:ascii="Times New Roman" w:hAnsi="Times New Roman" w:cs="Times New Roman"/>
                  <w:b/>
                  <w:bCs/>
                  <w:color w:val="222222"/>
                  <w:szCs w:val="24"/>
                  <w:shd w:val="clear" w:color="auto" w:fill="FFFFFF"/>
                </w:rPr>
                <w:t>Medicina (Ribeirão Preto, Online)</w:t>
              </w:r>
              <w:r w:rsidRPr="0042011E">
                <w:rPr>
                  <w:rFonts w:ascii="Times New Roman" w:hAnsi="Times New Roman" w:cs="Times New Roman"/>
                  <w:color w:val="222222"/>
                  <w:szCs w:val="24"/>
                  <w:shd w:val="clear" w:color="auto" w:fill="FFFFFF"/>
                </w:rPr>
                <w:t>, v. 50, n. 1, p. 39-46, 2017</w:t>
              </w:r>
            </w:p>
          </w:sdtContent>
        </w:sdt>
        <w:p w14:paraId="1C335AFD" w14:textId="77777777" w:rsidR="00F33895" w:rsidRDefault="00F27D36" w:rsidP="00B72EFD">
          <w:pPr>
            <w:spacing w:before="0" w:after="200"/>
            <w:jc w:val="left"/>
            <w:rPr>
              <w:rFonts w:ascii="Times New Roman" w:hAnsi="Times New Roman" w:cs="Times New Roman"/>
            </w:rPr>
          </w:pPr>
        </w:p>
      </w:sdtContent>
    </w:sdt>
    <w:p w14:paraId="61656348" w14:textId="08D193D7" w:rsidR="00EA190E" w:rsidRPr="0070071B" w:rsidRDefault="00F33895" w:rsidP="00B72EFD">
      <w:pPr>
        <w:spacing w:before="0" w:after="200"/>
        <w:jc w:val="left"/>
        <w:rPr>
          <w:rFonts w:ascii="Times New Roman" w:hAnsi="Times New Roman" w:cs="Times New Roman"/>
        </w:rPr>
      </w:pPr>
      <w:r w:rsidRPr="00F33895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</w:rPr>
        <w:t>ARAÚJO, M. P.</w:t>
      </w:r>
      <w:r w:rsidRPr="00F33895">
        <w:rPr>
          <w:rFonts w:ascii="Times New Roman" w:hAnsi="Times New Roman" w:cs="Times New Roman"/>
        </w:rPr>
        <w:t xml:space="preserve"> et al. ASSISTÊNCIA DE ENFERMAGEM NA PREVENÇÃO DA PNEUMONIA ASSOCIADA À VENTILAÇÃO MECÂNICA. </w:t>
      </w:r>
      <w:r w:rsidRPr="00F33895">
        <w:rPr>
          <w:rFonts w:ascii="Times New Roman" w:hAnsi="Times New Roman" w:cs="Times New Roman"/>
          <w:b/>
          <w:bCs/>
        </w:rPr>
        <w:t>UNILUS Ensino e Pesquisa</w:t>
      </w:r>
      <w:r w:rsidRPr="00F33895">
        <w:rPr>
          <w:rFonts w:ascii="Times New Roman" w:hAnsi="Times New Roman" w:cs="Times New Roman"/>
        </w:rPr>
        <w:t>, v. 14, n. 35, p. 201-212, 2017.</w:t>
      </w:r>
    </w:p>
    <w:sectPr w:rsidR="00EA190E" w:rsidRPr="0070071B" w:rsidSect="006F711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5A1D9" w14:textId="77777777" w:rsidR="00F27D36" w:rsidRDefault="00F27D36" w:rsidP="00054686">
      <w:pPr>
        <w:spacing w:before="0" w:after="0" w:line="240" w:lineRule="auto"/>
      </w:pPr>
      <w:r>
        <w:separator/>
      </w:r>
    </w:p>
  </w:endnote>
  <w:endnote w:type="continuationSeparator" w:id="0">
    <w:p w14:paraId="7D9AE19C" w14:textId="77777777" w:rsidR="00F27D36" w:rsidRDefault="00F27D3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25987D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AB56F" w14:textId="77777777" w:rsidR="00F27D36" w:rsidRDefault="00F27D3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D235785" w14:textId="77777777" w:rsidR="00F27D36" w:rsidRDefault="00F27D3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F27D3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F27D3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F27D3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C498F"/>
    <w:rsid w:val="000E596E"/>
    <w:rsid w:val="0011587C"/>
    <w:rsid w:val="00156800"/>
    <w:rsid w:val="001C1C63"/>
    <w:rsid w:val="001D4667"/>
    <w:rsid w:val="002031DC"/>
    <w:rsid w:val="002268F9"/>
    <w:rsid w:val="00261255"/>
    <w:rsid w:val="002C00CE"/>
    <w:rsid w:val="00330594"/>
    <w:rsid w:val="00350B79"/>
    <w:rsid w:val="003E7CE5"/>
    <w:rsid w:val="00414B72"/>
    <w:rsid w:val="00417E55"/>
    <w:rsid w:val="004F3EC4"/>
    <w:rsid w:val="00524EB5"/>
    <w:rsid w:val="00553538"/>
    <w:rsid w:val="00652B04"/>
    <w:rsid w:val="006C03DB"/>
    <w:rsid w:val="006F7114"/>
    <w:rsid w:val="0070071B"/>
    <w:rsid w:val="007A7714"/>
    <w:rsid w:val="007F6B3A"/>
    <w:rsid w:val="00815DC2"/>
    <w:rsid w:val="008167B3"/>
    <w:rsid w:val="008B6F3E"/>
    <w:rsid w:val="00AA71AA"/>
    <w:rsid w:val="00AB0DF9"/>
    <w:rsid w:val="00AC5179"/>
    <w:rsid w:val="00AE1B98"/>
    <w:rsid w:val="00AF7B6D"/>
    <w:rsid w:val="00B72EFD"/>
    <w:rsid w:val="00BB3DA1"/>
    <w:rsid w:val="00C06E53"/>
    <w:rsid w:val="00C102B3"/>
    <w:rsid w:val="00C45E59"/>
    <w:rsid w:val="00CE3C5B"/>
    <w:rsid w:val="00D0404B"/>
    <w:rsid w:val="00D55666"/>
    <w:rsid w:val="00D95B60"/>
    <w:rsid w:val="00E06DC2"/>
    <w:rsid w:val="00E32E8F"/>
    <w:rsid w:val="00E4646D"/>
    <w:rsid w:val="00EA190E"/>
    <w:rsid w:val="00ED178E"/>
    <w:rsid w:val="00EF7352"/>
    <w:rsid w:val="00F27D36"/>
    <w:rsid w:val="00F33895"/>
    <w:rsid w:val="00F84860"/>
    <w:rsid w:val="00F9396B"/>
    <w:rsid w:val="00FB4041"/>
    <w:rsid w:val="00FD638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4E489FB-8FC8-4914-A301-D914C02FB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CCFFBCAB0E4EEC87B53B492D5677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2234AA-E598-49E7-9FB3-5ECA57A1EE08}"/>
      </w:docPartPr>
      <w:docPartBody>
        <w:p w:rsidR="00147D37" w:rsidRDefault="009D40E9" w:rsidP="009D40E9">
          <w:pPr>
            <w:pStyle w:val="06CCFFBCAB0E4EEC87B53B492D56776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F13677C8D24CE694FA25C19B76FD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39B017-4C22-4B39-8B24-99CA7ADA4892}"/>
      </w:docPartPr>
      <w:docPartBody>
        <w:p w:rsidR="00147D37" w:rsidRDefault="009D40E9" w:rsidP="009D40E9">
          <w:pPr>
            <w:pStyle w:val="22F13677C8D24CE694FA25C19B76FDCA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C6D0FAB638B4D09BB40786D02284C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2C4239-014D-4B9A-A9B4-1988C4C333FD}"/>
      </w:docPartPr>
      <w:docPartBody>
        <w:p w:rsidR="00147D37" w:rsidRDefault="009D40E9" w:rsidP="009D40E9">
          <w:pPr>
            <w:pStyle w:val="8C6D0FAB638B4D09BB40786D02284CB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B0658274B274360A4E5B6A15311BD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5AF642-98FD-49D4-B14D-18D6CBED9CC6}"/>
      </w:docPartPr>
      <w:docPartBody>
        <w:p w:rsidR="00147D37" w:rsidRDefault="009D40E9" w:rsidP="009D40E9">
          <w:pPr>
            <w:pStyle w:val="BB0658274B274360A4E5B6A15311BD1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3D7E35C8CF5416999C41B27A60868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C6D39-A13D-4467-A006-70F90F8DD94A}"/>
      </w:docPartPr>
      <w:docPartBody>
        <w:p w:rsidR="00147D37" w:rsidRDefault="009D40E9" w:rsidP="009D40E9">
          <w:pPr>
            <w:pStyle w:val="F3D7E35C8CF5416999C41B27A608686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04D44BDF3049E1950560EC5F12B6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657FD9-8972-4AD5-BFCE-605E016C7C0B}"/>
      </w:docPartPr>
      <w:docPartBody>
        <w:p w:rsidR="00147D37" w:rsidRDefault="009D40E9" w:rsidP="009D40E9">
          <w:pPr>
            <w:pStyle w:val="8604D44BDF3049E1950560EC5F12B63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F03B4050BF744A8A7C5AC0168D650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FD0020-23DD-47D7-8481-C4E48924912B}"/>
      </w:docPartPr>
      <w:docPartBody>
        <w:p w:rsidR="00147D37" w:rsidRDefault="009D40E9" w:rsidP="009D40E9">
          <w:pPr>
            <w:pStyle w:val="CF03B4050BF744A8A7C5AC0168D6504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2ABC246550346AEAB4099331E4429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FC0955-8B06-4260-827A-EC92AB83F276}"/>
      </w:docPartPr>
      <w:docPartBody>
        <w:p w:rsidR="00147D37" w:rsidRDefault="009D40E9" w:rsidP="009D40E9">
          <w:pPr>
            <w:pStyle w:val="B2ABC246550346AEAB4099331E44298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EEF7F141D5416581D6AE337CFBDB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43B03A-CE96-429B-B775-BC29F9291E9C}"/>
      </w:docPartPr>
      <w:docPartBody>
        <w:p w:rsidR="00147D37" w:rsidRDefault="009D40E9" w:rsidP="009D40E9">
          <w:pPr>
            <w:pStyle w:val="C5EEF7F141D5416581D6AE337CFBDBB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507B66BFC042CD99B0A7BACE9E990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AB19F-63B1-4EEB-AF1F-574BEAE3E7EB}"/>
      </w:docPartPr>
      <w:docPartBody>
        <w:p w:rsidR="00147D37" w:rsidRDefault="009D40E9" w:rsidP="009D40E9">
          <w:pPr>
            <w:pStyle w:val="4B507B66BFC042CD99B0A7BACE9E990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3044181E79C487D99DAD6DDECCDD9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38341B-0788-4B2C-A04B-A5DCD59F768A}"/>
      </w:docPartPr>
      <w:docPartBody>
        <w:p w:rsidR="00147D37" w:rsidRDefault="009D40E9" w:rsidP="009D40E9">
          <w:pPr>
            <w:pStyle w:val="83044181E79C487D99DAD6DDECCDD96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CABFF6CF9154B8197E2FC023870BD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05176-92D6-430E-813A-051BEC61BAC2}"/>
      </w:docPartPr>
      <w:docPartBody>
        <w:p w:rsidR="00147D37" w:rsidRDefault="009D40E9" w:rsidP="009D40E9">
          <w:pPr>
            <w:pStyle w:val="ACABFF6CF9154B8197E2FC023870BD3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C62EDC3DE4493DBBEE17BF536150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5BCC8C-4622-4CB1-B893-4B6D5492A6A6}"/>
      </w:docPartPr>
      <w:docPartBody>
        <w:p w:rsidR="00147D37" w:rsidRDefault="009D40E9" w:rsidP="009D40E9">
          <w:pPr>
            <w:pStyle w:val="79C62EDC3DE4493DBBEE17BF5361505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06714A78CF4F32B430583D38239F5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19FD6E-7FB6-46D7-8614-4169C685DF15}"/>
      </w:docPartPr>
      <w:docPartBody>
        <w:p w:rsidR="00147D37" w:rsidRDefault="009D40E9" w:rsidP="009D40E9">
          <w:pPr>
            <w:pStyle w:val="0F06714A78CF4F32B430583D38239F5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FBC9EA761A4CBA8D7A7969C35CEE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01F26C1-16BB-4C5E-8F84-BE4B349ECDDD}"/>
      </w:docPartPr>
      <w:docPartBody>
        <w:p w:rsidR="00147D37" w:rsidRDefault="009D40E9" w:rsidP="009D40E9">
          <w:pPr>
            <w:pStyle w:val="FFFBC9EA761A4CBA8D7A7969C35CEEE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47B4AC42174147BA2FA2C7225459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3495DE3-0966-4255-9751-5F25401B789A}"/>
      </w:docPartPr>
      <w:docPartBody>
        <w:p w:rsidR="00147D37" w:rsidRDefault="009D40E9" w:rsidP="009D40E9">
          <w:pPr>
            <w:pStyle w:val="0A47B4AC42174147BA2FA2C7225459A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69AB2B827541CE92D1A0B13C8BCB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B9C1F8-0BA2-46E7-9BA8-44EF476FD9C8}"/>
      </w:docPartPr>
      <w:docPartBody>
        <w:p w:rsidR="00147D37" w:rsidRDefault="009D40E9" w:rsidP="009D40E9">
          <w:pPr>
            <w:pStyle w:val="E369AB2B827541CE92D1A0B13C8BCB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8CC5E5A8F824AC98C779A001B996D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8F127D-B6CF-4D82-82DA-5122FC2DDCAB}"/>
      </w:docPartPr>
      <w:docPartBody>
        <w:p w:rsidR="00147D37" w:rsidRDefault="009D40E9" w:rsidP="009D40E9">
          <w:pPr>
            <w:pStyle w:val="E8CC5E5A8F824AC98C779A001B996D0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CA69454762469C94D46A72D87E1A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569B68-529B-42E1-919C-AE61F4E21E73}"/>
      </w:docPartPr>
      <w:docPartBody>
        <w:p w:rsidR="00147D37" w:rsidRDefault="009D40E9" w:rsidP="009D40E9">
          <w:pPr>
            <w:pStyle w:val="C4CA69454762469C94D46A72D87E1AE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F607169FCE497C86D5D46F5A758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2E442-7441-46B4-905F-529DA1FAC406}"/>
      </w:docPartPr>
      <w:docPartBody>
        <w:p w:rsidR="00147D37" w:rsidRDefault="009D40E9" w:rsidP="009D40E9">
          <w:pPr>
            <w:pStyle w:val="F9F607169FCE497C86D5D46F5A75881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E79B6"/>
    <w:rsid w:val="000F11E8"/>
    <w:rsid w:val="00147D37"/>
    <w:rsid w:val="001E586C"/>
    <w:rsid w:val="00851F45"/>
    <w:rsid w:val="00862201"/>
    <w:rsid w:val="009D40E9"/>
    <w:rsid w:val="00A231AD"/>
    <w:rsid w:val="00CD30BB"/>
    <w:rsid w:val="00D519C6"/>
    <w:rsid w:val="00E0183F"/>
    <w:rsid w:val="00EB7BA6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D40E9"/>
    <w:rPr>
      <w:color w:val="808080"/>
    </w:rPr>
  </w:style>
  <w:style w:type="paragraph" w:customStyle="1" w:styleId="06CCFFBCAB0E4EEC87B53B492D567766">
    <w:name w:val="06CCFFBCAB0E4EEC87B53B492D567766"/>
    <w:rsid w:val="009D40E9"/>
  </w:style>
  <w:style w:type="paragraph" w:customStyle="1" w:styleId="22F13677C8D24CE694FA25C19B76FDCA">
    <w:name w:val="22F13677C8D24CE694FA25C19B76FDCA"/>
    <w:rsid w:val="009D40E9"/>
  </w:style>
  <w:style w:type="paragraph" w:customStyle="1" w:styleId="8C6D0FAB638B4D09BB40786D02284CB6">
    <w:name w:val="8C6D0FAB638B4D09BB40786D02284CB6"/>
    <w:rsid w:val="009D40E9"/>
  </w:style>
  <w:style w:type="paragraph" w:customStyle="1" w:styleId="BB0658274B274360A4E5B6A15311BD10">
    <w:name w:val="BB0658274B274360A4E5B6A15311BD10"/>
    <w:rsid w:val="009D40E9"/>
  </w:style>
  <w:style w:type="paragraph" w:customStyle="1" w:styleId="F3D7E35C8CF5416999C41B27A608686E">
    <w:name w:val="F3D7E35C8CF5416999C41B27A608686E"/>
    <w:rsid w:val="009D40E9"/>
  </w:style>
  <w:style w:type="paragraph" w:customStyle="1" w:styleId="9C5A5697DDF94987A266B70A1A2AEB23">
    <w:name w:val="9C5A5697DDF94987A266B70A1A2AEB23"/>
    <w:rsid w:val="009D40E9"/>
  </w:style>
  <w:style w:type="paragraph" w:customStyle="1" w:styleId="8604D44BDF3049E1950560EC5F12B63D">
    <w:name w:val="8604D44BDF3049E1950560EC5F12B63D"/>
    <w:rsid w:val="009D40E9"/>
  </w:style>
  <w:style w:type="paragraph" w:customStyle="1" w:styleId="CF03B4050BF744A8A7C5AC0168D65046">
    <w:name w:val="CF03B4050BF744A8A7C5AC0168D65046"/>
    <w:rsid w:val="009D40E9"/>
  </w:style>
  <w:style w:type="paragraph" w:customStyle="1" w:styleId="B2ABC246550346AEAB4099331E442982">
    <w:name w:val="B2ABC246550346AEAB4099331E442982"/>
    <w:rsid w:val="009D40E9"/>
  </w:style>
  <w:style w:type="paragraph" w:customStyle="1" w:styleId="C5EEF7F141D5416581D6AE337CFBDBBB">
    <w:name w:val="C5EEF7F141D5416581D6AE337CFBDBBB"/>
    <w:rsid w:val="009D40E9"/>
  </w:style>
  <w:style w:type="paragraph" w:customStyle="1" w:styleId="4B507B66BFC042CD99B0A7BACE9E990E">
    <w:name w:val="4B507B66BFC042CD99B0A7BACE9E990E"/>
    <w:rsid w:val="009D40E9"/>
  </w:style>
  <w:style w:type="paragraph" w:customStyle="1" w:styleId="83044181E79C487D99DAD6DDECCDD968">
    <w:name w:val="83044181E79C487D99DAD6DDECCDD968"/>
    <w:rsid w:val="009D40E9"/>
  </w:style>
  <w:style w:type="paragraph" w:customStyle="1" w:styleId="ACABFF6CF9154B8197E2FC023870BD33">
    <w:name w:val="ACABFF6CF9154B8197E2FC023870BD33"/>
    <w:rsid w:val="009D40E9"/>
  </w:style>
  <w:style w:type="paragraph" w:customStyle="1" w:styleId="79C62EDC3DE4493DBBEE17BF53615053">
    <w:name w:val="79C62EDC3DE4493DBBEE17BF53615053"/>
    <w:rsid w:val="009D40E9"/>
  </w:style>
  <w:style w:type="paragraph" w:customStyle="1" w:styleId="0F06714A78CF4F32B430583D38239F5B">
    <w:name w:val="0F06714A78CF4F32B430583D38239F5B"/>
    <w:rsid w:val="009D40E9"/>
  </w:style>
  <w:style w:type="paragraph" w:customStyle="1" w:styleId="FFFBC9EA761A4CBA8D7A7969C35CEEED">
    <w:name w:val="FFFBC9EA761A4CBA8D7A7969C35CEEED"/>
    <w:rsid w:val="009D40E9"/>
  </w:style>
  <w:style w:type="paragraph" w:customStyle="1" w:styleId="0A47B4AC42174147BA2FA2C7225459A9">
    <w:name w:val="0A47B4AC42174147BA2FA2C7225459A9"/>
    <w:rsid w:val="009D40E9"/>
  </w:style>
  <w:style w:type="paragraph" w:customStyle="1" w:styleId="E369AB2B827541CE92D1A0B13C8BCB47">
    <w:name w:val="E369AB2B827541CE92D1A0B13C8BCB47"/>
    <w:rsid w:val="009D40E9"/>
  </w:style>
  <w:style w:type="paragraph" w:customStyle="1" w:styleId="E8CC5E5A8F824AC98C779A001B996D05">
    <w:name w:val="E8CC5E5A8F824AC98C779A001B996D05"/>
    <w:rsid w:val="009D40E9"/>
  </w:style>
  <w:style w:type="paragraph" w:customStyle="1" w:styleId="C4CA69454762469C94D46A72D87E1AE4">
    <w:name w:val="C4CA69454762469C94D46A72D87E1AE4"/>
    <w:rsid w:val="009D40E9"/>
  </w:style>
  <w:style w:type="paragraph" w:customStyle="1" w:styleId="F9F607169FCE497C86D5D46F5A75881D">
    <w:name w:val="F9F607169FCE497C86D5D46F5A75881D"/>
    <w:rsid w:val="009D40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9B3AE-623D-4E5C-A4D6-1D052CEF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</Pages>
  <Words>727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geovanna vilar</cp:lastModifiedBy>
  <cp:revision>12</cp:revision>
  <cp:lastPrinted>2020-06-10T02:59:00Z</cp:lastPrinted>
  <dcterms:created xsi:type="dcterms:W3CDTF">2020-07-01T18:51:00Z</dcterms:created>
  <dcterms:modified xsi:type="dcterms:W3CDTF">2020-07-06T01:41:00Z</dcterms:modified>
</cp:coreProperties>
</file>