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35D04411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  <w:b/>
              </w:rPr>
              <w:id w:val="1317986875"/>
              <w:placeholder>
                <w:docPart w:val="672DE9348552429282E34A8D2C0E33FA"/>
              </w:placeholder>
            </w:sdtPr>
            <w:sdtEndPr>
              <w:rPr>
                <w:b w:val="0"/>
              </w:rPr>
            </w:sdtEndPr>
            <w:sdtContent>
              <w:r w:rsidR="007F3E6A" w:rsidRPr="00C52308">
                <w:rPr>
                  <w:rFonts w:ascii="Times New Roman" w:eastAsia="Times New Roman" w:hAnsi="Times New Roman" w:cs="Times New Roman"/>
                  <w:color w:val="000000"/>
                  <w:szCs w:val="24"/>
                  <w:lang w:eastAsia="pt-BR"/>
                </w:rPr>
                <w:t>Eixo 1 - Educação, Saúde e Tecnologia</w:t>
              </w:r>
              <w:r w:rsidR="007F3E6A">
                <w:rPr>
                  <w:rFonts w:ascii="Times New Roman" w:eastAsia="Times New Roman" w:hAnsi="Times New Roman" w:cs="Times New Roman"/>
                  <w:color w:val="000000"/>
                  <w:szCs w:val="24"/>
                  <w:lang w:eastAsia="pt-BR"/>
                </w:rPr>
                <w:t xml:space="preserve"> </w:t>
              </w:r>
            </w:sdtContent>
          </w:sdt>
        </w:sdtContent>
      </w:sdt>
    </w:p>
    <w:p w14:paraId="3F40BB39" w14:textId="4907D386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sz w:val="28"/>
              </w:rPr>
              <w:id w:val="706527262"/>
              <w:placeholder>
                <w:docPart w:val="41CD6BD2F28244BFAD90506495AFAB0A"/>
              </w:placeholder>
            </w:sdtPr>
            <w:sdtEndPr/>
            <w:sdtContent>
              <w:r w:rsidR="007F3E6A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MÍDIA SOCIAL COMO FERRAMENTA DE ESTUDO E PROPAGAÇÃO DO CONHECIMENTO EM ANATOMIA HUMANA PELA LIAAH: RELATO DE EXPERIÊNCIA</w:t>
              </w:r>
            </w:sdtContent>
          </w:sdt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04A2599C" w:rsidR="0070071B" w:rsidRPr="00ED178E" w:rsidRDefault="000559C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u w:val="single"/>
              </w:rPr>
              <w:id w:val="1785762315"/>
              <w:placeholder>
                <w:docPart w:val="598B99BE7E5045A7B31DD52C5BD83B90"/>
              </w:placeholder>
            </w:sdtPr>
            <w:sdtEndPr/>
            <w:sdtContent>
              <w:r w:rsidR="007F3E6A" w:rsidRPr="00CE6B2F">
                <w:rPr>
                  <w:rFonts w:ascii="Times New Roman" w:hAnsi="Times New Roman" w:cs="Times New Roman"/>
                  <w:u w:val="single"/>
                </w:rPr>
                <w:t xml:space="preserve">Juan </w:t>
              </w:r>
              <w:proofErr w:type="spellStart"/>
              <w:r w:rsidR="007F3E6A" w:rsidRPr="00CE6B2F">
                <w:rPr>
                  <w:rFonts w:ascii="Times New Roman" w:hAnsi="Times New Roman" w:cs="Times New Roman"/>
                  <w:u w:val="single"/>
                </w:rPr>
                <w:t>Berthier</w:t>
              </w:r>
              <w:proofErr w:type="spellEnd"/>
              <w:r w:rsidR="007F3E6A" w:rsidRPr="00CE6B2F">
                <w:rPr>
                  <w:rFonts w:ascii="Times New Roman" w:hAnsi="Times New Roman" w:cs="Times New Roman"/>
                  <w:u w:val="single"/>
                </w:rPr>
                <w:t xml:space="preserve"> Lima Pitombeira</w:t>
              </w:r>
            </w:sdtContent>
          </w:sdt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1006788523"/>
              <w:placeholder>
                <w:docPart w:val="D30DA77F11114A04AAAD6DF62C18AD9D"/>
              </w:placeholder>
            </w:sdtPr>
            <w:sdtEndPr>
              <w:rPr>
                <w:vertAlign w:val="superscript"/>
              </w:rPr>
            </w:sdtEndPr>
            <w:sdtContent>
              <w:r w:rsidR="007F3E6A">
                <w:rPr>
                  <w:rFonts w:ascii="Times New Roman" w:hAnsi="Times New Roman" w:cs="Times New Roman"/>
                </w:rPr>
                <w:t>b</w:t>
              </w:r>
              <w:r w:rsidR="007F3E6A" w:rsidRPr="00CE6B2F">
                <w:rPr>
                  <w:rFonts w:ascii="Times New Roman" w:hAnsi="Times New Roman" w:cs="Times New Roman"/>
                </w:rPr>
                <w:t>erthierlima@gmail.com</w:t>
              </w:r>
            </w:sdtContent>
          </w:sdt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09460091" w:rsidR="0070071B" w:rsidRPr="00ED178E" w:rsidRDefault="000559C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142927968"/>
              <w:placeholder>
                <w:docPart w:val="D2B4B0EACE1840AF90B9B2421198E38A"/>
              </w:placeholder>
            </w:sdtPr>
            <w:sdtEndPr>
              <w:rPr>
                <w:vertAlign w:val="superscript"/>
              </w:rPr>
            </w:sdtEndPr>
            <w:sdtContent>
              <w:r w:rsidR="007F3E6A" w:rsidRPr="00CE6B2F">
                <w:rPr>
                  <w:rFonts w:ascii="Times New Roman" w:hAnsi="Times New Roman" w:cs="Times New Roman"/>
                </w:rPr>
                <w:t>Mirelly de Souza Rosa¹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23925402" w:rsidR="0070071B" w:rsidRPr="00ED178E" w:rsidRDefault="000559C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673300810"/>
              <w:placeholder>
                <w:docPart w:val="8F8D602BE3594FC1875FD49F6467F648"/>
              </w:placeholder>
            </w:sdtPr>
            <w:sdtEndPr>
              <w:rPr>
                <w:vertAlign w:val="superscript"/>
              </w:rPr>
            </w:sdtEndPr>
            <w:sdtContent>
              <w:r w:rsidR="007F3E6A" w:rsidRPr="00CE6B2F">
                <w:rPr>
                  <w:rFonts w:ascii="Times New Roman" w:hAnsi="Times New Roman" w:cs="Times New Roman"/>
                </w:rPr>
                <w:t>Pedro Fellipe de Assunção</w:t>
              </w:r>
            </w:sdtContent>
          </w:sdt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3E05119E" w:rsidR="0070071B" w:rsidRPr="00ED178E" w:rsidRDefault="000559C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1114334540"/>
              <w:placeholder>
                <w:docPart w:val="AE3BDE8842AC454CBBDE663BC807FC8D"/>
              </w:placeholder>
            </w:sdtPr>
            <w:sdtEndPr>
              <w:rPr>
                <w:vertAlign w:val="superscript"/>
              </w:rPr>
            </w:sdtEndPr>
            <w:sdtContent>
              <w:proofErr w:type="spellStart"/>
              <w:r w:rsidR="007F3E6A" w:rsidRPr="00CE6B2F">
                <w:rPr>
                  <w:rFonts w:ascii="Times New Roman" w:hAnsi="Times New Roman" w:cs="Times New Roman"/>
                </w:rPr>
                <w:t>Sannaya</w:t>
              </w:r>
              <w:proofErr w:type="spellEnd"/>
              <w:r w:rsidR="007F3E6A" w:rsidRPr="00CE6B2F">
                <w:rPr>
                  <w:rFonts w:ascii="Times New Roman" w:hAnsi="Times New Roman" w:cs="Times New Roman"/>
                </w:rPr>
                <w:t xml:space="preserve"> da Silva Ferreira¹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59D371B5" w:rsidR="0070071B" w:rsidRDefault="000559C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449900765"/>
              <w:placeholder>
                <w:docPart w:val="AC148B3C9D4142C298594B9D1275A2F7"/>
              </w:placeholder>
            </w:sdtPr>
            <w:sdtEndPr>
              <w:rPr>
                <w:vertAlign w:val="superscript"/>
              </w:rPr>
            </w:sdtEndPr>
            <w:sdtContent>
              <w:r w:rsidR="007F3E6A" w:rsidRPr="00CE6B2F">
                <w:rPr>
                  <w:rFonts w:ascii="Times New Roman" w:hAnsi="Times New Roman" w:cs="Times New Roman"/>
                </w:rPr>
                <w:t>Rosimar da Costa Penido</w:t>
              </w:r>
            </w:sdtContent>
          </w:sdt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sdtContent>
      </w:sdt>
    </w:p>
    <w:p w14:paraId="44D927AA" w14:textId="77777777" w:rsidR="000B1BD2" w:rsidRPr="00ED178E" w:rsidRDefault="000B1BD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E3F08C8" w14:textId="07DE977C" w:rsidR="0070071B" w:rsidRPr="000B1BD2" w:rsidRDefault="000559C1" w:rsidP="000B1BD2">
      <w:pPr>
        <w:pStyle w:val="PargrafodaLista"/>
        <w:numPr>
          <w:ilvl w:val="0"/>
          <w:numId w:val="4"/>
        </w:numPr>
        <w:spacing w:before="0" w:after="0" w:line="360" w:lineRule="auto"/>
        <w:rPr>
          <w:rFonts w:ascii="Times New Roman" w:hAnsi="Times New Roman" w:cs="Times New Roman"/>
        </w:rPr>
      </w:pPr>
      <w:sdt>
        <w:sdtPr>
          <w:id w:val="-2122601024"/>
          <w:placeholder>
            <w:docPart w:val="466146E258AC498E9AC7CDD575364874"/>
          </w:placeholder>
        </w:sdtPr>
        <w:sdtEndPr/>
        <w:sdtContent>
          <w:r w:rsidR="000B1BD2">
            <w:rPr>
              <w:rFonts w:ascii="Times New Roman" w:hAnsi="Times New Roman" w:cs="Times New Roman"/>
            </w:rPr>
            <w:t>Graduandos</w:t>
          </w:r>
          <w:r w:rsidR="000B1BD2" w:rsidRPr="000B1BD2">
            <w:rPr>
              <w:rFonts w:ascii="Times New Roman" w:hAnsi="Times New Roman" w:cs="Times New Roman"/>
            </w:rPr>
            <w:t xml:space="preserve"> do curso de Enfermagem da Universidade Federal do Maranhão</w:t>
          </w:r>
        </w:sdtContent>
      </w:sdt>
      <w:r w:rsidR="0070071B" w:rsidRPr="000B1BD2">
        <w:rPr>
          <w:rFonts w:ascii="Times New Roman" w:hAnsi="Times New Roman" w:cs="Times New Roman"/>
        </w:rPr>
        <w:t xml:space="preserve"> </w:t>
      </w:r>
      <w:sdt>
        <w:sdtPr>
          <w:id w:val="-1938048033"/>
          <w:placeholder>
            <w:docPart w:val="DefaultPlaceholder_-1854013440"/>
          </w:placeholder>
        </w:sdtPr>
        <w:sdtEndPr/>
        <w:sdtContent>
          <w:r w:rsidR="000754F5" w:rsidRPr="000B1BD2">
            <w:rPr>
              <w:rFonts w:ascii="Times New Roman" w:hAnsi="Times New Roman" w:cs="Times New Roman"/>
            </w:rPr>
            <w:t xml:space="preserve">2. </w:t>
          </w:r>
          <w:r w:rsidR="000B1BD2" w:rsidRPr="00CE6B2F">
            <w:rPr>
              <w:rFonts w:ascii="Times New Roman" w:hAnsi="Times New Roman" w:cs="Times New Roman"/>
            </w:rPr>
            <w:t>Docente do curso de Enfermagem da Universidade Federal do Maranhão</w:t>
          </w:r>
        </w:sdtContent>
      </w:sdt>
      <w:r w:rsidR="0070071B" w:rsidRPr="000B1BD2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id w:val="1799338940"/>
        <w:placeholder>
          <w:docPart w:val="45BB3F47CBF04D67BAE2E9C90A3F998B"/>
        </w:placeholder>
      </w:sdtPr>
      <w:sdtEndPr/>
      <w:sdtContent>
        <w:p w14:paraId="645F01AA" w14:textId="5305B22F" w:rsidR="000B1BD2" w:rsidRDefault="00514B8F" w:rsidP="00BE2F89">
          <w:pPr>
            <w:pStyle w:val="NormalWeb"/>
            <w:spacing w:before="0" w:beforeAutospacing="0" w:after="0" w:afterAutospacing="0" w:line="360" w:lineRule="auto"/>
            <w:jc w:val="both"/>
          </w:pPr>
          <w:r>
            <w:rPr>
              <w:b/>
              <w:bCs/>
              <w:color w:val="000000"/>
            </w:rPr>
            <w:t>Introdução:</w:t>
          </w:r>
          <w:r>
            <w:rPr>
              <w:color w:val="000000"/>
            </w:rPr>
            <w:t xml:space="preserve"> As redes sociais virtuais são caracterizadas como aplicativos utilizados por diversas pessoas </w:t>
          </w:r>
          <w:r w:rsidR="00F80819">
            <w:rPr>
              <w:color w:val="000000"/>
            </w:rPr>
            <w:t xml:space="preserve">simultaneamente, </w:t>
          </w:r>
          <w:r>
            <w:rPr>
              <w:color w:val="000000"/>
            </w:rPr>
            <w:t>permitindo o compartilhamento</w:t>
          </w:r>
          <w:r w:rsidR="00F80819">
            <w:rPr>
              <w:color w:val="000000"/>
            </w:rPr>
            <w:t xml:space="preserve"> de informações</w:t>
          </w:r>
          <w:r>
            <w:rPr>
              <w:color w:val="000000"/>
            </w:rPr>
            <w:t xml:space="preserve"> entre os </w:t>
          </w:r>
          <w:r w:rsidR="00F80819">
            <w:rPr>
              <w:color w:val="000000"/>
            </w:rPr>
            <w:t xml:space="preserve">seus </w:t>
          </w:r>
          <w:r>
            <w:rPr>
              <w:color w:val="000000"/>
            </w:rPr>
            <w:t>integrantes. Cada vez mais presentes na vida dos universitários, um estudo mapeou o comportamento de jovens brasileiros na faixa etária de 18 a 25 anos e verificou o tempo médio de permanência nas redes sociais</w:t>
          </w:r>
          <w:r w:rsidR="00BE2F89">
            <w:rPr>
              <w:color w:val="000000"/>
            </w:rPr>
            <w:t>, via celular,</w:t>
          </w:r>
          <w:r>
            <w:rPr>
              <w:color w:val="000000"/>
            </w:rPr>
            <w:t xml:space="preserve"> de aproximadamente seis horas por dia </w:t>
          </w:r>
          <w:r w:rsidRPr="00514B8F">
            <w:rPr>
              <w:color w:val="000000"/>
              <w:vertAlign w:val="superscript"/>
            </w:rPr>
            <w:t>(1)</w:t>
          </w:r>
          <w:r>
            <w:rPr>
              <w:color w:val="000000"/>
            </w:rPr>
            <w:t xml:space="preserve">. </w:t>
          </w:r>
          <w:r>
            <w:rPr>
              <w:b/>
              <w:bCs/>
              <w:color w:val="000000"/>
            </w:rPr>
            <w:t xml:space="preserve">Objetivo: </w:t>
          </w:r>
          <w:r>
            <w:rPr>
              <w:color w:val="000000"/>
            </w:rPr>
            <w:t xml:space="preserve">Relatar a experiência de integrantes da Liga Acadêmica de Anatomia Humana (LIAAH) na utilização de mídias sociais como ferramenta </w:t>
          </w:r>
          <w:r w:rsidR="003154D8">
            <w:rPr>
              <w:color w:val="000000"/>
            </w:rPr>
            <w:t xml:space="preserve">de </w:t>
          </w:r>
          <w:r>
            <w:rPr>
              <w:color w:val="000000"/>
            </w:rPr>
            <w:t>propagação do conhecimento em anatomia.</w:t>
          </w:r>
          <w:r>
            <w:rPr>
              <w:b/>
              <w:bCs/>
              <w:color w:val="000000"/>
            </w:rPr>
            <w:t xml:space="preserve"> Descrição da experiência:</w:t>
          </w:r>
          <w:r>
            <w:rPr>
              <w:color w:val="000000"/>
            </w:rPr>
            <w:t xml:space="preserve"> A liga visando integrar e compartilhar assuntos pertinentes dentro da área da saúde de maneira mais acessível, cômoda e didática, tem utilizado as ferramentas tecnológicas como meio de favorecer que este conteúdo alcance o maior número de pessoas. Desse modo, reconhecendo a importância das mídias sociais no processo de ensino-</w:t>
          </w:r>
          <w:r w:rsidR="00F80819">
            <w:rPr>
              <w:color w:val="000000"/>
            </w:rPr>
            <w:t>a</w:t>
          </w:r>
          <w:r>
            <w:rPr>
              <w:color w:val="000000"/>
            </w:rPr>
            <w:t xml:space="preserve">prendizagem e tendo como um dos objetivos proporcionar ao público informações sobre a anatomia humana, a referida organização estudantil tem produzido postagens educativas para divulgação em uma rede social, o “Instagram”. A elaboração do material é realizada em quatro </w:t>
          </w:r>
          <w:r w:rsidR="00F80819">
            <w:rPr>
              <w:color w:val="000000"/>
            </w:rPr>
            <w:lastRenderedPageBreak/>
            <w:t>fase</w:t>
          </w:r>
          <w:r>
            <w:rPr>
              <w:color w:val="000000"/>
            </w:rPr>
            <w:t xml:space="preserve">s, no qual na primeira ocorre uma discussão entre os membros da liga acerca do assunto que será abordado, após definido é feito uma pesquisa sobre o mesmo em livros e artigos científicos. Na segunda </w:t>
          </w:r>
          <w:r w:rsidR="00D06C11">
            <w:rPr>
              <w:color w:val="000000"/>
            </w:rPr>
            <w:t>fase</w:t>
          </w:r>
          <w:r w:rsidR="003154D8">
            <w:rPr>
              <w:color w:val="000000"/>
            </w:rPr>
            <w:t xml:space="preserve">, </w:t>
          </w:r>
          <w:r>
            <w:rPr>
              <w:color w:val="000000"/>
            </w:rPr>
            <w:t xml:space="preserve">efetua-se a produção do design da postagem, utilizando sites de conteúdo </w:t>
          </w:r>
          <w:r>
            <w:rPr>
              <w:i/>
              <w:iCs/>
              <w:color w:val="000000"/>
            </w:rPr>
            <w:t xml:space="preserve">open </w:t>
          </w:r>
          <w:proofErr w:type="spellStart"/>
          <w:r>
            <w:rPr>
              <w:i/>
              <w:iCs/>
              <w:color w:val="000000"/>
            </w:rPr>
            <w:t>source</w:t>
          </w:r>
          <w:proofErr w:type="spellEnd"/>
          <w:r>
            <w:rPr>
              <w:color w:val="000000"/>
            </w:rPr>
            <w:t xml:space="preserve"> para busca de elementos visuais, como o “</w:t>
          </w:r>
          <w:proofErr w:type="spellStart"/>
          <w:r>
            <w:rPr>
              <w:color w:val="000000"/>
            </w:rPr>
            <w:t>FreePik</w:t>
          </w:r>
          <w:proofErr w:type="spellEnd"/>
          <w:r>
            <w:rPr>
              <w:color w:val="000000"/>
            </w:rPr>
            <w:t>” e programas de edição, também gratuitos, como o “</w:t>
          </w:r>
          <w:proofErr w:type="spellStart"/>
          <w:r>
            <w:rPr>
              <w:color w:val="000000"/>
            </w:rPr>
            <w:t>Canva</w:t>
          </w:r>
          <w:proofErr w:type="spellEnd"/>
          <w:r>
            <w:rPr>
              <w:color w:val="000000"/>
            </w:rPr>
            <w:t>®️”.  Por conseguinte, na terceira fase há uma análise rigorosa do material pelos integrantes da liga acadêmica, utilizando como critérios o conteúdo e aparência, quanto à clareza, disposição de informações e qualidade de imagem. E por fim, na quarta fase, depois de aprovada, é realizada a sua publicação. Nesse contexto, a página</w:t>
          </w:r>
          <w:r w:rsidR="00FC7017">
            <w:rPr>
              <w:color w:val="000000"/>
            </w:rPr>
            <w:t xml:space="preserve"> mencionada</w:t>
          </w:r>
          <w:r>
            <w:rPr>
              <w:color w:val="000000"/>
            </w:rPr>
            <w:t xml:space="preserve"> contempla diversos assuntos que vão desde a história da enfermagem à anatomia aplicada através de publicações lúdicas e didáticas,</w:t>
          </w:r>
          <w:r w:rsidR="00FE1F90">
            <w:rPr>
              <w:color w:val="000000"/>
            </w:rPr>
            <w:t xml:space="preserve"> contendo</w:t>
          </w:r>
          <w:r>
            <w:rPr>
              <w:color w:val="000000"/>
            </w:rPr>
            <w:t xml:space="preserve"> </w:t>
          </w:r>
          <w:r w:rsidR="00FE1F90">
            <w:rPr>
              <w:color w:val="000000"/>
            </w:rPr>
            <w:t>nas descrições de todas elas</w:t>
          </w:r>
          <w:r>
            <w:rPr>
              <w:color w:val="000000"/>
            </w:rPr>
            <w:t xml:space="preserve"> suas respectivas fontes, sendo estas confiáveis e atuais. </w:t>
          </w:r>
          <w:r>
            <w:rPr>
              <w:b/>
              <w:bCs/>
              <w:color w:val="000000"/>
            </w:rPr>
            <w:t>Resultados e/ou impactos:</w:t>
          </w:r>
          <w:r>
            <w:rPr>
              <w:color w:val="000000"/>
            </w:rPr>
            <w:t xml:space="preserve"> Mediante a necessidade e a importância de criar conteúdos digitais, o processo de manutenção da página ocorre semanalmente, utilizando o aplicativo “Instagram” através das suas ferramentas de postagens, como “</w:t>
          </w:r>
          <w:proofErr w:type="spellStart"/>
          <w:r>
            <w:rPr>
              <w:color w:val="000000"/>
            </w:rPr>
            <w:t>storys</w:t>
          </w:r>
          <w:proofErr w:type="spellEnd"/>
          <w:r>
            <w:rPr>
              <w:color w:val="000000"/>
            </w:rPr>
            <w:t xml:space="preserve">”, publicações no “feed”, enquetes, “IGTV”, transmissões ao vivo, dentre outros recursos. Desse modo, o perfil sempre se mantém atualizado </w:t>
          </w:r>
          <w:r w:rsidR="00D06C11">
            <w:rPr>
              <w:color w:val="000000"/>
            </w:rPr>
            <w:t xml:space="preserve">e </w:t>
          </w:r>
          <w:r>
            <w:rPr>
              <w:color w:val="000000"/>
            </w:rPr>
            <w:t xml:space="preserve">com múltiplos </w:t>
          </w:r>
          <w:r w:rsidRPr="00421248">
            <w:rPr>
              <w:color w:val="000000"/>
            </w:rPr>
            <w:t>conteúdos,</w:t>
          </w:r>
          <w:r>
            <w:rPr>
              <w:color w:val="000000"/>
            </w:rPr>
            <w:t xml:space="preserve"> atraindo assim a atenção dos internautas. </w:t>
          </w:r>
          <w:r>
            <w:rPr>
              <w:b/>
              <w:bCs/>
              <w:color w:val="000000"/>
            </w:rPr>
            <w:t xml:space="preserve">Considerações finais: </w:t>
          </w:r>
          <w:r>
            <w:rPr>
              <w:color w:val="000000"/>
            </w:rPr>
            <w:t xml:space="preserve">Evidencia-se, portanto, inúmeros benefícios na elaboração </w:t>
          </w:r>
          <w:r w:rsidRPr="00421248">
            <w:rPr>
              <w:color w:val="000000"/>
            </w:rPr>
            <w:t xml:space="preserve">de </w:t>
          </w:r>
          <w:r w:rsidR="0092468F">
            <w:rPr>
              <w:color w:val="000000"/>
            </w:rPr>
            <w:t xml:space="preserve">materiais </w:t>
          </w:r>
          <w:r>
            <w:rPr>
              <w:color w:val="000000"/>
            </w:rPr>
            <w:t xml:space="preserve">digitais, uma vez que durante esse processo os </w:t>
          </w:r>
          <w:r w:rsidR="002A7A81">
            <w:rPr>
              <w:color w:val="000000"/>
            </w:rPr>
            <w:t>integrantes da liga</w:t>
          </w:r>
          <w:r w:rsidR="003154D8">
            <w:rPr>
              <w:color w:val="000000"/>
            </w:rPr>
            <w:t xml:space="preserve"> </w:t>
          </w:r>
          <w:r>
            <w:rPr>
              <w:color w:val="000000"/>
            </w:rPr>
            <w:t>adquirem maior aprofundamento no conhecimento teórico-científico acerca do corpo humano, pois para a confecção de um</w:t>
          </w:r>
          <w:r w:rsidR="00421248">
            <w:rPr>
              <w:color w:val="000000"/>
            </w:rPr>
            <w:t xml:space="preserve">a postagem </w:t>
          </w:r>
          <w:r>
            <w:rPr>
              <w:color w:val="000000"/>
            </w:rPr>
            <w:t>informativ</w:t>
          </w:r>
          <w:r w:rsidR="00421248">
            <w:rPr>
              <w:color w:val="000000"/>
            </w:rPr>
            <w:t>a</w:t>
          </w:r>
          <w:r>
            <w:rPr>
              <w:color w:val="000000"/>
            </w:rPr>
            <w:t xml:space="preserve"> é </w:t>
          </w:r>
          <w:r w:rsidR="00421248">
            <w:rPr>
              <w:color w:val="000000"/>
            </w:rPr>
            <w:t xml:space="preserve">necessário haver </w:t>
          </w:r>
          <w:r>
            <w:rPr>
              <w:color w:val="000000"/>
            </w:rPr>
            <w:t>estudo e pesquisa. É notório também, a contribuição no desenvolvimento de novas habilidades por meio da utilização das ferramentas tecnológicas, sendo este um veículo importante de propagação de conhecimento em saúde. </w:t>
          </w:r>
        </w:p>
      </w:sdtContent>
    </w:sdt>
    <w:p w14:paraId="2C37F33B" w14:textId="5433CF14" w:rsidR="0070071B" w:rsidRPr="000754F5" w:rsidRDefault="0070071B" w:rsidP="0070071B">
      <w:pPr>
        <w:spacing w:before="0" w:after="0" w:line="360" w:lineRule="auto"/>
        <w:rPr>
          <w:rFonts w:ascii="Times New Roman" w:hAnsi="Times New Roman" w:cs="Times New Roman"/>
        </w:rPr>
      </w:pPr>
    </w:p>
    <w:p w14:paraId="797ADC05" w14:textId="52DDBF6E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4E5D427E5DF54526B742F273A1B19E83"/>
          </w:placeholder>
        </w:sdtPr>
        <w:sdtEndPr>
          <w:rPr>
            <w:b w:val="0"/>
          </w:rPr>
        </w:sdtEndPr>
        <w:sdtContent>
          <w:r w:rsidR="000B1BD2">
            <w:rPr>
              <w:rFonts w:ascii="Times New Roman" w:hAnsi="Times New Roman" w:cs="Times New Roman"/>
            </w:rPr>
            <w:t>Mídias sociais</w:t>
          </w:r>
        </w:sdtContent>
      </w:sdt>
      <w:r w:rsidR="000B1BD2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948FE95B250844BC997E340194883270"/>
          </w:placeholder>
        </w:sdtPr>
        <w:sdtEndPr/>
        <w:sdtContent>
          <w:r w:rsidR="000B1BD2">
            <w:rPr>
              <w:rFonts w:ascii="Times New Roman" w:hAnsi="Times New Roman" w:cs="Times New Roman"/>
            </w:rPr>
            <w:t>Conhecimento</w:t>
          </w:r>
        </w:sdtContent>
      </w:sdt>
      <w:r w:rsidR="000B1BD2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17460198D09F4F29AE42E0819DF532A2"/>
          </w:placeholder>
        </w:sdtPr>
        <w:sdtEndPr/>
        <w:sdtContent>
          <w:r w:rsidR="000B1BD2">
            <w:rPr>
              <w:rFonts w:ascii="Times New Roman" w:hAnsi="Times New Roman" w:cs="Times New Roman"/>
            </w:rPr>
            <w:t>Anatomia</w:t>
          </w:r>
        </w:sdtContent>
      </w:sdt>
      <w:r w:rsidR="000B1BD2">
        <w:rPr>
          <w:rFonts w:ascii="Times New Roman" w:hAnsi="Times New Roman" w:cs="Times New Roman"/>
        </w:rPr>
        <w:t>.</w:t>
      </w:r>
      <w:r w:rsidRPr="000754F5">
        <w:rPr>
          <w:rFonts w:ascii="Times New Roman" w:hAnsi="Times New Roman" w:cs="Times New Roman"/>
        </w:rPr>
        <w:t xml:space="preserve">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61FA3BED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7D9E79C" w14:textId="24BDF851" w:rsidR="000B1BD2" w:rsidRPr="0070071B" w:rsidRDefault="000559C1" w:rsidP="00131E05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  <w:sdt>
        <w:sdtPr>
          <w:id w:val="-731691436"/>
          <w:placeholder>
            <w:docPart w:val="593AE4F5D2F540A88F8E895F43FE6F63"/>
          </w:placeholder>
        </w:sdtPr>
        <w:sdtEndPr/>
        <w:sdtContent>
          <w:r w:rsidR="000B1BD2" w:rsidRPr="00D7799A">
            <w:rPr>
              <w:rFonts w:ascii="Times New Roman" w:hAnsi="Times New Roman" w:cs="Times New Roman"/>
              <w:szCs w:val="24"/>
              <w:lang w:val="pt"/>
            </w:rPr>
            <w:t>1.</w:t>
          </w:r>
          <w:r w:rsidR="000B1BD2">
            <w:rPr>
              <w:rFonts w:ascii="Times New Roman" w:hAnsi="Times New Roman" w:cs="Times New Roman"/>
              <w:szCs w:val="24"/>
              <w:lang w:val="pt"/>
            </w:rPr>
            <w:t xml:space="preserve"> </w:t>
          </w:r>
          <w:r w:rsidR="000B1BD2" w:rsidRPr="00D7799A">
            <w:rPr>
              <w:rFonts w:ascii="Times New Roman" w:hAnsi="Times New Roman" w:cs="Times New Roman"/>
              <w:szCs w:val="24"/>
              <w:lang w:val="pt"/>
            </w:rPr>
            <w:t xml:space="preserve">SOUZA, Fábio Barbosa; LOPES, Maria Gabriela Quadros; FILHO, Rivaldo Mendes de Lima. Redes sociais na aprendizagem em odontologia: opinião dos estudantes de uma universidade brasileira. </w:t>
          </w:r>
          <w:r w:rsidR="000B1BD2" w:rsidRPr="00D7799A">
            <w:rPr>
              <w:rFonts w:ascii="Times New Roman" w:hAnsi="Times New Roman" w:cs="Times New Roman"/>
              <w:b/>
              <w:bCs/>
              <w:szCs w:val="24"/>
              <w:lang w:val="pt"/>
            </w:rPr>
            <w:t>Rev. Cubana de Estomatologia</w:t>
          </w:r>
          <w:r w:rsidR="000B1BD2" w:rsidRPr="00D7799A">
            <w:rPr>
              <w:rFonts w:ascii="Times New Roman" w:hAnsi="Times New Roman" w:cs="Times New Roman"/>
              <w:szCs w:val="24"/>
              <w:lang w:val="pt"/>
            </w:rPr>
            <w:t>.</w:t>
          </w:r>
          <w:r w:rsidR="00131E05">
            <w:rPr>
              <w:rFonts w:ascii="Times New Roman" w:hAnsi="Times New Roman" w:cs="Times New Roman"/>
              <w:szCs w:val="24"/>
              <w:lang w:val="pt"/>
            </w:rPr>
            <w:t xml:space="preserve"> </w:t>
          </w:r>
          <w:r w:rsidR="000B1BD2">
            <w:rPr>
              <w:rFonts w:ascii="Times New Roman" w:hAnsi="Times New Roman" w:cs="Times New Roman"/>
              <w:szCs w:val="24"/>
              <w:lang w:val="pt"/>
            </w:rPr>
            <w:t>v</w:t>
          </w:r>
          <w:r w:rsidR="000B1BD2" w:rsidRPr="00D7799A">
            <w:rPr>
              <w:rFonts w:ascii="Times New Roman" w:hAnsi="Times New Roman" w:cs="Times New Roman"/>
              <w:szCs w:val="24"/>
              <w:lang w:val="pt"/>
            </w:rPr>
            <w:t>ol. 54,</w:t>
          </w:r>
          <w:r w:rsidR="000B1BD2">
            <w:rPr>
              <w:rFonts w:ascii="Times New Roman" w:hAnsi="Times New Roman" w:cs="Times New Roman"/>
              <w:szCs w:val="24"/>
              <w:lang w:val="pt"/>
            </w:rPr>
            <w:t xml:space="preserve"> n</w:t>
          </w:r>
          <w:r w:rsidR="000B1BD2" w:rsidRPr="00D7799A">
            <w:rPr>
              <w:rFonts w:ascii="Times New Roman" w:hAnsi="Times New Roman" w:cs="Times New Roman"/>
              <w:szCs w:val="24"/>
              <w:lang w:val="pt"/>
            </w:rPr>
            <w:t>.2</w:t>
          </w:r>
          <w:r w:rsidR="000B1BD2">
            <w:rPr>
              <w:rFonts w:ascii="Times New Roman" w:hAnsi="Times New Roman" w:cs="Times New Roman"/>
              <w:szCs w:val="24"/>
              <w:lang w:val="pt"/>
            </w:rPr>
            <w:t xml:space="preserve">, </w:t>
          </w:r>
          <w:r w:rsidR="000B1BD2" w:rsidRPr="00D7799A">
            <w:rPr>
              <w:rFonts w:ascii="Times New Roman" w:hAnsi="Times New Roman" w:cs="Times New Roman"/>
              <w:szCs w:val="24"/>
              <w:lang w:val="pt"/>
            </w:rPr>
            <w:t>2017. Acesso</w:t>
          </w:r>
          <w:r w:rsidR="000B1BD2">
            <w:rPr>
              <w:rFonts w:ascii="Times New Roman" w:hAnsi="Times New Roman" w:cs="Times New Roman"/>
              <w:szCs w:val="24"/>
              <w:lang w:val="pt"/>
            </w:rPr>
            <w:t xml:space="preserve"> em</w:t>
          </w:r>
          <w:r w:rsidR="000B1BD2" w:rsidRPr="00D7799A">
            <w:rPr>
              <w:rFonts w:ascii="Times New Roman" w:hAnsi="Times New Roman" w:cs="Times New Roman"/>
              <w:szCs w:val="24"/>
              <w:lang w:val="pt"/>
            </w:rPr>
            <w:t xml:space="preserve"> 24/06/2020. Disponível em: &lt;http://scielo.sld.cu/</w:t>
          </w:r>
          <w:proofErr w:type="spellStart"/>
          <w:r w:rsidR="000B1BD2" w:rsidRPr="00D7799A">
            <w:rPr>
              <w:rFonts w:ascii="Times New Roman" w:hAnsi="Times New Roman" w:cs="Times New Roman"/>
              <w:szCs w:val="24"/>
              <w:lang w:val="pt"/>
            </w:rPr>
            <w:t>pdf</w:t>
          </w:r>
          <w:proofErr w:type="spellEnd"/>
          <w:r w:rsidR="000B1BD2" w:rsidRPr="00D7799A">
            <w:rPr>
              <w:rFonts w:ascii="Times New Roman" w:hAnsi="Times New Roman" w:cs="Times New Roman"/>
              <w:szCs w:val="24"/>
              <w:lang w:val="pt"/>
            </w:rPr>
            <w:t>/est/v54n2/est04217.pdf&gt;</w:t>
          </w:r>
        </w:sdtContent>
      </w:sdt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ectPr w:rsidR="0011587C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D7C47B" w14:textId="77777777" w:rsidR="000559C1" w:rsidRDefault="000559C1" w:rsidP="00054686">
      <w:pPr>
        <w:spacing w:before="0" w:after="0" w:line="240" w:lineRule="auto"/>
      </w:pPr>
      <w:r>
        <w:separator/>
      </w:r>
    </w:p>
  </w:endnote>
  <w:endnote w:type="continuationSeparator" w:id="0">
    <w:p w14:paraId="1C07A4D5" w14:textId="77777777" w:rsidR="000559C1" w:rsidRDefault="000559C1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DD0DD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295097" w14:textId="77777777" w:rsidR="000559C1" w:rsidRDefault="000559C1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6205FF8" w14:textId="77777777" w:rsidR="000559C1" w:rsidRDefault="000559C1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0559C1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0559C1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0559C1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B77609"/>
    <w:multiLevelType w:val="hybridMultilevel"/>
    <w:tmpl w:val="8D9C45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559C1"/>
    <w:rsid w:val="000754F5"/>
    <w:rsid w:val="0009068B"/>
    <w:rsid w:val="000B1BD2"/>
    <w:rsid w:val="000B28A9"/>
    <w:rsid w:val="000D3082"/>
    <w:rsid w:val="000E596E"/>
    <w:rsid w:val="00106EF1"/>
    <w:rsid w:val="0011587C"/>
    <w:rsid w:val="00125B52"/>
    <w:rsid w:val="00131E05"/>
    <w:rsid w:val="00167DB7"/>
    <w:rsid w:val="001D4667"/>
    <w:rsid w:val="002268F9"/>
    <w:rsid w:val="00241F00"/>
    <w:rsid w:val="0028461B"/>
    <w:rsid w:val="002A7A81"/>
    <w:rsid w:val="002C00CE"/>
    <w:rsid w:val="003154D8"/>
    <w:rsid w:val="00330594"/>
    <w:rsid w:val="00330C0F"/>
    <w:rsid w:val="00342C43"/>
    <w:rsid w:val="003440D4"/>
    <w:rsid w:val="0036073F"/>
    <w:rsid w:val="003869D8"/>
    <w:rsid w:val="003E7CE5"/>
    <w:rsid w:val="00417E55"/>
    <w:rsid w:val="00421248"/>
    <w:rsid w:val="00480370"/>
    <w:rsid w:val="00514B8F"/>
    <w:rsid w:val="00553538"/>
    <w:rsid w:val="006342CC"/>
    <w:rsid w:val="006C03DB"/>
    <w:rsid w:val="0070071B"/>
    <w:rsid w:val="007F3E6A"/>
    <w:rsid w:val="008B6F3E"/>
    <w:rsid w:val="009132D5"/>
    <w:rsid w:val="0092468F"/>
    <w:rsid w:val="00AB0DF9"/>
    <w:rsid w:val="00AC5179"/>
    <w:rsid w:val="00AF5D70"/>
    <w:rsid w:val="00B20A9A"/>
    <w:rsid w:val="00B30050"/>
    <w:rsid w:val="00B61405"/>
    <w:rsid w:val="00BB2679"/>
    <w:rsid w:val="00BB3DA1"/>
    <w:rsid w:val="00BE2F89"/>
    <w:rsid w:val="00C62D74"/>
    <w:rsid w:val="00C7675A"/>
    <w:rsid w:val="00CB4CA9"/>
    <w:rsid w:val="00D06C11"/>
    <w:rsid w:val="00D14752"/>
    <w:rsid w:val="00D55666"/>
    <w:rsid w:val="00EA190E"/>
    <w:rsid w:val="00ED178E"/>
    <w:rsid w:val="00EE2D43"/>
    <w:rsid w:val="00F73E54"/>
    <w:rsid w:val="00F80819"/>
    <w:rsid w:val="00F9396B"/>
    <w:rsid w:val="00FC7017"/>
    <w:rsid w:val="00FE1F90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03018976-E1C3-48AF-B16A-619CC50CF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7F3E6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F3E6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14B8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72DE9348552429282E34A8D2C0E33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69C7B8-03A5-4E4D-BB0B-DE5CD96DDF79}"/>
      </w:docPartPr>
      <w:docPartBody>
        <w:p w:rsidR="00A7012E" w:rsidRDefault="00B76557" w:rsidP="00B76557">
          <w:pPr>
            <w:pStyle w:val="672DE9348552429282E34A8D2C0E33F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1CD6BD2F28244BFAD90506495AFAB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ED42C1-6B3E-4D3D-99EA-7EC4854BC095}"/>
      </w:docPartPr>
      <w:docPartBody>
        <w:p w:rsidR="00A7012E" w:rsidRDefault="00B76557" w:rsidP="00B76557">
          <w:pPr>
            <w:pStyle w:val="41CD6BD2F28244BFAD90506495AFAB0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8B99BE7E5045A7B31DD52C5BD83B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F3AD8F-97A2-4ADB-BCB7-906085B6AC3F}"/>
      </w:docPartPr>
      <w:docPartBody>
        <w:p w:rsidR="00A7012E" w:rsidRDefault="00B76557" w:rsidP="00B76557">
          <w:pPr>
            <w:pStyle w:val="598B99BE7E5045A7B31DD52C5BD83B9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30DA77F11114A04AAAD6DF62C18AD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DEA872-B56A-4F96-9048-442383FB8079}"/>
      </w:docPartPr>
      <w:docPartBody>
        <w:p w:rsidR="00A7012E" w:rsidRDefault="00B76557" w:rsidP="00B76557">
          <w:pPr>
            <w:pStyle w:val="D30DA77F11114A04AAAD6DF62C18AD9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2B4B0EACE1840AF90B9B2421198E3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A33450-AF9B-4BED-8B51-2703E06D1859}"/>
      </w:docPartPr>
      <w:docPartBody>
        <w:p w:rsidR="00A7012E" w:rsidRDefault="00B76557" w:rsidP="00B76557">
          <w:pPr>
            <w:pStyle w:val="D2B4B0EACE1840AF90B9B2421198E38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F8D602BE3594FC1875FD49F6467F6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7B99B-38A1-4BDA-BA06-C292993A0F67}"/>
      </w:docPartPr>
      <w:docPartBody>
        <w:p w:rsidR="00A7012E" w:rsidRDefault="00B76557" w:rsidP="00B76557">
          <w:pPr>
            <w:pStyle w:val="8F8D602BE3594FC1875FD49F6467F64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E3BDE8842AC454CBBDE663BC807FC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F2E27C7-744E-4048-A882-1532EB04E2FA}"/>
      </w:docPartPr>
      <w:docPartBody>
        <w:p w:rsidR="00A7012E" w:rsidRDefault="00B76557" w:rsidP="00B76557">
          <w:pPr>
            <w:pStyle w:val="AE3BDE8842AC454CBBDE663BC807FC8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C148B3C9D4142C298594B9D1275A2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04BBBD-F58B-4143-91B5-7F641B747C7D}"/>
      </w:docPartPr>
      <w:docPartBody>
        <w:p w:rsidR="00A7012E" w:rsidRDefault="00B76557" w:rsidP="00B76557">
          <w:pPr>
            <w:pStyle w:val="AC148B3C9D4142C298594B9D1275A2F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66146E258AC498E9AC7CDD5753648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3855E3-9023-4328-909A-EA26F3C890A2}"/>
      </w:docPartPr>
      <w:docPartBody>
        <w:p w:rsidR="00A7012E" w:rsidRDefault="00B76557" w:rsidP="00B76557">
          <w:pPr>
            <w:pStyle w:val="466146E258AC498E9AC7CDD57536487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5BB3F47CBF04D67BAE2E9C90A3F99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5EB7C0-16DF-4D04-991C-2F8B057136A8}"/>
      </w:docPartPr>
      <w:docPartBody>
        <w:p w:rsidR="00A7012E" w:rsidRDefault="00B76557" w:rsidP="00B76557">
          <w:pPr>
            <w:pStyle w:val="45BB3F47CBF04D67BAE2E9C90A3F998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5D427E5DF54526B742F273A1B19E8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975803-5574-44DB-B02D-7106620BE17B}"/>
      </w:docPartPr>
      <w:docPartBody>
        <w:p w:rsidR="00A7012E" w:rsidRDefault="00B76557" w:rsidP="00B76557">
          <w:pPr>
            <w:pStyle w:val="4E5D427E5DF54526B742F273A1B19E8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48FE95B250844BC997E34019488327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B68933-497B-4091-BCC5-B07B42AC2D5E}"/>
      </w:docPartPr>
      <w:docPartBody>
        <w:p w:rsidR="00A7012E" w:rsidRDefault="00B76557" w:rsidP="00B76557">
          <w:pPr>
            <w:pStyle w:val="948FE95B250844BC997E34019488327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7460198D09F4F29AE42E0819DF532A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607D74-E07C-44AA-B9DB-BDF4D7173D46}"/>
      </w:docPartPr>
      <w:docPartBody>
        <w:p w:rsidR="00A7012E" w:rsidRDefault="00B76557" w:rsidP="00B76557">
          <w:pPr>
            <w:pStyle w:val="17460198D09F4F29AE42E0819DF532A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3AE4F5D2F540A88F8E895F43FE6F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0C41A10-BD31-404E-8E2E-798138E59012}"/>
      </w:docPartPr>
      <w:docPartBody>
        <w:p w:rsidR="00A7012E" w:rsidRDefault="00B76557" w:rsidP="00B76557">
          <w:pPr>
            <w:pStyle w:val="593AE4F5D2F540A88F8E895F43FE6F6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445AC2"/>
    <w:rsid w:val="004A2009"/>
    <w:rsid w:val="00851F45"/>
    <w:rsid w:val="00862201"/>
    <w:rsid w:val="00A7012E"/>
    <w:rsid w:val="00B76557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76557"/>
    <w:rPr>
      <w:color w:val="808080"/>
    </w:rPr>
  </w:style>
  <w:style w:type="paragraph" w:customStyle="1" w:styleId="672DE9348552429282E34A8D2C0E33FA">
    <w:name w:val="672DE9348552429282E34A8D2C0E33FA"/>
    <w:rsid w:val="00B76557"/>
  </w:style>
  <w:style w:type="paragraph" w:customStyle="1" w:styleId="41CD6BD2F28244BFAD90506495AFAB0A">
    <w:name w:val="41CD6BD2F28244BFAD90506495AFAB0A"/>
    <w:rsid w:val="00B76557"/>
  </w:style>
  <w:style w:type="paragraph" w:customStyle="1" w:styleId="598B99BE7E5045A7B31DD52C5BD83B90">
    <w:name w:val="598B99BE7E5045A7B31DD52C5BD83B90"/>
    <w:rsid w:val="00B76557"/>
  </w:style>
  <w:style w:type="paragraph" w:customStyle="1" w:styleId="D30DA77F11114A04AAAD6DF62C18AD9D">
    <w:name w:val="D30DA77F11114A04AAAD6DF62C18AD9D"/>
    <w:rsid w:val="00B76557"/>
  </w:style>
  <w:style w:type="paragraph" w:customStyle="1" w:styleId="D2B4B0EACE1840AF90B9B2421198E38A">
    <w:name w:val="D2B4B0EACE1840AF90B9B2421198E38A"/>
    <w:rsid w:val="00B76557"/>
  </w:style>
  <w:style w:type="paragraph" w:customStyle="1" w:styleId="8F8D602BE3594FC1875FD49F6467F648">
    <w:name w:val="8F8D602BE3594FC1875FD49F6467F648"/>
    <w:rsid w:val="00B76557"/>
  </w:style>
  <w:style w:type="paragraph" w:customStyle="1" w:styleId="AE3BDE8842AC454CBBDE663BC807FC8D">
    <w:name w:val="AE3BDE8842AC454CBBDE663BC807FC8D"/>
    <w:rsid w:val="00B76557"/>
  </w:style>
  <w:style w:type="paragraph" w:customStyle="1" w:styleId="AC148B3C9D4142C298594B9D1275A2F7">
    <w:name w:val="AC148B3C9D4142C298594B9D1275A2F7"/>
    <w:rsid w:val="00B76557"/>
  </w:style>
  <w:style w:type="paragraph" w:customStyle="1" w:styleId="466146E258AC498E9AC7CDD575364874">
    <w:name w:val="466146E258AC498E9AC7CDD575364874"/>
    <w:rsid w:val="00B76557"/>
  </w:style>
  <w:style w:type="paragraph" w:customStyle="1" w:styleId="DB648C815CD6424A871714A2320A34D2">
    <w:name w:val="DB648C815CD6424A871714A2320A34D2"/>
    <w:rsid w:val="00B76557"/>
  </w:style>
  <w:style w:type="paragraph" w:customStyle="1" w:styleId="45BB3F47CBF04D67BAE2E9C90A3F998B">
    <w:name w:val="45BB3F47CBF04D67BAE2E9C90A3F998B"/>
    <w:rsid w:val="00B76557"/>
  </w:style>
  <w:style w:type="paragraph" w:customStyle="1" w:styleId="4E5D427E5DF54526B742F273A1B19E83">
    <w:name w:val="4E5D427E5DF54526B742F273A1B19E83"/>
    <w:rsid w:val="00B76557"/>
  </w:style>
  <w:style w:type="paragraph" w:customStyle="1" w:styleId="948FE95B250844BC997E340194883270">
    <w:name w:val="948FE95B250844BC997E340194883270"/>
    <w:rsid w:val="00B76557"/>
  </w:style>
  <w:style w:type="paragraph" w:customStyle="1" w:styleId="17460198D09F4F29AE42E0819DF532A2">
    <w:name w:val="17460198D09F4F29AE42E0819DF532A2"/>
    <w:rsid w:val="00B76557"/>
  </w:style>
  <w:style w:type="paragraph" w:customStyle="1" w:styleId="593AE4F5D2F540A88F8E895F43FE6F63">
    <w:name w:val="593AE4F5D2F540A88F8E895F43FE6F63"/>
    <w:rsid w:val="00B765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2</Pages>
  <Words>648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Mirelly Rosa</cp:lastModifiedBy>
  <cp:revision>38</cp:revision>
  <cp:lastPrinted>2020-06-10T02:59:00Z</cp:lastPrinted>
  <dcterms:created xsi:type="dcterms:W3CDTF">2020-07-01T15:27:00Z</dcterms:created>
  <dcterms:modified xsi:type="dcterms:W3CDTF">2020-07-03T18:20:00Z</dcterms:modified>
</cp:coreProperties>
</file>