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A3FB55" w14:textId="77777777" w:rsidR="00D43D40" w:rsidRPr="00FC0D77" w:rsidRDefault="00D43D40" w:rsidP="00D43D40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512FAC9F9054A099FD5E7C0F78B6A59"/>
          </w:placeholder>
        </w:sdtPr>
        <w:sdtEndPr>
          <w:rPr>
            <w:b w:val="0"/>
          </w:rPr>
        </w:sdtEndPr>
        <w:sdtContent>
          <w:r w:rsidRPr="00FC0D77">
            <w:rPr>
              <w:rFonts w:ascii="Times New Roman" w:hAnsi="Times New Roman" w:cs="Times New Roman"/>
            </w:rPr>
            <w:t>Eixo 1 – Educação, Saúde e Tecnologia</w:t>
          </w:r>
        </w:sdtContent>
      </w:sdt>
    </w:p>
    <w:p w14:paraId="0CC087BD" w14:textId="721BCAAE" w:rsidR="00D43D40" w:rsidRPr="00D43D40" w:rsidRDefault="00D43D40" w:rsidP="00D43D40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</w:t>
      </w:r>
      <w:r w:rsidRPr="007101E2">
        <w:rPr>
          <w:rFonts w:ascii="Times New Roman" w:hAnsi="Times New Roman" w:cs="Times New Roman"/>
          <w:b/>
          <w:bCs/>
          <w:sz w:val="28"/>
        </w:rPr>
        <w:t>LO:</w:t>
      </w:r>
      <w:r w:rsidRPr="007101E2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512FAC9F9054A099FD5E7C0F78B6A59"/>
          </w:placeholder>
        </w:sdtPr>
        <w:sdtEndPr>
          <w:rPr>
            <w:szCs w:val="28"/>
          </w:rPr>
        </w:sdtEndPr>
        <w:sdtContent>
          <w:r w:rsidRPr="007101E2">
            <w:rPr>
              <w:rFonts w:ascii="Times New Roman" w:hAnsi="Times New Roman" w:cs="Times New Roman"/>
              <w:sz w:val="28"/>
              <w:szCs w:val="28"/>
              <w:shd w:val="clear" w:color="auto" w:fill="FFFFFF"/>
            </w:rPr>
            <w:t xml:space="preserve">ENFERMEIRO E A EDUCAÇÃO EM SAÚDE </w:t>
          </w:r>
        </w:sdtContent>
      </w:sdt>
    </w:p>
    <w:p w14:paraId="51240FA3" w14:textId="1F65308E" w:rsidR="00D43D40" w:rsidRDefault="00D43D40" w:rsidP="00D43D40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Renata de Sá Ribeiro</w:t>
      </w:r>
      <w:r w:rsidRPr="00D43D40">
        <w:rPr>
          <w:rFonts w:ascii="Times New Roman" w:hAnsi="Times New Roman" w:cs="Times New Roman"/>
        </w:rPr>
        <w:t xml:space="preserve">, </w:t>
      </w:r>
      <w:hyperlink r:id="rId8" w:history="1">
        <w:r w:rsidRPr="00D43D40">
          <w:rPr>
            <w:rStyle w:val="Hyperlink"/>
            <w:rFonts w:ascii="Times New Roman" w:hAnsi="Times New Roman" w:cs="Times New Roman"/>
            <w:color w:val="auto"/>
            <w:u w:val="none"/>
          </w:rPr>
          <w:t>renatadesaenf@outlook.com</w:t>
        </w:r>
      </w:hyperlink>
      <w:r w:rsidRPr="00D43D40">
        <w:rPr>
          <w:rFonts w:ascii="Times New Roman" w:hAnsi="Times New Roman" w:cs="Times New Roman"/>
          <w:vertAlign w:val="superscript"/>
        </w:rPr>
        <w:t>1</w:t>
      </w:r>
    </w:p>
    <w:p w14:paraId="46034309" w14:textId="4D874840" w:rsidR="00D43D40" w:rsidRDefault="00D43D40" w:rsidP="00D43D40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Gustavo Bena</w:t>
      </w:r>
      <w:r w:rsidRPr="00D43D40">
        <w:rPr>
          <w:rFonts w:ascii="Times New Roman" w:hAnsi="Times New Roman" w:cs="Times New Roman"/>
          <w:vertAlign w:val="superscript"/>
        </w:rPr>
        <w:t>2</w:t>
      </w:r>
    </w:p>
    <w:p w14:paraId="59EB9FFB" w14:textId="77777777" w:rsidR="00D43D40" w:rsidRDefault="00D43D40" w:rsidP="00D43D40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B27A54E" w14:textId="0C71F16D" w:rsidR="00D43D40" w:rsidRDefault="00C06839" w:rsidP="00D43D40">
      <w:pPr>
        <w:pStyle w:val="PargrafodaLista"/>
        <w:numPr>
          <w:ilvl w:val="0"/>
          <w:numId w:val="4"/>
        </w:numPr>
        <w:spacing w:before="0" w:after="0"/>
        <w:jc w:val="right"/>
        <w:rPr>
          <w:rFonts w:ascii="Times New Roman" w:hAnsi="Times New Roman" w:cs="Times New Roman"/>
        </w:rPr>
      </w:pPr>
      <w:sdt>
        <w:sdtPr>
          <w:id w:val="-1512367799"/>
          <w:placeholder>
            <w:docPart w:val="4DECBB7849264FE393F39147F79F663A"/>
          </w:placeholder>
        </w:sdtPr>
        <w:sdtEndPr/>
        <w:sdtContent>
          <w:r w:rsidR="00D43D40">
            <w:rPr>
              <w:rFonts w:ascii="Times New Roman" w:hAnsi="Times New Roman" w:cs="Times New Roman"/>
            </w:rPr>
            <w:t xml:space="preserve">Docente da </w:t>
          </w:r>
          <w:r w:rsidR="00D43D40" w:rsidRPr="00B751C1">
            <w:rPr>
              <w:rFonts w:ascii="Times New Roman" w:hAnsi="Times New Roman" w:cs="Times New Roman"/>
            </w:rPr>
            <w:t>Universidade Estadual do Tocantins</w:t>
          </w:r>
        </w:sdtContent>
      </w:sdt>
      <w:r w:rsidR="00D43D40" w:rsidRPr="00B751C1">
        <w:rPr>
          <w:rFonts w:ascii="Times New Roman" w:hAnsi="Times New Roman" w:cs="Times New Roman"/>
        </w:rPr>
        <w:t>;</w:t>
      </w:r>
    </w:p>
    <w:p w14:paraId="5AFD6DC3" w14:textId="604838A4" w:rsidR="00D43D40" w:rsidRPr="001049FC" w:rsidRDefault="00D43D40" w:rsidP="00D43D40">
      <w:pPr>
        <w:pStyle w:val="PargrafodaLista"/>
        <w:ind w:left="149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Pr="001049FC">
        <w:rPr>
          <w:rFonts w:ascii="Times New Roman" w:hAnsi="Times New Roman" w:cs="Times New Roman"/>
        </w:rPr>
        <w:t xml:space="preserve"> </w:t>
      </w:r>
      <w:sdt>
        <w:sdtPr>
          <w:id w:val="1420597006"/>
          <w:placeholder>
            <w:docPart w:val="4DECBB7849264FE393F39147F79F663A"/>
          </w:placeholder>
        </w:sdtPr>
        <w:sdtEndPr/>
        <w:sdtContent>
          <w:r w:rsidRPr="001049FC">
            <w:rPr>
              <w:rFonts w:ascii="Times New Roman" w:hAnsi="Times New Roman" w:cs="Times New Roman"/>
            </w:rPr>
            <w:t xml:space="preserve">2. </w:t>
          </w:r>
          <w:r>
            <w:rPr>
              <w:rFonts w:ascii="Times New Roman" w:hAnsi="Times New Roman" w:cs="Times New Roman"/>
            </w:rPr>
            <w:t xml:space="preserve"> Acadêmico de Enfermagem da </w:t>
          </w:r>
          <w:r w:rsidRPr="001049FC">
            <w:rPr>
              <w:rFonts w:ascii="Times New Roman" w:hAnsi="Times New Roman" w:cs="Times New Roman"/>
            </w:rPr>
            <w:t>Universidade Estadual do Tocantins</w:t>
          </w:r>
        </w:sdtContent>
      </w:sdt>
    </w:p>
    <w:p w14:paraId="4768B62B" w14:textId="77777777" w:rsidR="00D43D40" w:rsidRDefault="00D43D40" w:rsidP="00D43D40">
      <w:pPr>
        <w:pStyle w:val="PargrafodaLista"/>
        <w:ind w:left="0"/>
        <w:jc w:val="left"/>
      </w:pPr>
    </w:p>
    <w:p w14:paraId="172171C8" w14:textId="77777777" w:rsidR="00D43D40" w:rsidRDefault="00D43D40" w:rsidP="00D43D40">
      <w:pPr>
        <w:pStyle w:val="PargrafodaLista"/>
        <w:spacing w:line="360" w:lineRule="auto"/>
        <w:ind w:left="0"/>
        <w:rPr>
          <w:rFonts w:ascii="Times New Roman" w:hAnsi="Times New Roman" w:cs="Times New Roman"/>
          <w:b/>
          <w:szCs w:val="24"/>
        </w:rPr>
      </w:pPr>
      <w:r w:rsidRPr="003F1C59">
        <w:rPr>
          <w:rFonts w:ascii="Times New Roman" w:hAnsi="Times New Roman" w:cs="Times New Roman"/>
          <w:b/>
          <w:szCs w:val="24"/>
        </w:rPr>
        <w:t>RESUMO</w:t>
      </w:r>
    </w:p>
    <w:p w14:paraId="7916B72E" w14:textId="77777777" w:rsidR="00D43D40" w:rsidRPr="003624ED" w:rsidRDefault="00D43D40" w:rsidP="00D43D40">
      <w:pPr>
        <w:pStyle w:val="PargrafodaLista"/>
        <w:spacing w:line="360" w:lineRule="auto"/>
        <w:ind w:left="0"/>
        <w:rPr>
          <w:rFonts w:ascii="Times New Roman" w:hAnsi="Times New Roman" w:cs="Times New Roman"/>
          <w:b/>
          <w:szCs w:val="24"/>
        </w:rPr>
      </w:pPr>
    </w:p>
    <w:p w14:paraId="46914169" w14:textId="59F2535F" w:rsidR="00D43D40" w:rsidRPr="00D43D40" w:rsidRDefault="00D43D40" w:rsidP="00D43D40">
      <w:pPr>
        <w:pStyle w:val="PargrafodaLista"/>
        <w:ind w:left="0"/>
        <w:rPr>
          <w:rFonts w:ascii="Times New Roman" w:hAnsi="Times New Roman" w:cs="Times New Roman"/>
          <w:sz w:val="22"/>
          <w:highlight w:val="yellow"/>
        </w:rPr>
      </w:pPr>
      <w:r>
        <w:rPr>
          <w:rFonts w:ascii="Times New Roman" w:hAnsi="Times New Roman" w:cs="Times New Roman"/>
          <w:b/>
          <w:color w:val="000000" w:themeColor="text1"/>
          <w:szCs w:val="24"/>
          <w:shd w:val="clear" w:color="auto" w:fill="FFFFFF"/>
        </w:rPr>
        <w:t>INTRODUÇÃ</w:t>
      </w:r>
      <w:r w:rsidRPr="003624ED">
        <w:rPr>
          <w:rFonts w:ascii="Times New Roman" w:hAnsi="Times New Roman" w:cs="Times New Roman"/>
          <w:b/>
          <w:color w:val="000000" w:themeColor="text1"/>
          <w:szCs w:val="24"/>
          <w:shd w:val="clear" w:color="auto" w:fill="FFFFFF"/>
        </w:rPr>
        <w:t>O:</w:t>
      </w:r>
      <w:r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</w:t>
      </w:r>
      <w:r w:rsidRPr="00726577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Educação em Saúde é um processo que envolve a capacitação de pacientes, cuidadores e profissionais de saúde, estimulando-os a agir conscientemente diante de cada ação do cotidiano, criando um espaço para o aprimoramento de novos conhecimentos e práticas</w:t>
      </w:r>
      <w:r w:rsidRPr="00726577">
        <w:rPr>
          <w:rFonts w:ascii="Times New Roman" w:hAnsi="Times New Roman" w:cs="Times New Roman"/>
          <w:color w:val="000000" w:themeColor="text1"/>
          <w:szCs w:val="24"/>
        </w:rPr>
        <w:t xml:space="preserve">. O </w:t>
      </w:r>
      <w:r w:rsidRPr="00726577">
        <w:rPr>
          <w:rFonts w:ascii="Times New Roman" w:hAnsi="Times New Roman" w:cs="Times New Roman"/>
          <w:szCs w:val="24"/>
        </w:rPr>
        <w:t>enfermeiro também exerce a função de educador na comunidade, em vista que a prevenção ainda é o melhor caminho</w:t>
      </w:r>
      <w:r>
        <w:rPr>
          <w:rFonts w:ascii="Times New Roman" w:hAnsi="Times New Roman" w:cs="Times New Roman"/>
          <w:szCs w:val="24"/>
        </w:rPr>
        <w:t xml:space="preserve">, sem falar que o custo é bem menor para o governo. </w:t>
      </w:r>
      <w:r w:rsidRPr="003F1C59">
        <w:rPr>
          <w:rFonts w:ascii="Times New Roman" w:hAnsi="Times New Roman" w:cs="Times New Roman"/>
          <w:b/>
          <w:szCs w:val="24"/>
        </w:rPr>
        <w:t>OBJETIVO</w:t>
      </w:r>
      <w:r>
        <w:rPr>
          <w:rFonts w:ascii="Times New Roman" w:hAnsi="Times New Roman" w:cs="Times New Roman"/>
          <w:b/>
          <w:szCs w:val="24"/>
        </w:rPr>
        <w:t xml:space="preserve">: </w:t>
      </w:r>
      <w:r w:rsidR="00844E67">
        <w:rPr>
          <w:rFonts w:ascii="Times New Roman" w:hAnsi="Times New Roman" w:cs="Times New Roman"/>
          <w:szCs w:val="24"/>
        </w:rPr>
        <w:t>M</w:t>
      </w:r>
      <w:r w:rsidRPr="00706262">
        <w:rPr>
          <w:rFonts w:ascii="Times New Roman" w:hAnsi="Times New Roman" w:cs="Times New Roman"/>
          <w:szCs w:val="24"/>
        </w:rPr>
        <w:t>ostrar a impo</w:t>
      </w:r>
      <w:r>
        <w:rPr>
          <w:rFonts w:ascii="Times New Roman" w:hAnsi="Times New Roman" w:cs="Times New Roman"/>
          <w:szCs w:val="24"/>
        </w:rPr>
        <w:t>rtância que a educação em saúde</w:t>
      </w:r>
      <w:r w:rsidRPr="00706262">
        <w:rPr>
          <w:rFonts w:ascii="Times New Roman" w:hAnsi="Times New Roman" w:cs="Times New Roman"/>
          <w:szCs w:val="24"/>
        </w:rPr>
        <w:t xml:space="preserve"> tem na assistência de enfermagem, dento e fora dos estabelecimentos de saúde</w:t>
      </w:r>
      <w:r>
        <w:rPr>
          <w:rFonts w:ascii="Times New Roman" w:hAnsi="Times New Roman" w:cs="Times New Roman"/>
          <w:szCs w:val="24"/>
        </w:rPr>
        <w:t xml:space="preserve">. </w:t>
      </w:r>
      <w:r w:rsidRPr="007101E2">
        <w:rPr>
          <w:rFonts w:ascii="Times New Roman" w:hAnsi="Times New Roman" w:cs="Times New Roman"/>
          <w:b/>
          <w:szCs w:val="24"/>
        </w:rPr>
        <w:t>MATERIAL E MÉTODOS</w:t>
      </w:r>
      <w:r w:rsidRPr="007101E2">
        <w:rPr>
          <w:rFonts w:ascii="Times New Roman" w:hAnsi="Times New Roman" w:cs="Times New Roman"/>
          <w:b/>
        </w:rPr>
        <w:t>:</w:t>
      </w:r>
      <w:r w:rsidRPr="007101E2">
        <w:rPr>
          <w:rFonts w:ascii="Times New Roman" w:hAnsi="Times New Roman" w:cs="Times New Roman"/>
        </w:rPr>
        <w:t xml:space="preserve"> Pesquisa bibliográfica do tipo exploratória de abordagem qualitativa. Realizada a partir de publicações disponíveis na plataforma </w:t>
      </w:r>
      <w:proofErr w:type="spellStart"/>
      <w:r w:rsidRPr="007101E2">
        <w:rPr>
          <w:rFonts w:ascii="Times New Roman" w:hAnsi="Times New Roman" w:cs="Times New Roman"/>
          <w:i/>
        </w:rPr>
        <w:t>Scientific</w:t>
      </w:r>
      <w:proofErr w:type="spellEnd"/>
      <w:r w:rsidRPr="007101E2">
        <w:rPr>
          <w:rFonts w:ascii="Times New Roman" w:hAnsi="Times New Roman" w:cs="Times New Roman"/>
          <w:i/>
        </w:rPr>
        <w:t xml:space="preserve"> </w:t>
      </w:r>
      <w:r w:rsidRPr="007101E2">
        <w:rPr>
          <w:rFonts w:ascii="Times New Roman" w:hAnsi="Times New Roman" w:cs="Times New Roman"/>
          <w:i/>
          <w:szCs w:val="24"/>
        </w:rPr>
        <w:t xml:space="preserve">Eletronic </w:t>
      </w:r>
      <w:proofErr w:type="spellStart"/>
      <w:r w:rsidRPr="007101E2">
        <w:rPr>
          <w:rFonts w:ascii="Times New Roman" w:hAnsi="Times New Roman" w:cs="Times New Roman"/>
          <w:i/>
          <w:szCs w:val="24"/>
        </w:rPr>
        <w:t>Libraly</w:t>
      </w:r>
      <w:proofErr w:type="spellEnd"/>
      <w:r w:rsidRPr="007101E2">
        <w:rPr>
          <w:rFonts w:ascii="Times New Roman" w:hAnsi="Times New Roman" w:cs="Times New Roman"/>
          <w:i/>
          <w:szCs w:val="24"/>
        </w:rPr>
        <w:t xml:space="preserve"> Online</w:t>
      </w:r>
      <w:r w:rsidRPr="007101E2">
        <w:rPr>
          <w:rFonts w:ascii="Times New Roman" w:hAnsi="Times New Roman" w:cs="Times New Roman"/>
          <w:szCs w:val="24"/>
        </w:rPr>
        <w:t xml:space="preserve"> (SCIELO), livros, publicados de </w:t>
      </w:r>
      <w:r>
        <w:rPr>
          <w:rFonts w:ascii="Times New Roman" w:hAnsi="Times New Roman" w:cs="Times New Roman"/>
          <w:szCs w:val="24"/>
        </w:rPr>
        <w:t xml:space="preserve">2010 a 2020. </w:t>
      </w:r>
      <w:r w:rsidRPr="003F1C59">
        <w:rPr>
          <w:rFonts w:ascii="Times New Roman" w:hAnsi="Times New Roman" w:cs="Times New Roman"/>
          <w:b/>
          <w:szCs w:val="24"/>
        </w:rPr>
        <w:t>REVISÃO DE LITERATURA:</w:t>
      </w:r>
      <w:r>
        <w:rPr>
          <w:rFonts w:ascii="Times New Roman" w:hAnsi="Times New Roman" w:cs="Times New Roman"/>
          <w:b/>
        </w:rPr>
        <w:t xml:space="preserve"> </w:t>
      </w:r>
      <w:r w:rsidRPr="00CD1633">
        <w:rPr>
          <w:rFonts w:ascii="Roboto-Regular" w:hAnsi="Roboto-Regular"/>
          <w:color w:val="000000" w:themeColor="text1"/>
          <w:szCs w:val="24"/>
          <w:shd w:val="clear" w:color="auto" w:fill="FFFFFF"/>
        </w:rPr>
        <w:t>No Brasil, o enfermeiro é um profissional de nível superior da área da saúde, responsável inicialmente pela promoção, prevenção na recuperação da saúde dos indivíduos, dentro de sua comunidade. O enfermeiro é um profissional preparado para atuar em todas as áreas da saúde: assistencial, administrativa e gerencial. Na área educacional, e</w:t>
      </w:r>
      <w:r>
        <w:rPr>
          <w:rFonts w:ascii="Roboto-Regular" w:hAnsi="Roboto-Regular"/>
          <w:color w:val="000000" w:themeColor="text1"/>
          <w:szCs w:val="24"/>
          <w:shd w:val="clear" w:color="auto" w:fill="FFFFFF"/>
        </w:rPr>
        <w:t>xercendo a função de professor</w:t>
      </w:r>
      <w:r w:rsidRPr="00CD1633">
        <w:rPr>
          <w:rFonts w:ascii="Roboto-Regular" w:hAnsi="Roboto-Regular"/>
          <w:color w:val="000000" w:themeColor="text1"/>
          <w:szCs w:val="24"/>
          <w:shd w:val="clear" w:color="auto" w:fill="FFFFFF"/>
        </w:rPr>
        <w:t xml:space="preserve">, preparando e acompanhando futuros profissionais </w:t>
      </w:r>
      <w:r>
        <w:rPr>
          <w:rFonts w:ascii="Roboto-Regular" w:hAnsi="Roboto-Regular"/>
          <w:color w:val="000000" w:themeColor="text1"/>
          <w:szCs w:val="24"/>
          <w:shd w:val="clear" w:color="auto" w:fill="FFFFFF"/>
        </w:rPr>
        <w:t>de nível médio a nível superior</w:t>
      </w:r>
      <w:r w:rsidRPr="00B95734">
        <w:rPr>
          <w:rFonts w:ascii="Roboto-Regular" w:hAnsi="Roboto-Regular"/>
          <w:color w:val="000000" w:themeColor="text1"/>
          <w:shd w:val="clear" w:color="auto" w:fill="FFFFFF"/>
          <w:vertAlign w:val="superscript"/>
        </w:rPr>
        <w:t>1</w:t>
      </w:r>
      <w:r w:rsidRPr="00B0188C">
        <w:rPr>
          <w:rFonts w:ascii="Roboto-Regular" w:hAnsi="Roboto-Regular"/>
          <w:color w:val="000000" w:themeColor="text1"/>
          <w:shd w:val="clear" w:color="auto" w:fill="FFFFFF"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Pr="00B95734">
        <w:rPr>
          <w:rFonts w:ascii="Times New Roman" w:hAnsi="Times New Roman" w:cs="Times New Roman"/>
          <w:szCs w:val="24"/>
        </w:rPr>
        <w:t>A educação em saúde constitui-se tanto como um espaço importante de construção e veiculação de conhecimentos e práticas relacionados aos modos como cada cultura co</w:t>
      </w:r>
      <w:r>
        <w:rPr>
          <w:rFonts w:ascii="Times New Roman" w:hAnsi="Times New Roman" w:cs="Times New Roman"/>
          <w:szCs w:val="24"/>
        </w:rPr>
        <w:t>ncebe o viver de forma saudável</w:t>
      </w:r>
      <w:r>
        <w:rPr>
          <w:rFonts w:ascii="Times New Roman" w:hAnsi="Times New Roman" w:cs="Times New Roman"/>
          <w:szCs w:val="24"/>
          <w:vertAlign w:val="superscript"/>
        </w:rPr>
        <w:t>3</w:t>
      </w:r>
      <w:r w:rsidRPr="00B0188C">
        <w:rPr>
          <w:rFonts w:ascii="Times New Roman" w:hAnsi="Times New Roman" w:cs="Times New Roman"/>
          <w:szCs w:val="24"/>
        </w:rPr>
        <w:t>.</w:t>
      </w:r>
      <w:r>
        <w:t xml:space="preserve"> </w:t>
      </w:r>
      <w:r w:rsidRPr="00B95734">
        <w:rPr>
          <w:rFonts w:ascii="Times New Roman" w:hAnsi="Times New Roman" w:cs="Times New Roman"/>
          <w:color w:val="000000"/>
          <w:szCs w:val="24"/>
          <w:shd w:val="clear" w:color="auto" w:fill="FFFFFF"/>
        </w:rPr>
        <w:t>Essa compreensão não implica desconsiderar que programas de educação em saúde podem ser, de fato, muito efetivos para prover informações básicas sobre diversos tópicos relacionados à saúde par</w:t>
      </w:r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a largos segmentos da população</w:t>
      </w:r>
      <w:r>
        <w:rPr>
          <w:rFonts w:ascii="Times New Roman" w:hAnsi="Times New Roman" w:cs="Times New Roman"/>
          <w:color w:val="000000"/>
          <w:szCs w:val="24"/>
          <w:shd w:val="clear" w:color="auto" w:fill="FFFFFF"/>
          <w:vertAlign w:val="superscript"/>
        </w:rPr>
        <w:t>4</w:t>
      </w:r>
      <w:r w:rsidRPr="00B0188C">
        <w:rPr>
          <w:rFonts w:ascii="Times New Roman" w:hAnsi="Times New Roman" w:cs="Times New Roman"/>
          <w:color w:val="000000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Cs w:val="24"/>
          <w:shd w:val="clear" w:color="auto" w:fill="FFFFFF"/>
          <w:vertAlign w:val="superscript"/>
        </w:rPr>
        <w:t xml:space="preserve"> </w:t>
      </w:r>
      <w:r w:rsidRPr="003624ED">
        <w:rPr>
          <w:rFonts w:ascii="Times New Roman" w:hAnsi="Times New Roman" w:cs="Times New Roman"/>
          <w:szCs w:val="24"/>
        </w:rPr>
        <w:t>Nesse contexto, as ações de educação em saúde têm caráter persuasivo, pois buscam prescrever determinados comportamentos considerados ideais para a prevenção ou minimização de agravos à saúde. A abordagem tradicional de educação em saúde caracteriza-se, ainda, pela identificação dos profissionais da saúde como legítimos executores ou agentes de ações educativas em saúde</w:t>
      </w:r>
      <w:r>
        <w:rPr>
          <w:rFonts w:ascii="Times New Roman" w:hAnsi="Times New Roman" w:cs="Times New Roman"/>
          <w:szCs w:val="24"/>
          <w:vertAlign w:val="superscript"/>
        </w:rPr>
        <w:t>2</w:t>
      </w:r>
      <w:r>
        <w:t xml:space="preserve">. </w:t>
      </w:r>
      <w:r w:rsidRPr="0029435B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Acredita ser que a educação em grupo é uma forma de ampliar os conhecimentos através da troca de experiências, ou seja, uma forma constante de aprender </w:t>
      </w:r>
      <w:r w:rsidRPr="0029435B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lastRenderedPageBreak/>
        <w:t>ensinando, o profissional de saúde como educador obtém um fortalecimento das habilidades clínicas, quando se trata de um grupo com a mesma condição clínica em comum, esta troca de experiência individual pode ser acresc</w:t>
      </w:r>
      <w:r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entada como um meio educativo e </w:t>
      </w:r>
      <w:r w:rsidRPr="0029435B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fortalecedor potencializando assim um desenvolvimento positivo do grupo</w:t>
      </w:r>
      <w:r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alcançando o objetivo proposto</w:t>
      </w:r>
      <w:r>
        <w:rPr>
          <w:rFonts w:ascii="Times New Roman" w:hAnsi="Times New Roman" w:cs="Times New Roman"/>
          <w:color w:val="000000" w:themeColor="text1"/>
          <w:szCs w:val="24"/>
          <w:shd w:val="clear" w:color="auto" w:fill="FFFFFF"/>
          <w:vertAlign w:val="superscript"/>
        </w:rPr>
        <w:t>1</w:t>
      </w:r>
      <w:r w:rsidRPr="00B0188C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Cs w:val="24"/>
          <w:shd w:val="clear" w:color="auto" w:fill="FFFFFF"/>
          <w:vertAlign w:val="superscript"/>
        </w:rPr>
        <w:t xml:space="preserve"> </w:t>
      </w:r>
      <w:r w:rsidRPr="003C3385">
        <w:rPr>
          <w:rFonts w:ascii="Times New Roman" w:hAnsi="Times New Roman" w:cs="Times New Roman"/>
          <w:b/>
          <w:szCs w:val="24"/>
        </w:rPr>
        <w:t xml:space="preserve">CONSIDERAÇÕES FINAIS: </w:t>
      </w:r>
      <w:r w:rsidRPr="003C3385">
        <w:rPr>
          <w:rFonts w:ascii="Times New Roman" w:hAnsi="Times New Roman" w:cs="Times New Roman"/>
          <w:szCs w:val="24"/>
        </w:rPr>
        <w:t xml:space="preserve">As ações de educação em saúde devem </w:t>
      </w:r>
      <w:r>
        <w:rPr>
          <w:rFonts w:ascii="Times New Roman" w:hAnsi="Times New Roman" w:cs="Times New Roman"/>
          <w:szCs w:val="24"/>
        </w:rPr>
        <w:t>estar</w:t>
      </w:r>
      <w:r w:rsidRPr="003C3385">
        <w:rPr>
          <w:rFonts w:ascii="Times New Roman" w:hAnsi="Times New Roman" w:cs="Times New Roman"/>
          <w:szCs w:val="24"/>
        </w:rPr>
        <w:t xml:space="preserve"> voltadas mais para prevenção e promoção</w:t>
      </w:r>
      <w:r>
        <w:rPr>
          <w:rFonts w:ascii="Times New Roman" w:hAnsi="Times New Roman" w:cs="Times New Roman"/>
          <w:szCs w:val="24"/>
        </w:rPr>
        <w:t xml:space="preserve"> da saúde, com o foco voltado para atenção básica onde o laço entre o profissional de enfermagem e a comunidade são mais estreitos, através dos programas que são executados dentro de uma unidade básica de saúde.</w:t>
      </w:r>
    </w:p>
    <w:p w14:paraId="3259EFCE" w14:textId="4DB1E6D6" w:rsidR="00D43D40" w:rsidRPr="00D43D40" w:rsidRDefault="00D43D40" w:rsidP="00D43D40">
      <w:pPr>
        <w:spacing w:line="360" w:lineRule="auto"/>
        <w:jc w:val="left"/>
        <w:rPr>
          <w:rFonts w:ascii="Times New Roman" w:hAnsi="Times New Roman" w:cs="Times New Roman"/>
          <w:szCs w:val="24"/>
        </w:rPr>
      </w:pPr>
      <w:r w:rsidRPr="003C3385">
        <w:rPr>
          <w:rFonts w:ascii="Times New Roman" w:hAnsi="Times New Roman" w:cs="Times New Roman"/>
          <w:b/>
          <w:szCs w:val="24"/>
        </w:rPr>
        <w:t xml:space="preserve">Descritores: </w:t>
      </w:r>
      <w:r>
        <w:rPr>
          <w:rFonts w:ascii="Times New Roman" w:hAnsi="Times New Roman" w:cs="Times New Roman"/>
          <w:szCs w:val="24"/>
        </w:rPr>
        <w:t>Educação em saúde.</w:t>
      </w:r>
      <w:r w:rsidRPr="003C3385">
        <w:rPr>
          <w:rFonts w:ascii="Times New Roman" w:hAnsi="Times New Roman" w:cs="Times New Roman"/>
          <w:szCs w:val="24"/>
        </w:rPr>
        <w:t xml:space="preserve"> </w:t>
      </w:r>
      <w:sdt>
        <w:sdtPr>
          <w:rPr>
            <w:rFonts w:ascii="Times New Roman" w:hAnsi="Times New Roman" w:cs="Times New Roman"/>
            <w:szCs w:val="24"/>
          </w:rPr>
          <w:id w:val="1130518090"/>
          <w:placeholder>
            <w:docPart w:val="F2CC6932D28049BD943BA6A88D507817"/>
          </w:placeholder>
        </w:sdtPr>
        <w:sdtEndPr/>
        <w:sdtContent>
          <w:r w:rsidRPr="003C3385">
            <w:rPr>
              <w:rFonts w:ascii="Times New Roman" w:hAnsi="Times New Roman" w:cs="Times New Roman"/>
              <w:szCs w:val="24"/>
            </w:rPr>
            <w:t>Enfermeiro</w:t>
          </w:r>
        </w:sdtContent>
      </w:sdt>
      <w:r>
        <w:rPr>
          <w:rFonts w:ascii="Times New Roman" w:hAnsi="Times New Roman" w:cs="Times New Roman"/>
          <w:szCs w:val="24"/>
        </w:rPr>
        <w:t xml:space="preserve">. </w:t>
      </w:r>
      <w:r w:rsidRPr="003C3385">
        <w:rPr>
          <w:rFonts w:ascii="Times New Roman" w:hAnsi="Times New Roman" w:cs="Times New Roman"/>
          <w:szCs w:val="24"/>
        </w:rPr>
        <w:t>Promoção de Saúde.</w:t>
      </w:r>
    </w:p>
    <w:p w14:paraId="35F82290" w14:textId="0BFBBEA1" w:rsidR="00D43D40" w:rsidRDefault="00D43D40" w:rsidP="00D43D40">
      <w:pPr>
        <w:spacing w:before="0" w:after="0" w:line="240" w:lineRule="auto"/>
        <w:rPr>
          <w:rFonts w:ascii="Times New Roman" w:hAnsi="Times New Roman" w:cs="Times New Roman"/>
          <w:szCs w:val="24"/>
        </w:rPr>
      </w:pPr>
      <w:bookmarkStart w:id="0" w:name="_GoBack"/>
      <w:r>
        <w:rPr>
          <w:rFonts w:ascii="Times New Roman" w:hAnsi="Times New Roman" w:cs="Times New Roman"/>
          <w:szCs w:val="24"/>
        </w:rPr>
        <w:t xml:space="preserve">1. </w:t>
      </w:r>
      <w:r w:rsidRPr="00823452">
        <w:rPr>
          <w:rFonts w:ascii="Times New Roman" w:hAnsi="Times New Roman" w:cs="Times New Roman"/>
          <w:szCs w:val="24"/>
        </w:rPr>
        <w:t xml:space="preserve">CALOME, J.S. OLIVEIRA, D.L.C. </w:t>
      </w:r>
      <w:r w:rsidRPr="00823452">
        <w:rPr>
          <w:rFonts w:ascii="Times New Roman" w:hAnsi="Times New Roman" w:cs="Times New Roman"/>
          <w:b/>
          <w:szCs w:val="24"/>
        </w:rPr>
        <w:t xml:space="preserve">Educação em saúde: por quem e para quem? A visão de estudantes de graduação em enfermagem. </w:t>
      </w:r>
      <w:r w:rsidRPr="00823452">
        <w:rPr>
          <w:rFonts w:ascii="Times New Roman" w:hAnsi="Times New Roman" w:cs="Times New Roman"/>
          <w:szCs w:val="24"/>
        </w:rPr>
        <w:t xml:space="preserve">Texto Contexto </w:t>
      </w:r>
      <w:proofErr w:type="spellStart"/>
      <w:r w:rsidRPr="00823452">
        <w:rPr>
          <w:rFonts w:ascii="Times New Roman" w:hAnsi="Times New Roman" w:cs="Times New Roman"/>
          <w:szCs w:val="24"/>
        </w:rPr>
        <w:t>Enferm</w:t>
      </w:r>
      <w:proofErr w:type="spellEnd"/>
      <w:r w:rsidRPr="00823452">
        <w:rPr>
          <w:rFonts w:ascii="Times New Roman" w:hAnsi="Times New Roman" w:cs="Times New Roman"/>
          <w:szCs w:val="24"/>
        </w:rPr>
        <w:t xml:space="preserve">, Florianópolis, 2012 Jan-Mar; 21(1): 177-84. Disponível em: </w:t>
      </w:r>
      <w:hyperlink r:id="rId9" w:history="1">
        <w:r w:rsidRPr="00823452">
          <w:rPr>
            <w:rStyle w:val="Hyperlink"/>
            <w:rFonts w:ascii="Times New Roman" w:hAnsi="Times New Roman" w:cs="Times New Roman"/>
            <w:color w:val="auto"/>
            <w:szCs w:val="24"/>
            <w:u w:val="none"/>
          </w:rPr>
          <w:t>https://www.scielo.br/pdf/tce/v21n1/a20v21n1.pdf</w:t>
        </w:r>
      </w:hyperlink>
      <w:r w:rsidRPr="00823452">
        <w:rPr>
          <w:rFonts w:ascii="Times New Roman" w:hAnsi="Times New Roman" w:cs="Times New Roman"/>
          <w:szCs w:val="24"/>
        </w:rPr>
        <w:t xml:space="preserve">. Acesso em: 27 </w:t>
      </w:r>
      <w:proofErr w:type="spellStart"/>
      <w:r w:rsidRPr="00823452">
        <w:rPr>
          <w:rFonts w:ascii="Times New Roman" w:hAnsi="Times New Roman" w:cs="Times New Roman"/>
          <w:szCs w:val="24"/>
        </w:rPr>
        <w:t>jun</w:t>
      </w:r>
      <w:proofErr w:type="spellEnd"/>
      <w:r w:rsidRPr="00823452">
        <w:rPr>
          <w:rFonts w:ascii="Times New Roman" w:hAnsi="Times New Roman" w:cs="Times New Roman"/>
          <w:szCs w:val="24"/>
        </w:rPr>
        <w:t xml:space="preserve"> 2020.</w:t>
      </w:r>
    </w:p>
    <w:p w14:paraId="557BB93E" w14:textId="77777777" w:rsidR="00D43D40" w:rsidRPr="00823452" w:rsidRDefault="00D43D40" w:rsidP="00D43D40">
      <w:pPr>
        <w:spacing w:before="0" w:after="0" w:line="240" w:lineRule="auto"/>
        <w:rPr>
          <w:rFonts w:ascii="Times New Roman" w:hAnsi="Times New Roman" w:cs="Times New Roman"/>
          <w:szCs w:val="24"/>
        </w:rPr>
      </w:pPr>
    </w:p>
    <w:p w14:paraId="0B52CEF9" w14:textId="77777777" w:rsidR="00D43D40" w:rsidRPr="00823452" w:rsidRDefault="00D43D40" w:rsidP="00D43D40">
      <w:pPr>
        <w:pStyle w:val="PargrafodaLista"/>
        <w:spacing w:before="0" w:after="0" w:line="240" w:lineRule="auto"/>
        <w:ind w:left="0"/>
        <w:rPr>
          <w:rFonts w:ascii="Times New Roman" w:hAnsi="Times New Roman" w:cs="Times New Roman"/>
          <w:b/>
          <w:bCs/>
          <w:szCs w:val="24"/>
          <w:shd w:val="clear" w:color="auto" w:fill="FFFFFF"/>
        </w:rPr>
      </w:pPr>
      <w:r>
        <w:rPr>
          <w:rFonts w:ascii="Times New Roman" w:hAnsi="Times New Roman" w:cs="Times New Roman"/>
          <w:szCs w:val="24"/>
        </w:rPr>
        <w:t xml:space="preserve">2. </w:t>
      </w:r>
      <w:r w:rsidRPr="00823452">
        <w:rPr>
          <w:rFonts w:ascii="Times New Roman" w:hAnsi="Times New Roman" w:cs="Times New Roman"/>
          <w:szCs w:val="24"/>
        </w:rPr>
        <w:t xml:space="preserve">BARCELLOS, Rosilene M.S. et al. </w:t>
      </w:r>
      <w:r w:rsidRPr="00457C87">
        <w:rPr>
          <w:rFonts w:ascii="Times New Roman" w:hAnsi="Times New Roman" w:cs="Times New Roman"/>
          <w:b/>
          <w:szCs w:val="24"/>
        </w:rPr>
        <w:t>Educação permanente em saúde: práticas desenvolvidas nos municípios do estado de Goiás.</w:t>
      </w:r>
      <w:r w:rsidRPr="00823452">
        <w:rPr>
          <w:rFonts w:ascii="Times New Roman" w:hAnsi="Times New Roman" w:cs="Times New Roman"/>
          <w:szCs w:val="24"/>
        </w:rPr>
        <w:t xml:space="preserve"> Trabalho, Educação e Saúde, Rio de Janeiro, v.18, n.2, 2020, e0026092. Disponível em: </w:t>
      </w:r>
      <w:hyperlink r:id="rId10" w:history="1">
        <w:r w:rsidRPr="00823452">
          <w:rPr>
            <w:rStyle w:val="Hyperlink"/>
            <w:rFonts w:ascii="Times New Roman" w:hAnsi="Times New Roman" w:cs="Times New Roman"/>
            <w:bCs/>
            <w:color w:val="auto"/>
            <w:szCs w:val="24"/>
            <w:u w:val="none"/>
            <w:shd w:val="clear" w:color="auto" w:fill="FFFFFF"/>
          </w:rPr>
          <w:t>https://www.scielo.br/pdf/tes/v18n2/0102-6909-tes-18-2-e0026092.pdf</w:t>
        </w:r>
      </w:hyperlink>
      <w:r w:rsidRPr="00823452">
        <w:rPr>
          <w:rFonts w:ascii="Times New Roman" w:hAnsi="Times New Roman" w:cs="Times New Roman"/>
          <w:bCs/>
          <w:szCs w:val="24"/>
          <w:shd w:val="clear" w:color="auto" w:fill="FFFFFF"/>
        </w:rPr>
        <w:t xml:space="preserve">. Acesso em 20 </w:t>
      </w:r>
      <w:proofErr w:type="spellStart"/>
      <w:r w:rsidRPr="00823452">
        <w:rPr>
          <w:rFonts w:ascii="Times New Roman" w:hAnsi="Times New Roman" w:cs="Times New Roman"/>
          <w:bCs/>
          <w:szCs w:val="24"/>
          <w:shd w:val="clear" w:color="auto" w:fill="FFFFFF"/>
        </w:rPr>
        <w:t>jun</w:t>
      </w:r>
      <w:proofErr w:type="spellEnd"/>
      <w:r w:rsidRPr="00823452">
        <w:rPr>
          <w:rFonts w:ascii="Times New Roman" w:hAnsi="Times New Roman" w:cs="Times New Roman"/>
          <w:bCs/>
          <w:szCs w:val="24"/>
          <w:shd w:val="clear" w:color="auto" w:fill="FFFFFF"/>
        </w:rPr>
        <w:t xml:space="preserve"> 2020.</w:t>
      </w:r>
    </w:p>
    <w:p w14:paraId="02DAE613" w14:textId="77777777" w:rsidR="00D43D40" w:rsidRPr="00823452" w:rsidRDefault="00D43D40" w:rsidP="00D43D40">
      <w:pPr>
        <w:pStyle w:val="PargrafodaLista"/>
        <w:spacing w:before="0" w:after="0" w:line="240" w:lineRule="auto"/>
        <w:ind w:left="0"/>
        <w:rPr>
          <w:rFonts w:ascii="Times New Roman" w:hAnsi="Times New Roman" w:cs="Times New Roman"/>
          <w:bCs/>
          <w:szCs w:val="24"/>
          <w:shd w:val="clear" w:color="auto" w:fill="FFFFFF"/>
        </w:rPr>
      </w:pPr>
    </w:p>
    <w:p w14:paraId="22B9228C" w14:textId="77777777" w:rsidR="00D43D40" w:rsidRPr="00823452" w:rsidRDefault="00D43D40" w:rsidP="00D43D40">
      <w:pPr>
        <w:spacing w:before="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3. </w:t>
      </w:r>
      <w:r w:rsidRPr="00823452">
        <w:rPr>
          <w:rFonts w:ascii="Times New Roman" w:hAnsi="Times New Roman" w:cs="Times New Roman"/>
          <w:szCs w:val="24"/>
        </w:rPr>
        <w:t xml:space="preserve">CALOME, J.S. OLIVEIRA, D.L.C. </w:t>
      </w:r>
      <w:r w:rsidRPr="00823452">
        <w:rPr>
          <w:rFonts w:ascii="Times New Roman" w:hAnsi="Times New Roman" w:cs="Times New Roman"/>
          <w:b/>
          <w:szCs w:val="24"/>
        </w:rPr>
        <w:t xml:space="preserve">Educação em saúde: por quem e para quem? A visão de estudantes de graduação em enfermagem. </w:t>
      </w:r>
      <w:r w:rsidRPr="00823452">
        <w:rPr>
          <w:rFonts w:ascii="Times New Roman" w:hAnsi="Times New Roman" w:cs="Times New Roman"/>
          <w:szCs w:val="24"/>
        </w:rPr>
        <w:t xml:space="preserve">Texto Contexto </w:t>
      </w:r>
      <w:proofErr w:type="spellStart"/>
      <w:r w:rsidRPr="00823452">
        <w:rPr>
          <w:rFonts w:ascii="Times New Roman" w:hAnsi="Times New Roman" w:cs="Times New Roman"/>
          <w:szCs w:val="24"/>
        </w:rPr>
        <w:t>Enferm</w:t>
      </w:r>
      <w:proofErr w:type="spellEnd"/>
      <w:r w:rsidRPr="00823452">
        <w:rPr>
          <w:rFonts w:ascii="Times New Roman" w:hAnsi="Times New Roman" w:cs="Times New Roman"/>
          <w:szCs w:val="24"/>
        </w:rPr>
        <w:t xml:space="preserve">, Florianópolis, 2012 Jan-Mar; 21(1): 177-84. Disponível em: </w:t>
      </w:r>
      <w:hyperlink r:id="rId11" w:history="1">
        <w:r w:rsidRPr="00823452">
          <w:rPr>
            <w:rStyle w:val="Hyperlink"/>
            <w:rFonts w:ascii="Times New Roman" w:hAnsi="Times New Roman" w:cs="Times New Roman"/>
            <w:color w:val="auto"/>
            <w:szCs w:val="24"/>
            <w:u w:val="none"/>
          </w:rPr>
          <w:t>https://www.scielo.br/pdf/tce/v21n1/a20v21n1.pdf</w:t>
        </w:r>
      </w:hyperlink>
      <w:r w:rsidRPr="00823452">
        <w:rPr>
          <w:rFonts w:ascii="Times New Roman" w:hAnsi="Times New Roman" w:cs="Times New Roman"/>
          <w:szCs w:val="24"/>
        </w:rPr>
        <w:t xml:space="preserve">. Acesso em: 27 </w:t>
      </w:r>
      <w:proofErr w:type="spellStart"/>
      <w:r w:rsidRPr="00823452">
        <w:rPr>
          <w:rFonts w:ascii="Times New Roman" w:hAnsi="Times New Roman" w:cs="Times New Roman"/>
          <w:szCs w:val="24"/>
        </w:rPr>
        <w:t>jun</w:t>
      </w:r>
      <w:proofErr w:type="spellEnd"/>
      <w:r w:rsidRPr="00823452">
        <w:rPr>
          <w:rFonts w:ascii="Times New Roman" w:hAnsi="Times New Roman" w:cs="Times New Roman"/>
          <w:szCs w:val="24"/>
        </w:rPr>
        <w:t xml:space="preserve"> 2020.</w:t>
      </w:r>
    </w:p>
    <w:p w14:paraId="336F1ED1" w14:textId="77777777" w:rsidR="00D43D40" w:rsidRPr="00823452" w:rsidRDefault="00D43D40" w:rsidP="00D43D40">
      <w:pPr>
        <w:pStyle w:val="PargrafodaLista"/>
        <w:spacing w:before="0" w:after="0" w:line="240" w:lineRule="auto"/>
        <w:ind w:left="0"/>
        <w:rPr>
          <w:rFonts w:ascii="Times New Roman" w:hAnsi="Times New Roman" w:cs="Times New Roman"/>
          <w:bCs/>
          <w:szCs w:val="24"/>
          <w:shd w:val="clear" w:color="auto" w:fill="FFFFFF"/>
        </w:rPr>
      </w:pPr>
    </w:p>
    <w:p w14:paraId="48FE0D1E" w14:textId="77777777" w:rsidR="00D43D40" w:rsidRPr="00823452" w:rsidRDefault="00D43D40" w:rsidP="00D43D40">
      <w:pPr>
        <w:pStyle w:val="PargrafodaLista"/>
        <w:spacing w:before="0" w:after="0" w:line="240" w:lineRule="auto"/>
        <w:ind w:left="0"/>
        <w:rPr>
          <w:rFonts w:ascii="Times New Roman" w:hAnsi="Times New Roman" w:cs="Times New Roman"/>
          <w:bCs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Cs w:val="24"/>
          <w:shd w:val="clear" w:color="auto" w:fill="FFFFFF"/>
        </w:rPr>
        <w:t xml:space="preserve">4. </w:t>
      </w:r>
      <w:r w:rsidRPr="00823452">
        <w:rPr>
          <w:rFonts w:ascii="Times New Roman" w:hAnsi="Times New Roman" w:cs="Times New Roman"/>
          <w:bCs/>
          <w:szCs w:val="24"/>
          <w:shd w:val="clear" w:color="auto" w:fill="FFFFFF"/>
        </w:rPr>
        <w:t xml:space="preserve">LEITE, M.M.J. </w:t>
      </w:r>
      <w:r w:rsidRPr="00457C87">
        <w:rPr>
          <w:rFonts w:ascii="Times New Roman" w:hAnsi="Times New Roman" w:cs="Times New Roman"/>
          <w:b/>
          <w:bCs/>
          <w:szCs w:val="24"/>
          <w:shd w:val="clear" w:color="auto" w:fill="FFFFFF"/>
        </w:rPr>
        <w:t>Educação em Saúde: desafios para uma prática inovadora.</w:t>
      </w:r>
      <w:r w:rsidRPr="00823452">
        <w:rPr>
          <w:rFonts w:ascii="Times New Roman" w:hAnsi="Times New Roman" w:cs="Times New Roman"/>
          <w:bCs/>
          <w:szCs w:val="24"/>
          <w:shd w:val="clear" w:color="auto" w:fill="FFFFFF"/>
        </w:rPr>
        <w:t xml:space="preserve"> 1 ed. Difusão Editora, São Caetano do Sul, 2010.</w:t>
      </w:r>
    </w:p>
    <w:p w14:paraId="554A25E4" w14:textId="77777777" w:rsidR="00D43D40" w:rsidRPr="00823452" w:rsidRDefault="00D43D40" w:rsidP="00D43D40">
      <w:pPr>
        <w:pStyle w:val="PargrafodaLista"/>
        <w:spacing w:before="0" w:after="0" w:line="240" w:lineRule="auto"/>
        <w:ind w:left="0"/>
        <w:rPr>
          <w:rFonts w:ascii="Times New Roman" w:hAnsi="Times New Roman" w:cs="Times New Roman"/>
          <w:bCs/>
          <w:szCs w:val="24"/>
          <w:shd w:val="clear" w:color="auto" w:fill="FFFFFF"/>
        </w:rPr>
      </w:pPr>
      <w:r w:rsidRPr="00823452">
        <w:rPr>
          <w:rFonts w:ascii="Times New Roman" w:hAnsi="Times New Roman" w:cs="Times New Roman"/>
          <w:bCs/>
          <w:szCs w:val="24"/>
          <w:shd w:val="clear" w:color="auto" w:fill="FFFFFF"/>
        </w:rPr>
        <w:t xml:space="preserve"> </w:t>
      </w:r>
    </w:p>
    <w:p w14:paraId="315B56C5" w14:textId="189C8E8C" w:rsidR="0070071B" w:rsidRDefault="00D43D40" w:rsidP="00D43D40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5. </w:t>
      </w:r>
      <w:r w:rsidRPr="00823452">
        <w:rPr>
          <w:rFonts w:ascii="Times New Roman" w:hAnsi="Times New Roman" w:cs="Times New Roman"/>
          <w:szCs w:val="24"/>
        </w:rPr>
        <w:t xml:space="preserve">TOASSI, R. F. C. et al. </w:t>
      </w:r>
      <w:r w:rsidRPr="00457C87">
        <w:rPr>
          <w:rFonts w:ascii="Times New Roman" w:hAnsi="Times New Roman" w:cs="Times New Roman"/>
          <w:b/>
          <w:szCs w:val="24"/>
        </w:rPr>
        <w:t xml:space="preserve">Ensino da graduação em cenários da atenção primária: espaço para aprendizagem </w:t>
      </w:r>
      <w:proofErr w:type="spellStart"/>
      <w:r w:rsidRPr="00457C87">
        <w:rPr>
          <w:rFonts w:ascii="Times New Roman" w:hAnsi="Times New Roman" w:cs="Times New Roman"/>
          <w:b/>
          <w:szCs w:val="24"/>
        </w:rPr>
        <w:t>interprofissional</w:t>
      </w:r>
      <w:proofErr w:type="spellEnd"/>
      <w:r w:rsidRPr="00823452">
        <w:rPr>
          <w:rFonts w:ascii="Times New Roman" w:hAnsi="Times New Roman" w:cs="Times New Roman"/>
          <w:szCs w:val="24"/>
        </w:rPr>
        <w:t xml:space="preserve">. Trabalho, Educação e Saúde, v. 18, n. 2, 2020, e0026798. Disponível em: </w:t>
      </w:r>
      <w:hyperlink r:id="rId12" w:history="1">
        <w:r w:rsidRPr="00823452">
          <w:rPr>
            <w:rStyle w:val="Hyperlink"/>
            <w:rFonts w:ascii="Times New Roman" w:hAnsi="Times New Roman" w:cs="Times New Roman"/>
            <w:color w:val="auto"/>
            <w:szCs w:val="24"/>
            <w:u w:val="none"/>
          </w:rPr>
          <w:t>https://www.scielo.br/pdf/tes/v18n2/0102-6909-tes-18-2-e0026798.pdf</w:t>
        </w:r>
      </w:hyperlink>
      <w:r w:rsidRPr="00823452">
        <w:rPr>
          <w:rFonts w:ascii="Times New Roman" w:hAnsi="Times New Roman" w:cs="Times New Roman"/>
          <w:szCs w:val="24"/>
        </w:rPr>
        <w:t xml:space="preserve">. Acesso em 20 </w:t>
      </w:r>
      <w:proofErr w:type="spellStart"/>
      <w:r w:rsidRPr="00823452">
        <w:rPr>
          <w:rFonts w:ascii="Times New Roman" w:hAnsi="Times New Roman" w:cs="Times New Roman"/>
          <w:szCs w:val="24"/>
        </w:rPr>
        <w:t>jun</w:t>
      </w:r>
      <w:proofErr w:type="spellEnd"/>
      <w:r w:rsidRPr="00823452">
        <w:rPr>
          <w:rFonts w:ascii="Times New Roman" w:hAnsi="Times New Roman" w:cs="Times New Roman"/>
          <w:szCs w:val="24"/>
        </w:rPr>
        <w:t xml:space="preserve"> 2020.</w:t>
      </w:r>
    </w:p>
    <w:bookmarkEnd w:id="0"/>
    <w:p w14:paraId="61656348" w14:textId="09147D69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24DD7E" w14:textId="77777777" w:rsidR="00C06839" w:rsidRDefault="00C06839" w:rsidP="00054686">
      <w:pPr>
        <w:spacing w:before="0" w:after="0" w:line="240" w:lineRule="auto"/>
      </w:pPr>
      <w:r>
        <w:separator/>
      </w:r>
    </w:p>
  </w:endnote>
  <w:endnote w:type="continuationSeparator" w:id="0">
    <w:p w14:paraId="0EC80EED" w14:textId="77777777" w:rsidR="00C06839" w:rsidRDefault="00C06839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61FFE3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F1640A" w14:textId="77777777" w:rsidR="00C06839" w:rsidRDefault="00C06839" w:rsidP="00054686">
      <w:pPr>
        <w:spacing w:before="0" w:after="0" w:line="240" w:lineRule="auto"/>
      </w:pPr>
      <w:r>
        <w:separator/>
      </w:r>
    </w:p>
  </w:footnote>
  <w:footnote w:type="continuationSeparator" w:id="0">
    <w:p w14:paraId="1B7F7CCC" w14:textId="77777777" w:rsidR="00C06839" w:rsidRDefault="00C06839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C06839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C06839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C06839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113FEF"/>
    <w:multiLevelType w:val="hybridMultilevel"/>
    <w:tmpl w:val="0F883F4C"/>
    <w:lvl w:ilvl="0" w:tplc="1D5256B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2268F9"/>
    <w:rsid w:val="002C00CE"/>
    <w:rsid w:val="00330594"/>
    <w:rsid w:val="003E7CE5"/>
    <w:rsid w:val="00417E55"/>
    <w:rsid w:val="00553538"/>
    <w:rsid w:val="006C03DB"/>
    <w:rsid w:val="0070071B"/>
    <w:rsid w:val="00844E67"/>
    <w:rsid w:val="008B6F3E"/>
    <w:rsid w:val="00AB0DF9"/>
    <w:rsid w:val="00AC5179"/>
    <w:rsid w:val="00B71581"/>
    <w:rsid w:val="00BB3DA1"/>
    <w:rsid w:val="00BB3ED5"/>
    <w:rsid w:val="00C06839"/>
    <w:rsid w:val="00D43D40"/>
    <w:rsid w:val="00D55666"/>
    <w:rsid w:val="00EA190E"/>
    <w:rsid w:val="00ED178E"/>
    <w:rsid w:val="00F72674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C28BEB17-3493-438B-9D5A-ACA762C2A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D43D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atadesaenf@outlook.com" TargetMode="Externa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cielo.br/pdf/tes/v18n2/0102-6909-tes-18-2-e0026798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ielo.br/pdf/tce/v21n1/a20v21n1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scielo.br/pdf/tes/v18n2/0102-6909-tes-18-2-e0026092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cielo.br/pdf/tce/v21n1/a20v21n1.pdf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512FAC9F9054A099FD5E7C0F78B6A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3A927A-F26C-4D0B-B3C0-B10E8D41AE1C}"/>
      </w:docPartPr>
      <w:docPartBody>
        <w:p w:rsidR="00344759" w:rsidRDefault="007537E9" w:rsidP="007537E9">
          <w:pPr>
            <w:pStyle w:val="D512FAC9F9054A099FD5E7C0F78B6A59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DECBB7849264FE393F39147F79F66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8DBB0A-9A6A-43AE-8778-801C6980D44A}"/>
      </w:docPartPr>
      <w:docPartBody>
        <w:p w:rsidR="00344759" w:rsidRDefault="007537E9" w:rsidP="007537E9">
          <w:pPr>
            <w:pStyle w:val="4DECBB7849264FE393F39147F79F663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2CC6932D28049BD943BA6A88D5078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67297C-06B4-4D8E-9EDA-062FE7F20560}"/>
      </w:docPartPr>
      <w:docPartBody>
        <w:p w:rsidR="00344759" w:rsidRDefault="007537E9" w:rsidP="007537E9">
          <w:pPr>
            <w:pStyle w:val="F2CC6932D28049BD943BA6A88D50781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344759"/>
    <w:rsid w:val="003E7B7F"/>
    <w:rsid w:val="007537E9"/>
    <w:rsid w:val="00851F45"/>
    <w:rsid w:val="00862201"/>
    <w:rsid w:val="00AC4698"/>
    <w:rsid w:val="00D519C6"/>
    <w:rsid w:val="00E0183F"/>
    <w:rsid w:val="00F0632D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537E9"/>
    <w:rPr>
      <w:color w:val="808080"/>
    </w:rPr>
  </w:style>
  <w:style w:type="paragraph" w:customStyle="1" w:styleId="D512FAC9F9054A099FD5E7C0F78B6A59">
    <w:name w:val="D512FAC9F9054A099FD5E7C0F78B6A59"/>
    <w:rsid w:val="007537E9"/>
  </w:style>
  <w:style w:type="paragraph" w:customStyle="1" w:styleId="3C4DAD928822459BAEF52F82E952E7B5">
    <w:name w:val="3C4DAD928822459BAEF52F82E952E7B5"/>
    <w:rsid w:val="007537E9"/>
  </w:style>
  <w:style w:type="paragraph" w:customStyle="1" w:styleId="BCBA9DECA0D04A339B74DABF1D4E716B">
    <w:name w:val="BCBA9DECA0D04A339B74DABF1D4E716B"/>
    <w:rsid w:val="007537E9"/>
  </w:style>
  <w:style w:type="paragraph" w:customStyle="1" w:styleId="4DECBB7849264FE393F39147F79F663A">
    <w:name w:val="4DECBB7849264FE393F39147F79F663A"/>
    <w:rsid w:val="007537E9"/>
  </w:style>
  <w:style w:type="paragraph" w:customStyle="1" w:styleId="F2CC6932D28049BD943BA6A88D507817">
    <w:name w:val="F2CC6932D28049BD943BA6A88D507817"/>
    <w:rsid w:val="007537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902EA-FE67-4050-B2C9-CA216CCB1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762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FAMILIA</cp:lastModifiedBy>
  <cp:revision>4</cp:revision>
  <cp:lastPrinted>2020-06-10T02:59:00Z</cp:lastPrinted>
  <dcterms:created xsi:type="dcterms:W3CDTF">2020-06-30T00:56:00Z</dcterms:created>
  <dcterms:modified xsi:type="dcterms:W3CDTF">2020-06-30T01:26:00Z</dcterms:modified>
</cp:coreProperties>
</file>