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71B" w:rsidRPr="007D4D0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7D4D0B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8926CF" w:rsidRPr="007D4D0B">
            <w:rPr>
              <w:rFonts w:ascii="Times New Roman" w:hAnsi="Times New Roman" w:cs="Times New Roman"/>
              <w:color w:val="000000" w:themeColor="text1"/>
              <w:szCs w:val="24"/>
              <w:shd w:val="clear" w:color="auto" w:fill="FFFFFF"/>
            </w:rPr>
            <w:t>EIXO 2- ÉTICA, LEGISLAÇÃO E TRABALHO</w:t>
          </w:r>
        </w:sdtContent>
      </w:sdt>
    </w:p>
    <w:sdt>
      <w:sdtPr>
        <w:rPr>
          <w:rFonts w:ascii="Times New Roman" w:hAnsi="Times New Roman" w:cs="Times New Roman"/>
          <w:sz w:val="28"/>
        </w:rPr>
        <w:id w:val="1161350063"/>
        <w:placeholder>
          <w:docPart w:val="DefaultPlaceholder_-1854013440"/>
        </w:placeholder>
      </w:sdtPr>
      <w:sdtContent>
        <w:p w:rsidR="003F4EAC" w:rsidRDefault="008926CF" w:rsidP="0070071B">
          <w:pPr>
            <w:spacing w:before="0" w:after="0" w:line="36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7D4D0B">
            <w:rPr>
              <w:rFonts w:ascii="Times New Roman" w:hAnsi="Times New Roman" w:cs="Times New Roman"/>
              <w:b/>
              <w:sz w:val="28"/>
              <w:szCs w:val="28"/>
            </w:rPr>
            <w:t>AVALIAÇÃO DA SATISFAÇÃO DOS USUÁRIOS DIANTE DA CONVERSÃO DE CENTRO DE SAÚDE PARA AS ESTRATÉGIAS DE SAÚDE DA FAMÍLIA</w:t>
          </w:r>
        </w:p>
        <w:p w:rsidR="0070071B" w:rsidRPr="007D4D0B" w:rsidRDefault="00774586" w:rsidP="0070071B">
          <w:pPr>
            <w:spacing w:before="0" w:after="0" w:line="360" w:lineRule="auto"/>
            <w:jc w:val="center"/>
            <w:rPr>
              <w:rFonts w:ascii="Times New Roman" w:hAnsi="Times New Roman" w:cs="Times New Roman"/>
              <w:sz w:val="28"/>
            </w:rPr>
          </w:pPr>
        </w:p>
      </w:sdtContent>
    </w:sdt>
    <w:p w:rsidR="003F4EAC" w:rsidRPr="00ED178E" w:rsidRDefault="003F4EAC" w:rsidP="003F4EAC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FA04D009D1284C1EB6951395FBB87F23"/>
          </w:placeholder>
        </w:sdtPr>
        <w:sdtContent>
          <w:r>
            <w:rPr>
              <w:rFonts w:ascii="Times New Roman" w:hAnsi="Times New Roman" w:cs="Times New Roman"/>
              <w:u w:val="single"/>
            </w:rPr>
            <w:t xml:space="preserve">Débora Maria Almeida Barros </w:t>
          </w:r>
        </w:sdtContent>
      </w:sdt>
      <w:r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FA04D009D1284C1EB6951395FBB87F23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>e-mail: barrosdebora804@gmail.com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p w:rsidR="003F4EAC" w:rsidRPr="00ED178E" w:rsidRDefault="003F4EAC" w:rsidP="003F4EAC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FA04D009D1284C1EB6951395FBB87F23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>Nathália Ferreira Barbosa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p w:rsidR="003F4EAC" w:rsidRPr="00ED178E" w:rsidRDefault="003F4EAC" w:rsidP="003F4EAC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FA04D009D1284C1EB6951395FBB87F23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>Dr. Marcelo Moreira Corgozinho</w:t>
          </w:r>
          <w:r>
            <w:rPr>
              <w:rFonts w:ascii="Times New Roman" w:hAnsi="Times New Roman" w:cs="Times New Roman"/>
              <w:vertAlign w:val="superscript"/>
            </w:rPr>
            <w:t>2</w:t>
          </w:r>
        </w:sdtContent>
      </w:sdt>
    </w:p>
    <w:p w:rsidR="003F4EAC" w:rsidRDefault="003F4EAC" w:rsidP="003F4EAC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:rsidR="003F4EAC" w:rsidRDefault="003F4EAC" w:rsidP="003F4EAC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FA04D009D1284C1EB6951395FBB87F23"/>
          </w:placeholder>
        </w:sdtPr>
        <w:sdtContent>
          <w:r>
            <w:rPr>
              <w:rFonts w:ascii="Times New Roman" w:hAnsi="Times New Roman" w:cs="Times New Roman"/>
            </w:rPr>
            <w:t>1. Acadêmica de Enfermagem Universidade Católica de Brasília</w:t>
          </w:r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FA04D009D1284C1EB6951395FBB87F23"/>
          </w:placeholder>
        </w:sdtPr>
        <w:sdtContent>
          <w:r>
            <w:rPr>
              <w:rFonts w:ascii="Times New Roman" w:hAnsi="Times New Roman" w:cs="Times New Roman"/>
            </w:rPr>
            <w:t xml:space="preserve">2. Professor  da Universidade Católica de Brasília </w:t>
          </w:r>
        </w:sdtContent>
      </w:sdt>
    </w:p>
    <w:p w:rsidR="0070071B" w:rsidRPr="007D4D0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:rsidR="008926CF" w:rsidRPr="007D4D0B" w:rsidRDefault="008926CF" w:rsidP="008926CF">
      <w:pPr>
        <w:spacing w:line="360" w:lineRule="auto"/>
        <w:contextualSpacing/>
        <w:rPr>
          <w:rFonts w:ascii="Times New Roman" w:hAnsi="Times New Roman" w:cs="Times New Roman"/>
          <w:b/>
          <w:color w:val="000000" w:themeColor="text1"/>
          <w:szCs w:val="24"/>
          <w:shd w:val="clear" w:color="auto" w:fill="FFFFFF"/>
        </w:rPr>
      </w:pPr>
      <w:r w:rsidRPr="007D4D0B">
        <w:rPr>
          <w:rFonts w:ascii="Times New Roman" w:hAnsi="Times New Roman" w:cs="Times New Roman"/>
          <w:b/>
          <w:color w:val="000000" w:themeColor="text1"/>
          <w:szCs w:val="24"/>
          <w:shd w:val="clear" w:color="auto" w:fill="FFFFFF"/>
        </w:rPr>
        <w:t>RESUMO</w:t>
      </w:r>
    </w:p>
    <w:p w:rsidR="008926CF" w:rsidRPr="007D4D0B" w:rsidRDefault="008926CF" w:rsidP="008926CF">
      <w:pPr>
        <w:spacing w:line="360" w:lineRule="auto"/>
        <w:contextualSpacing/>
        <w:rPr>
          <w:rFonts w:ascii="Times New Roman" w:hAnsi="Times New Roman" w:cs="Times New Roman"/>
          <w:b/>
          <w:color w:val="000000" w:themeColor="text1"/>
          <w:szCs w:val="24"/>
          <w:shd w:val="clear" w:color="auto" w:fill="FFFFFF"/>
        </w:rPr>
      </w:pPr>
    </w:p>
    <w:p w:rsidR="008926CF" w:rsidRPr="007D4D0B" w:rsidRDefault="008926CF" w:rsidP="008926CF">
      <w:pPr>
        <w:spacing w:line="360" w:lineRule="auto"/>
        <w:contextualSpacing/>
        <w:rPr>
          <w:rFonts w:ascii="Times New Roman" w:hAnsi="Times New Roman" w:cs="Times New Roman"/>
          <w:szCs w:val="24"/>
        </w:rPr>
      </w:pPr>
      <w:r w:rsidRPr="007D4D0B">
        <w:rPr>
          <w:rFonts w:ascii="Times New Roman" w:hAnsi="Times New Roman" w:cs="Times New Roman"/>
          <w:b/>
          <w:szCs w:val="24"/>
        </w:rPr>
        <w:t xml:space="preserve">Introdução: </w:t>
      </w:r>
      <w:r w:rsidRPr="007D4D0B">
        <w:rPr>
          <w:rFonts w:ascii="Times New Roman" w:hAnsi="Times New Roman" w:cs="Times New Roman"/>
          <w:szCs w:val="24"/>
          <w:shd w:val="clear" w:color="auto" w:fill="FFFFFF"/>
        </w:rPr>
        <w:t>A satisfação é entendida como uma avaliação positiva ou negativa feita pelo usuário sobre um determinado aspecto do serviço, ou seja, a satisfação como uma atitude relativa à crença de que o cuidado médico contém certos atributos, como acesso, eficácia, conveniência, dentre outros (</w:t>
      </w:r>
      <w:r w:rsidR="00406A47">
        <w:rPr>
          <w:rFonts w:ascii="Times New Roman" w:hAnsi="Times New Roman" w:cs="Times New Roman"/>
          <w:szCs w:val="24"/>
          <w:shd w:val="clear" w:color="auto" w:fill="FFFFFF"/>
        </w:rPr>
        <w:t>ESPERIDIÃO, 2006</w:t>
      </w:r>
      <w:r w:rsidRPr="007D4D0B">
        <w:rPr>
          <w:rFonts w:ascii="Times New Roman" w:hAnsi="Times New Roman" w:cs="Times New Roman"/>
          <w:szCs w:val="24"/>
          <w:shd w:val="clear" w:color="auto" w:fill="FFFFFF"/>
        </w:rPr>
        <w:t xml:space="preserve">). </w:t>
      </w:r>
      <w:r w:rsidRPr="007D4D0B">
        <w:rPr>
          <w:rFonts w:ascii="Times New Roman" w:hAnsi="Times New Roman" w:cs="Times New Roman"/>
          <w:b/>
          <w:szCs w:val="24"/>
          <w:shd w:val="clear" w:color="auto" w:fill="FFFFFF"/>
        </w:rPr>
        <w:t>Objetivo:</w:t>
      </w:r>
      <w:r w:rsidRPr="007D4D0B">
        <w:rPr>
          <w:rFonts w:ascii="Times New Roman" w:hAnsi="Times New Roman" w:cs="Times New Roman"/>
          <w:szCs w:val="24"/>
          <w:shd w:val="clear" w:color="auto" w:fill="FFFFFF"/>
        </w:rPr>
        <w:t xml:space="preserve"> O</w:t>
      </w:r>
      <w:r w:rsidRPr="007D4D0B">
        <w:rPr>
          <w:rFonts w:ascii="Times New Roman" w:hAnsi="Times New Roman" w:cs="Times New Roman"/>
          <w:szCs w:val="24"/>
        </w:rPr>
        <w:t xml:space="preserve">bjetiva-se analisar a satisfação do usuário na conversão do Centro de Saúde para as Estratégias Saúde da Família em uma Unidade Básica de Saúde do Distrito Federal. </w:t>
      </w:r>
      <w:r w:rsidRPr="007D4D0B">
        <w:rPr>
          <w:rFonts w:ascii="Times New Roman" w:hAnsi="Times New Roman" w:cs="Times New Roman"/>
          <w:b/>
          <w:szCs w:val="24"/>
        </w:rPr>
        <w:t>Método:</w:t>
      </w:r>
      <w:r w:rsidRPr="007D4D0B">
        <w:rPr>
          <w:rFonts w:ascii="Times New Roman" w:hAnsi="Times New Roman" w:cs="Times New Roman"/>
          <w:szCs w:val="24"/>
        </w:rPr>
        <w:t xml:space="preserve"> Trata-se de um estudo descritivo e uma pesquisa observacional, com abordagem quantitativa, por meio de técnica de coleta de dados por entrevista semiestruturada e</w:t>
      </w:r>
      <w:r w:rsidR="007D4D0B">
        <w:rPr>
          <w:rFonts w:ascii="Times New Roman" w:hAnsi="Times New Roman" w:cs="Times New Roman"/>
          <w:szCs w:val="24"/>
        </w:rPr>
        <w:t>ntrevistando</w:t>
      </w:r>
      <w:r w:rsidRPr="007D4D0B">
        <w:rPr>
          <w:rFonts w:ascii="Times New Roman" w:hAnsi="Times New Roman" w:cs="Times New Roman"/>
          <w:szCs w:val="24"/>
        </w:rPr>
        <w:t xml:space="preserve"> 72 </w:t>
      </w:r>
      <w:r w:rsidR="007D4D0B">
        <w:rPr>
          <w:rFonts w:ascii="Times New Roman" w:hAnsi="Times New Roman" w:cs="Times New Roman"/>
          <w:szCs w:val="24"/>
        </w:rPr>
        <w:t>usuários da atenção primária. A Estratégia Saúde da Família (ESF)</w:t>
      </w:r>
      <w:r w:rsidRPr="007D4D0B">
        <w:rPr>
          <w:rFonts w:ascii="Times New Roman" w:hAnsi="Times New Roman" w:cs="Times New Roman"/>
          <w:szCs w:val="24"/>
        </w:rPr>
        <w:t xml:space="preserve"> objeto deste estudo atende em média 960 usuários ao mês. O cálculo estatístico amostral baseou-se no número total de atendimentos mensal, considerando uma margem de erro de 5% e um intervalo de confiança de 95% - 72 usuários foram entrevistados. Foram incluídos os pacientes que estavam aguardando sua consulta ou atendimento; idade superior a 18 anos de ambos os sexos, cor e raça; além daqueles que estavam vinculados à alguma ESF, ou seja, adscritos à microárea de cobertura. Foram excluídos os usuários do Entorno do DF não vinculados à Estratégia e aqueles que estavam </w:t>
      </w:r>
      <w:r w:rsidRPr="007D4D0B">
        <w:rPr>
          <w:rFonts w:ascii="Times New Roman" w:hAnsi="Times New Roman" w:cs="Times New Roman"/>
          <w:szCs w:val="24"/>
        </w:rPr>
        <w:lastRenderedPageBreak/>
        <w:t xml:space="preserve">com queixas agudas como: febre, dor, dispneia, diarréia e vômito. A entrevista foi realizada por meio de um roteiro semiestruturado que abordou sobre dados sociodemográfico e perguntas específicas sobre o Centro de Saúde e o modelo ESF, como: Satisfação do usuário no período do Centro de Saúde; Satisfação do usuário na Estratégia Saúde da Família; e a comparação entre as duas modalidades assistenciais. A coleta foi realizada nos dias em que as respectivas equipes funcionavam (segunda a sexta-feira), e os usuários foram abordados nos corredores de espera, iniciando pela apresentação do objetivo da pesquisa e a explicação sobre a assinatura do Termo de Consentimento Livre e Esclarecido (TCLE). O tempo médio para a pesquisa foi de 10 minutos, sendo que a entrevista não foi gravada. Esta pesquisa foi aprovada pelo Comitê de Ética em Pesquisa da Fundação de Ensino e Pesquisa em Ciências da Saúde (Fepecs), sob o número 3.398.528, e pelo Comitê de Ética da Universidade Católica de Brasília (UCB), sob o número 3.244.160. Os pesquisadores obedeceram aos dispositivos da Resolução 466/2012 da Comissão Nacional de Ética em Pesquisa (CONEP). </w:t>
      </w:r>
      <w:r w:rsidRPr="007D4D0B">
        <w:rPr>
          <w:rFonts w:ascii="Times New Roman" w:hAnsi="Times New Roman" w:cs="Times New Roman"/>
          <w:b/>
          <w:szCs w:val="24"/>
        </w:rPr>
        <w:t xml:space="preserve">Resultados e discussão: </w:t>
      </w:r>
      <w:r w:rsidRPr="007D4D0B">
        <w:rPr>
          <w:rFonts w:ascii="Times New Roman" w:hAnsi="Times New Roman" w:cs="Times New Roman"/>
          <w:szCs w:val="24"/>
        </w:rPr>
        <w:t xml:space="preserve">Observou-se que </w:t>
      </w:r>
      <w:r w:rsidRPr="007D4D0B">
        <w:rPr>
          <w:rFonts w:ascii="Times New Roman" w:hAnsi="Times New Roman" w:cs="Times New Roman"/>
          <w:szCs w:val="24"/>
          <w:shd w:val="clear" w:color="auto" w:fill="FFFFFF"/>
        </w:rPr>
        <w:t xml:space="preserve">os usuários contemplados pela Estratégia Saúde da Família são predominantemente mulheres, solteiras, faixa etária entre 21 a 30 anos, baixo nível de escolaridade e renda. Os Usuários encontram-se insatisfeitos, em sua grande maioria, com a implantação da Estratégia em sua área, deixando evidente a falta de profissionais de saúde, além do desconhecimento sobre o modelo de saúde atual. </w:t>
      </w:r>
      <w:r w:rsidRPr="007D4D0B">
        <w:rPr>
          <w:rFonts w:ascii="Times New Roman" w:hAnsi="Times New Roman" w:cs="Times New Roman"/>
          <w:b/>
          <w:szCs w:val="24"/>
        </w:rPr>
        <w:t xml:space="preserve">Considerações finais: </w:t>
      </w:r>
      <w:r w:rsidRPr="007D4D0B">
        <w:rPr>
          <w:rFonts w:ascii="Times New Roman" w:hAnsi="Times New Roman" w:cs="Times New Roman"/>
          <w:szCs w:val="24"/>
        </w:rPr>
        <w:t>Para melhorias,s</w:t>
      </w:r>
      <w:r w:rsidRPr="007D4D0B">
        <w:rPr>
          <w:rFonts w:ascii="Times New Roman" w:hAnsi="Times New Roman" w:cs="Times New Roman"/>
          <w:szCs w:val="24"/>
          <w:shd w:val="clear" w:color="auto" w:fill="FFFFFF"/>
        </w:rPr>
        <w:t>ugere-se a integração dos serviços local da Estratégia de Saúde da Família, com maior articulação do governo para resolver o problema de falta de profissionais e a implantação de projetos que conscientizem a população sobre o modelo de atenção à saúde.</w:t>
      </w:r>
    </w:p>
    <w:p w:rsidR="008926CF" w:rsidRPr="007D4D0B" w:rsidRDefault="008926CF" w:rsidP="008926CF">
      <w:pPr>
        <w:pStyle w:val="PargrafodaLista"/>
        <w:spacing w:line="360" w:lineRule="auto"/>
        <w:ind w:left="0"/>
        <w:rPr>
          <w:rFonts w:ascii="Times New Roman" w:hAnsi="Times New Roman" w:cs="Times New Roman"/>
          <w:szCs w:val="24"/>
        </w:rPr>
      </w:pPr>
      <w:r w:rsidRPr="007D4D0B">
        <w:rPr>
          <w:rFonts w:ascii="Times New Roman" w:hAnsi="Times New Roman" w:cs="Times New Roman"/>
          <w:b/>
          <w:szCs w:val="24"/>
        </w:rPr>
        <w:t>PALAVRAS-CHAVE</w:t>
      </w:r>
      <w:r w:rsidRPr="007D4D0B">
        <w:rPr>
          <w:rFonts w:ascii="Times New Roman" w:hAnsi="Times New Roman" w:cs="Times New Roman"/>
          <w:szCs w:val="24"/>
        </w:rPr>
        <w:t xml:space="preserve">: </w:t>
      </w:r>
      <w:r w:rsidR="007D4D0B" w:rsidRPr="007D4D0B">
        <w:rPr>
          <w:rFonts w:ascii="Times New Roman" w:hAnsi="Times New Roman" w:cs="Times New Roman"/>
          <w:szCs w:val="24"/>
        </w:rPr>
        <w:t>Estratégia Saúde da Família;</w:t>
      </w:r>
      <w:r w:rsidRPr="007D4D0B">
        <w:rPr>
          <w:rFonts w:ascii="Times New Roman" w:hAnsi="Times New Roman" w:cs="Times New Roman"/>
          <w:szCs w:val="24"/>
        </w:rPr>
        <w:t xml:space="preserve"> Satisfação do</w:t>
      </w:r>
      <w:r w:rsidR="007D4D0B" w:rsidRPr="007D4D0B">
        <w:rPr>
          <w:rFonts w:ascii="Times New Roman" w:hAnsi="Times New Roman" w:cs="Times New Roman"/>
          <w:szCs w:val="24"/>
        </w:rPr>
        <w:t>s Usuários; Atenção Básica à Saúde;</w:t>
      </w:r>
      <w:r w:rsidRPr="007D4D0B">
        <w:rPr>
          <w:rFonts w:ascii="Times New Roman" w:hAnsi="Times New Roman" w:cs="Times New Roman"/>
          <w:szCs w:val="24"/>
        </w:rPr>
        <w:t xml:space="preserve"> Sistema </w:t>
      </w:r>
      <w:r w:rsidR="007D4D0B" w:rsidRPr="007D4D0B">
        <w:rPr>
          <w:rFonts w:ascii="Times New Roman" w:hAnsi="Times New Roman" w:cs="Times New Roman"/>
          <w:szCs w:val="24"/>
        </w:rPr>
        <w:t>Único de Saúde;</w:t>
      </w:r>
      <w:r w:rsidRPr="007D4D0B">
        <w:rPr>
          <w:rFonts w:ascii="Times New Roman" w:hAnsi="Times New Roman" w:cs="Times New Roman"/>
          <w:szCs w:val="24"/>
        </w:rPr>
        <w:t xml:space="preserve"> Centros de Saúde.</w:t>
      </w:r>
    </w:p>
    <w:p w:rsidR="008926CF" w:rsidRDefault="008926CF" w:rsidP="008926CF">
      <w:pPr>
        <w:spacing w:line="360" w:lineRule="auto"/>
        <w:contextualSpacing/>
        <w:rPr>
          <w:rFonts w:cs="Arial"/>
          <w:b/>
          <w:color w:val="000000" w:themeColor="text1"/>
          <w:szCs w:val="24"/>
          <w:shd w:val="clear" w:color="auto" w:fill="FFFFFF"/>
        </w:rPr>
      </w:pPr>
    </w:p>
    <w:p w:rsidR="008926CF" w:rsidRPr="00A50CC8" w:rsidRDefault="008926CF" w:rsidP="008926CF">
      <w:pPr>
        <w:spacing w:line="360" w:lineRule="auto"/>
        <w:contextualSpacing/>
        <w:rPr>
          <w:rFonts w:cs="Arial"/>
          <w:b/>
          <w:color w:val="000000" w:themeColor="text1"/>
          <w:szCs w:val="24"/>
          <w:shd w:val="clear" w:color="auto" w:fill="FFFFFF"/>
        </w:rPr>
      </w:pPr>
      <w:r w:rsidRPr="00A50CC8">
        <w:rPr>
          <w:rFonts w:cs="Arial"/>
          <w:b/>
          <w:color w:val="000000" w:themeColor="text1"/>
          <w:szCs w:val="24"/>
          <w:shd w:val="clear" w:color="auto" w:fill="FFFFFF"/>
        </w:rPr>
        <w:t>REFERÊNCIAS</w:t>
      </w:r>
    </w:p>
    <w:p w:rsidR="008926CF" w:rsidRPr="00A50CC8" w:rsidRDefault="008926CF" w:rsidP="008926CF">
      <w:pPr>
        <w:spacing w:after="160" w:line="360" w:lineRule="auto"/>
        <w:contextualSpacing/>
        <w:rPr>
          <w:rFonts w:eastAsia="Calibri" w:cs="Arial"/>
          <w:color w:val="222222"/>
          <w:szCs w:val="24"/>
          <w:shd w:val="clear" w:color="auto" w:fill="FFFFFF"/>
        </w:rPr>
      </w:pPr>
    </w:p>
    <w:p w:rsidR="008926CF" w:rsidRPr="00A50CC8" w:rsidRDefault="008926CF" w:rsidP="008926CF">
      <w:pPr>
        <w:spacing w:line="360" w:lineRule="auto"/>
        <w:contextualSpacing/>
        <w:rPr>
          <w:rFonts w:cs="Arial"/>
          <w:color w:val="222222"/>
          <w:szCs w:val="24"/>
          <w:shd w:val="clear" w:color="auto" w:fill="FFFFFF"/>
        </w:rPr>
      </w:pPr>
      <w:r>
        <w:rPr>
          <w:rFonts w:cs="Arial"/>
          <w:color w:val="222222"/>
          <w:szCs w:val="24"/>
          <w:shd w:val="clear" w:color="auto" w:fill="FFFFFF"/>
        </w:rPr>
        <w:t xml:space="preserve">1. </w:t>
      </w:r>
      <w:r w:rsidRPr="00A50CC8">
        <w:rPr>
          <w:rFonts w:cs="Arial"/>
          <w:color w:val="222222"/>
          <w:szCs w:val="24"/>
          <w:shd w:val="clear" w:color="auto" w:fill="FFFFFF"/>
        </w:rPr>
        <w:t>ESPERIDIÃO, M. A. Avaliação de satisfação de usuários: considerações teórico-conceituais. </w:t>
      </w:r>
      <w:r w:rsidRPr="00A50CC8">
        <w:rPr>
          <w:rFonts w:cs="Arial"/>
          <w:b/>
          <w:iCs/>
          <w:color w:val="222222"/>
          <w:szCs w:val="24"/>
          <w:shd w:val="clear" w:color="auto" w:fill="FFFFFF"/>
        </w:rPr>
        <w:t>Cadernos de Saúde Pública</w:t>
      </w:r>
      <w:r w:rsidRPr="00A50CC8">
        <w:rPr>
          <w:rFonts w:cs="Arial"/>
          <w:color w:val="222222"/>
          <w:szCs w:val="24"/>
          <w:shd w:val="clear" w:color="auto" w:fill="FFFFFF"/>
        </w:rPr>
        <w:t>, v.</w:t>
      </w:r>
      <w:r w:rsidRPr="00A50CC8">
        <w:rPr>
          <w:rFonts w:cs="Arial"/>
          <w:i/>
          <w:iCs/>
          <w:color w:val="222222"/>
          <w:szCs w:val="24"/>
          <w:shd w:val="clear" w:color="auto" w:fill="FFFFFF"/>
        </w:rPr>
        <w:t>22</w:t>
      </w:r>
      <w:r w:rsidRPr="00A50CC8">
        <w:rPr>
          <w:rFonts w:cs="Arial"/>
          <w:color w:val="222222"/>
          <w:szCs w:val="24"/>
          <w:shd w:val="clear" w:color="auto" w:fill="FFFFFF"/>
        </w:rPr>
        <w:t>, p.1267-1276,</w:t>
      </w:r>
      <w:r w:rsidR="00406A47">
        <w:rPr>
          <w:rFonts w:cs="Arial"/>
          <w:color w:val="222222"/>
          <w:szCs w:val="24"/>
          <w:shd w:val="clear" w:color="auto" w:fill="FFFFFF"/>
        </w:rPr>
        <w:t xml:space="preserve"> </w:t>
      </w:r>
      <w:r w:rsidRPr="00A50CC8">
        <w:rPr>
          <w:rFonts w:cs="Arial"/>
          <w:color w:val="222222"/>
          <w:szCs w:val="24"/>
          <w:shd w:val="clear" w:color="auto" w:fill="FFFFFF"/>
        </w:rPr>
        <w:t>2006.</w:t>
      </w:r>
    </w:p>
    <w:p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0DD368C9" w15:done="0"/>
  <w15:commentEx w15:paraId="401363AD" w15:done="0"/>
  <w15:commentEx w15:paraId="0D3AFBBD" w15:done="0"/>
  <w15:commentEx w15:paraId="1D728F56" w15:done="0"/>
  <w15:commentEx w15:paraId="4DA2517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A49FA4" w16cex:dateUtc="2020-06-29T20:13:00Z"/>
  <w16cex:commentExtensible w16cex:durableId="22A49F97" w16cex:dateUtc="2020-06-29T20:12:00Z"/>
  <w16cex:commentExtensible w16cex:durableId="22A49C1F" w16cex:dateUtc="2020-06-29T19:58:00Z"/>
  <w16cex:commentExtensible w16cex:durableId="22A49C6E" w16cex:dateUtc="2020-06-29T19:59:00Z"/>
  <w16cex:commentExtensible w16cex:durableId="22A49FFA" w16cex:dateUtc="2020-06-29T20:1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DD368C9" w16cid:durableId="22A49FA4"/>
  <w16cid:commentId w16cid:paraId="401363AD" w16cid:durableId="22A49F97"/>
  <w16cid:commentId w16cid:paraId="0D3AFBBD" w16cid:durableId="22A49C1F"/>
  <w16cid:commentId w16cid:paraId="1D728F56" w16cid:durableId="22A49C6E"/>
  <w16cid:commentId w16cid:paraId="4DA25172" w16cid:durableId="22A49FFA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0088" w:rsidRDefault="00380088" w:rsidP="00054686">
      <w:pPr>
        <w:spacing w:before="0" w:after="0" w:line="240" w:lineRule="auto"/>
      </w:pPr>
      <w:r>
        <w:separator/>
      </w:r>
    </w:p>
  </w:endnote>
  <w:endnote w:type="continuationSeparator" w:id="1">
    <w:p w:rsidR="00380088" w:rsidRDefault="00380088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594" w:rsidRDefault="00774586" w:rsidP="00330594">
    <w:pPr>
      <w:pStyle w:val="Corpodetexto"/>
      <w:rPr>
        <w:i/>
        <w:sz w:val="20"/>
      </w:rPr>
    </w:pPr>
    <w:r w:rsidRPr="00774586">
      <w:rPr>
        <w:noProof/>
        <w:lang w:val="pt-BR" w:eastAsia="pt-BR" w:bidi="ar-SA"/>
      </w:rPr>
      <w:pict>
        <v:line id="Conector reto 1" o:spid="_x0000_s2056" style="position:absolute;flip:y;z-index:251662336;visibility:visible;mso-position-horizontal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<w10:wrap anchorx="page"/>
        </v:line>
      </w:pict>
    </w:r>
  </w:p>
  <w:p w:rsidR="00330594" w:rsidRDefault="00330594" w:rsidP="00330594">
    <w:pPr>
      <w:pStyle w:val="Corpodetexto"/>
      <w:spacing w:before="7"/>
      <w:rPr>
        <w:i/>
        <w:sz w:val="17"/>
      </w:rPr>
    </w:pPr>
  </w:p>
  <w:p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0088" w:rsidRDefault="00380088" w:rsidP="00054686">
      <w:pPr>
        <w:spacing w:before="0" w:after="0" w:line="240" w:lineRule="auto"/>
      </w:pPr>
      <w:r>
        <w:separator/>
      </w:r>
    </w:p>
  </w:footnote>
  <w:footnote w:type="continuationSeparator" w:id="1">
    <w:p w:rsidR="00380088" w:rsidRDefault="00380088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686" w:rsidRDefault="0077458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686" w:rsidRDefault="00774586" w:rsidP="0011587C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686" w:rsidRDefault="00774586" w:rsidP="00054686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arcos Júnior">
    <w15:presenceInfo w15:providerId="Windows Live" w15:userId="8a9908f14291d438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B6F3E"/>
    <w:rsid w:val="00043457"/>
    <w:rsid w:val="00054686"/>
    <w:rsid w:val="000754F5"/>
    <w:rsid w:val="0009068B"/>
    <w:rsid w:val="000E596E"/>
    <w:rsid w:val="0011587C"/>
    <w:rsid w:val="001C088B"/>
    <w:rsid w:val="001D4667"/>
    <w:rsid w:val="002268F9"/>
    <w:rsid w:val="002C00CE"/>
    <w:rsid w:val="00330594"/>
    <w:rsid w:val="00380088"/>
    <w:rsid w:val="003E7CE5"/>
    <w:rsid w:val="003F4EAC"/>
    <w:rsid w:val="00406A47"/>
    <w:rsid w:val="00417E55"/>
    <w:rsid w:val="0046372B"/>
    <w:rsid w:val="00553538"/>
    <w:rsid w:val="006C03DB"/>
    <w:rsid w:val="0070071B"/>
    <w:rsid w:val="00774586"/>
    <w:rsid w:val="007D4D0B"/>
    <w:rsid w:val="008926CF"/>
    <w:rsid w:val="008B6F3E"/>
    <w:rsid w:val="00917A86"/>
    <w:rsid w:val="009D37A3"/>
    <w:rsid w:val="00AB0DF9"/>
    <w:rsid w:val="00AC5179"/>
    <w:rsid w:val="00BB3DA1"/>
    <w:rsid w:val="00C9590F"/>
    <w:rsid w:val="00D55666"/>
    <w:rsid w:val="00EA190E"/>
    <w:rsid w:val="00ED178E"/>
    <w:rsid w:val="00ED29D9"/>
    <w:rsid w:val="00F920E0"/>
    <w:rsid w:val="00F9396B"/>
    <w:rsid w:val="00FF79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ED29D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D29D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D29D9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D29D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D29D9"/>
    <w:rPr>
      <w:rFonts w:ascii="Arial" w:hAnsi="Arial"/>
      <w:b/>
      <w:bCs/>
      <w:sz w:val="20"/>
      <w:szCs w:val="20"/>
    </w:rPr>
  </w:style>
  <w:style w:type="paragraph" w:customStyle="1" w:styleId="Default">
    <w:name w:val="Default"/>
    <w:rsid w:val="00C959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11/relationships/people" Target="people.xml"/><Relationship Id="rId2" Type="http://schemas.openxmlformats.org/officeDocument/2006/relationships/numbering" Target="numbering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NULL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A04D009D1284C1EB6951395FBB87F2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5A5E51-8B06-4ED9-B94D-A68CF1C69670}"/>
      </w:docPartPr>
      <w:docPartBody>
        <w:p w:rsidR="00000000" w:rsidRDefault="00B253A9" w:rsidP="00B253A9">
          <w:pPr>
            <w:pStyle w:val="FA04D009D1284C1EB6951395FBB87F23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F553D7"/>
    <w:rsid w:val="00851F45"/>
    <w:rsid w:val="00862201"/>
    <w:rsid w:val="009F482D"/>
    <w:rsid w:val="00B253A9"/>
    <w:rsid w:val="00C4207B"/>
    <w:rsid w:val="00D519C6"/>
    <w:rsid w:val="00E0183F"/>
    <w:rsid w:val="00F45FAD"/>
    <w:rsid w:val="00F553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07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253A9"/>
    <w:rPr>
      <w:color w:val="808080"/>
    </w:rPr>
  </w:style>
  <w:style w:type="paragraph" w:customStyle="1" w:styleId="FA04D009D1284C1EB6951395FBB87F23">
    <w:name w:val="FA04D009D1284C1EB6951395FBB87F23"/>
    <w:rsid w:val="00B253A9"/>
    <w:pPr>
      <w:spacing w:after="200" w:line="276" w:lineRule="auto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611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pc</cp:lastModifiedBy>
  <cp:revision>2</cp:revision>
  <cp:lastPrinted>2020-06-10T02:59:00Z</cp:lastPrinted>
  <dcterms:created xsi:type="dcterms:W3CDTF">2020-07-01T22:04:00Z</dcterms:created>
  <dcterms:modified xsi:type="dcterms:W3CDTF">2020-07-01T22:04:00Z</dcterms:modified>
</cp:coreProperties>
</file>