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D415AAF" w14:textId="4BB31445" w:rsidR="0070071B" w:rsidRPr="00B47C07" w:rsidRDefault="00553538" w:rsidP="00ED178E">
      <w:pPr>
        <w:spacing w:before="0" w:after="0" w:line="360" w:lineRule="auto"/>
        <w:jc w:val="center"/>
        <w:rPr>
          <w:rFonts w:ascii="Times New Roman" w:hAnsi="Times New Roman" w:cs="Times New Roman"/>
          <w:szCs w:val="24"/>
        </w:rPr>
      </w:pPr>
      <w:r w:rsidRPr="00B47C07">
        <w:rPr>
          <w:rFonts w:ascii="Times New Roman" w:hAnsi="Times New Roman" w:cs="Times New Roman"/>
          <w:b/>
          <w:szCs w:val="24"/>
        </w:rPr>
        <w:t xml:space="preserve">Eixo Temático: </w:t>
      </w:r>
      <w:sdt>
        <w:sdtPr>
          <w:rPr>
            <w:rFonts w:ascii="Times New Roman" w:hAnsi="Times New Roman" w:cs="Times New Roman"/>
            <w:b/>
            <w:szCs w:val="24"/>
          </w:rPr>
          <w:id w:val="24835097"/>
          <w:placeholder>
            <w:docPart w:val="DefaultPlaceholder_-1854013440"/>
          </w:placeholder>
        </w:sdtPr>
        <w:sdtEndPr>
          <w:rPr>
            <w:b w:val="0"/>
          </w:rPr>
        </w:sdtEndPr>
        <w:sdtContent>
          <w:r w:rsidR="00B47C07" w:rsidRPr="00B47C07">
            <w:rPr>
              <w:rFonts w:ascii="Times New Roman" w:hAnsi="Times New Roman" w:cs="Times New Roman"/>
              <w:szCs w:val="24"/>
            </w:rPr>
            <w:t>Interdisciplinaridade no Enfrentamento a COVID-19</w:t>
          </w:r>
        </w:sdtContent>
      </w:sdt>
    </w:p>
    <w:p w14:paraId="161EDCE2" w14:textId="77777777" w:rsidR="00B47C07" w:rsidRPr="00B47C07" w:rsidRDefault="00B47C07" w:rsidP="00B47C07">
      <w:pPr>
        <w:jc w:val="center"/>
        <w:rPr>
          <w:rFonts w:ascii="Times New Roman" w:eastAsia="Arial" w:hAnsi="Times New Roman" w:cs="Times New Roman"/>
          <w:b/>
          <w:bCs/>
          <w:sz w:val="28"/>
          <w:szCs w:val="28"/>
        </w:rPr>
      </w:pPr>
      <w:r w:rsidRPr="00B47C07">
        <w:rPr>
          <w:rStyle w:val="tlid-translation"/>
          <w:rFonts w:ascii="Times New Roman" w:hAnsi="Times New Roman" w:cs="Times New Roman"/>
          <w:b/>
          <w:bCs/>
          <w:sz w:val="28"/>
          <w:szCs w:val="28"/>
          <w:lang w:val="pt-PT"/>
        </w:rPr>
        <w:t>COVID-19 NA GRAVIDEZ: MANEJO DO PROCESSO DE PARTO</w:t>
      </w:r>
    </w:p>
    <w:p w14:paraId="315B56C5" w14:textId="77777777" w:rsidR="0070071B" w:rsidRDefault="0070071B" w:rsidP="0070071B">
      <w:pPr>
        <w:spacing w:before="0" w:after="0" w:line="360" w:lineRule="auto"/>
        <w:jc w:val="center"/>
        <w:rPr>
          <w:rFonts w:ascii="Times New Roman" w:hAnsi="Times New Roman" w:cs="Times New Roman"/>
          <w:sz w:val="28"/>
        </w:rPr>
      </w:pPr>
    </w:p>
    <w:p w14:paraId="181C8DF9" w14:textId="4ADBCD58" w:rsidR="0070071B" w:rsidRPr="00ED178E" w:rsidRDefault="00944115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  <w:u w:val="single"/>
          </w:rPr>
          <w:id w:val="1602986158"/>
          <w:placeholder>
            <w:docPart w:val="DefaultPlaceholder_-1854013440"/>
          </w:placeholder>
        </w:sdtPr>
        <w:sdtEndPr/>
        <w:sdtContent>
          <w:r w:rsidR="00B47C07">
            <w:rPr>
              <w:rFonts w:ascii="Times New Roman" w:hAnsi="Times New Roman" w:cs="Times New Roman"/>
              <w:u w:val="single"/>
            </w:rPr>
            <w:t>Paula Alves Camelo</w:t>
          </w:r>
        </w:sdtContent>
      </w:sdt>
      <w:r w:rsidR="0070071B">
        <w:rPr>
          <w:rFonts w:ascii="Times New Roman" w:hAnsi="Times New Roman" w:cs="Times New Roman"/>
        </w:rPr>
        <w:t xml:space="preserve">, </w:t>
      </w:r>
      <w:sdt>
        <w:sdtPr>
          <w:rPr>
            <w:rFonts w:ascii="Times New Roman" w:hAnsi="Times New Roman" w:cs="Times New Roman"/>
          </w:rPr>
          <w:id w:val="-622763031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r w:rsidR="00B47C07">
            <w:rPr>
              <w:rFonts w:ascii="Times New Roman" w:hAnsi="Times New Roman" w:cs="Times New Roman"/>
            </w:rPr>
            <w:t>paula.alvesc@hotmail.com</w:t>
          </w:r>
          <w:r w:rsidR="0070071B">
            <w:rPr>
              <w:rFonts w:ascii="Times New Roman" w:hAnsi="Times New Roman" w:cs="Times New Roman"/>
              <w:vertAlign w:val="superscript"/>
            </w:rPr>
            <w:t>1</w:t>
          </w:r>
        </w:sdtContent>
      </w:sdt>
      <w:r w:rsidR="00ED178E">
        <w:rPr>
          <w:rFonts w:ascii="Times New Roman" w:hAnsi="Times New Roman" w:cs="Times New Roman"/>
        </w:rPr>
        <w:t>,</w:t>
      </w:r>
    </w:p>
    <w:p w14:paraId="1A7F4B19" w14:textId="1812D9AA" w:rsidR="0070071B" w:rsidRPr="00B47C07" w:rsidRDefault="00944115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1124840132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proofErr w:type="spellStart"/>
          <w:r w:rsidR="00B47C07" w:rsidRPr="00B47C07">
            <w:rPr>
              <w:rFonts w:ascii="Times New Roman" w:eastAsia="Arial" w:hAnsi="Times New Roman" w:cs="Times New Roman"/>
              <w:szCs w:val="24"/>
            </w:rPr>
            <w:t>Antonia</w:t>
          </w:r>
          <w:proofErr w:type="spellEnd"/>
          <w:r w:rsidR="00B47C07" w:rsidRPr="00B47C07">
            <w:rPr>
              <w:rFonts w:ascii="Times New Roman" w:eastAsia="Arial" w:hAnsi="Times New Roman" w:cs="Times New Roman"/>
              <w:szCs w:val="24"/>
            </w:rPr>
            <w:t xml:space="preserve"> Dávila </w:t>
          </w:r>
          <w:r w:rsidR="00B47C07">
            <w:rPr>
              <w:rFonts w:ascii="Times New Roman" w:eastAsia="Arial" w:hAnsi="Times New Roman" w:cs="Times New Roman"/>
              <w:szCs w:val="24"/>
            </w:rPr>
            <w:t>d</w:t>
          </w:r>
          <w:r w:rsidR="00B47C07" w:rsidRPr="00B47C07">
            <w:rPr>
              <w:rFonts w:ascii="Times New Roman" w:eastAsia="Arial" w:hAnsi="Times New Roman" w:cs="Times New Roman"/>
              <w:szCs w:val="24"/>
            </w:rPr>
            <w:t>a Conceição A</w:t>
          </w:r>
          <w:r w:rsidR="00B47C07">
            <w:rPr>
              <w:rFonts w:ascii="Times New Roman" w:eastAsia="Arial" w:hAnsi="Times New Roman" w:cs="Times New Roman"/>
              <w:szCs w:val="24"/>
            </w:rPr>
            <w:t>lves</w:t>
          </w:r>
          <w:r w:rsidR="00B47C07" w:rsidRPr="00B47C07">
            <w:rPr>
              <w:rFonts w:ascii="Times New Roman" w:eastAsia="Arial" w:hAnsi="Times New Roman" w:cs="Times New Roman"/>
              <w:szCs w:val="24"/>
            </w:rPr>
            <w:t xml:space="preserve"> Dias</w:t>
          </w:r>
          <w:r w:rsidR="00B47C07" w:rsidRPr="00B47C07">
            <w:rPr>
              <w:rFonts w:ascii="Times New Roman" w:hAnsi="Times New Roman" w:cs="Times New Roman"/>
              <w:vertAlign w:val="superscript"/>
            </w:rPr>
            <w:t>1</w:t>
          </w:r>
        </w:sdtContent>
      </w:sdt>
      <w:r w:rsidR="00B47C07" w:rsidRPr="00B47C07">
        <w:rPr>
          <w:rFonts w:ascii="Times New Roman" w:hAnsi="Times New Roman" w:cs="Times New Roman"/>
        </w:rPr>
        <w:t>,</w:t>
      </w:r>
    </w:p>
    <w:p w14:paraId="2070B60E" w14:textId="4F87E0B9" w:rsidR="0070071B" w:rsidRPr="00B47C07" w:rsidRDefault="00944115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477033775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proofErr w:type="spellStart"/>
          <w:r w:rsidR="00B47C07" w:rsidRPr="00B47C07">
            <w:rPr>
              <w:rFonts w:ascii="Times New Roman" w:eastAsia="Arial" w:hAnsi="Times New Roman" w:cs="Times New Roman"/>
              <w:szCs w:val="24"/>
            </w:rPr>
            <w:t>Virlene</w:t>
          </w:r>
          <w:proofErr w:type="spellEnd"/>
          <w:r w:rsidR="00B47C07" w:rsidRPr="00B47C07">
            <w:rPr>
              <w:rFonts w:ascii="Times New Roman" w:eastAsia="Arial" w:hAnsi="Times New Roman" w:cs="Times New Roman"/>
              <w:szCs w:val="24"/>
            </w:rPr>
            <w:t xml:space="preserve"> Martins Alves</w:t>
          </w:r>
          <w:r w:rsidR="00B47C07" w:rsidRPr="00B47C07">
            <w:rPr>
              <w:rFonts w:ascii="Times New Roman" w:eastAsia="Arial" w:hAnsi="Times New Roman" w:cs="Times New Roman"/>
              <w:szCs w:val="24"/>
              <w:vertAlign w:val="superscript"/>
            </w:rPr>
            <w:t>1</w:t>
          </w:r>
        </w:sdtContent>
      </w:sdt>
      <w:r w:rsidR="00B47C07" w:rsidRPr="00B47C07">
        <w:rPr>
          <w:rFonts w:ascii="Times New Roman" w:hAnsi="Times New Roman" w:cs="Times New Roman"/>
        </w:rPr>
        <w:t>,</w:t>
      </w:r>
    </w:p>
    <w:p w14:paraId="1F0504DD" w14:textId="742F6BCF" w:rsidR="0070071B" w:rsidRPr="00B47C07" w:rsidRDefault="00944115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850608385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proofErr w:type="spellStart"/>
          <w:r w:rsidR="00B47C07" w:rsidRPr="00B47C07">
            <w:rPr>
              <w:rFonts w:ascii="Times New Roman" w:eastAsia="Arial" w:hAnsi="Times New Roman" w:cs="Times New Roman"/>
              <w:szCs w:val="24"/>
            </w:rPr>
            <w:t>Flayane</w:t>
          </w:r>
          <w:proofErr w:type="spellEnd"/>
          <w:r w:rsidR="00B47C07" w:rsidRPr="00B47C07">
            <w:rPr>
              <w:rFonts w:ascii="Times New Roman" w:eastAsia="Arial" w:hAnsi="Times New Roman" w:cs="Times New Roman"/>
              <w:szCs w:val="24"/>
            </w:rPr>
            <w:t xml:space="preserve"> Virginia </w:t>
          </w:r>
          <w:r w:rsidR="00B47C07">
            <w:rPr>
              <w:rFonts w:ascii="Times New Roman" w:eastAsia="Arial" w:hAnsi="Times New Roman" w:cs="Times New Roman"/>
              <w:szCs w:val="24"/>
            </w:rPr>
            <w:t>d</w:t>
          </w:r>
          <w:r w:rsidR="00B47C07" w:rsidRPr="00B47C07">
            <w:rPr>
              <w:rFonts w:ascii="Times New Roman" w:eastAsia="Arial" w:hAnsi="Times New Roman" w:cs="Times New Roman"/>
              <w:szCs w:val="24"/>
            </w:rPr>
            <w:t>e Araújo Teixeira</w:t>
          </w:r>
          <w:r w:rsidR="00B47C07" w:rsidRPr="00B47C07">
            <w:rPr>
              <w:rFonts w:ascii="Times New Roman" w:eastAsia="Arial" w:hAnsi="Times New Roman" w:cs="Times New Roman"/>
              <w:szCs w:val="24"/>
              <w:vertAlign w:val="superscript"/>
            </w:rPr>
            <w:t>1</w:t>
          </w:r>
        </w:sdtContent>
      </w:sdt>
      <w:r w:rsidR="00B47C07" w:rsidRPr="00B47C07">
        <w:rPr>
          <w:rFonts w:ascii="Times New Roman" w:hAnsi="Times New Roman" w:cs="Times New Roman"/>
        </w:rPr>
        <w:t>,</w:t>
      </w:r>
    </w:p>
    <w:p w14:paraId="1E985A98" w14:textId="75354FC6" w:rsidR="0070071B" w:rsidRPr="00B47C07" w:rsidRDefault="00944115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1732462373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proofErr w:type="spellStart"/>
          <w:r w:rsidR="00B47C07" w:rsidRPr="00B47C07">
            <w:rPr>
              <w:rFonts w:ascii="Times New Roman" w:eastAsia="Arial" w:hAnsi="Times New Roman" w:cs="Times New Roman"/>
              <w:szCs w:val="24"/>
            </w:rPr>
            <w:t>Daielle</w:t>
          </w:r>
          <w:proofErr w:type="spellEnd"/>
          <w:r w:rsidR="00B47C07" w:rsidRPr="00B47C07">
            <w:rPr>
              <w:rFonts w:ascii="Times New Roman" w:eastAsia="Arial" w:hAnsi="Times New Roman" w:cs="Times New Roman"/>
              <w:szCs w:val="24"/>
            </w:rPr>
            <w:t xml:space="preserve"> Oliveira Miranda</w:t>
          </w:r>
          <w:r w:rsidR="00B47C07" w:rsidRPr="00B47C07">
            <w:rPr>
              <w:rFonts w:ascii="Times New Roman" w:eastAsia="Arial" w:hAnsi="Times New Roman" w:cs="Times New Roman"/>
              <w:szCs w:val="24"/>
              <w:vertAlign w:val="superscript"/>
            </w:rPr>
            <w:t>1</w:t>
          </w:r>
        </w:sdtContent>
      </w:sdt>
      <w:r w:rsidR="00B47C07" w:rsidRPr="00B47C07">
        <w:rPr>
          <w:rFonts w:ascii="Times New Roman" w:hAnsi="Times New Roman" w:cs="Times New Roman"/>
        </w:rPr>
        <w:t>,</w:t>
      </w:r>
    </w:p>
    <w:sdt>
      <w:sdtPr>
        <w:rPr>
          <w:rFonts w:ascii="Times New Roman" w:hAnsi="Times New Roman" w:cs="Times New Roman"/>
        </w:rPr>
        <w:id w:val="-2123378959"/>
        <w:placeholder>
          <w:docPart w:val="DefaultPlaceholder_-1854013440"/>
        </w:placeholder>
      </w:sdtPr>
      <w:sdtEndPr>
        <w:rPr>
          <w:vertAlign w:val="superscript"/>
        </w:rPr>
      </w:sdtEndPr>
      <w:sdtContent>
        <w:p w14:paraId="55D8378F" w14:textId="59A7A4F6" w:rsidR="0070071B" w:rsidRPr="00B47C07" w:rsidRDefault="00B47C07" w:rsidP="0070071B">
          <w:pPr>
            <w:spacing w:before="0" w:after="0" w:line="360" w:lineRule="auto"/>
            <w:jc w:val="right"/>
            <w:rPr>
              <w:rFonts w:ascii="Times New Roman" w:hAnsi="Times New Roman" w:cs="Times New Roman"/>
            </w:rPr>
          </w:pPr>
          <w:r w:rsidRPr="00B47C07">
            <w:rPr>
              <w:rFonts w:ascii="Times New Roman" w:hAnsi="Times New Roman" w:cs="Times New Roman"/>
            </w:rPr>
            <w:t xml:space="preserve">Dilene </w:t>
          </w:r>
          <w:proofErr w:type="spellStart"/>
          <w:r w:rsidRPr="00B47C07">
            <w:rPr>
              <w:rFonts w:ascii="Times New Roman" w:hAnsi="Times New Roman" w:cs="Times New Roman"/>
            </w:rPr>
            <w:t>Fontinele</w:t>
          </w:r>
          <w:proofErr w:type="spellEnd"/>
          <w:r w:rsidRPr="00B47C07">
            <w:rPr>
              <w:rFonts w:ascii="Times New Roman" w:hAnsi="Times New Roman" w:cs="Times New Roman"/>
            </w:rPr>
            <w:t xml:space="preserve"> Catunda Melo</w:t>
          </w:r>
          <w:r w:rsidRPr="00B47C07">
            <w:rPr>
              <w:rFonts w:ascii="Times New Roman" w:hAnsi="Times New Roman" w:cs="Times New Roman"/>
              <w:vertAlign w:val="superscript"/>
            </w:rPr>
            <w:t>2</w:t>
          </w:r>
        </w:p>
      </w:sdtContent>
    </w:sdt>
    <w:p w14:paraId="62D84795" w14:textId="77777777" w:rsidR="0070071B" w:rsidRDefault="0070071B" w:rsidP="0070071B">
      <w:pPr>
        <w:spacing w:before="0" w:after="0" w:line="360" w:lineRule="auto"/>
        <w:jc w:val="right"/>
        <w:rPr>
          <w:rFonts w:ascii="Times New Roman" w:hAnsi="Times New Roman" w:cs="Times New Roman"/>
          <w:vertAlign w:val="superscript"/>
        </w:rPr>
      </w:pPr>
    </w:p>
    <w:p w14:paraId="08D8205F" w14:textId="665E8379" w:rsidR="00B47C07" w:rsidRDefault="00944115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208273958"/>
          <w:placeholder>
            <w:docPart w:val="DefaultPlaceholder_-1854013440"/>
          </w:placeholder>
        </w:sdtPr>
        <w:sdtEndPr/>
        <w:sdtContent>
          <w:r w:rsidR="0070071B">
            <w:rPr>
              <w:rFonts w:ascii="Times New Roman" w:hAnsi="Times New Roman" w:cs="Times New Roman"/>
            </w:rPr>
            <w:t xml:space="preserve">1. </w:t>
          </w:r>
          <w:r w:rsidR="00B47C07" w:rsidRPr="00B47C07">
            <w:rPr>
              <w:rFonts w:ascii="Times New Roman" w:eastAsia="Arial" w:hAnsi="Times New Roman" w:cs="Times New Roman"/>
              <w:szCs w:val="24"/>
            </w:rPr>
            <w:t xml:space="preserve">Acadêmica de Enfermagem da Faculdade Princesa do Oeste - FPO. </w:t>
          </w:r>
        </w:sdtContent>
      </w:sdt>
    </w:p>
    <w:p w14:paraId="1E3F08C8" w14:textId="5993740E" w:rsidR="0070071B" w:rsidRPr="00B47C07" w:rsidRDefault="0070071B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r w:rsidRPr="00B47C07">
        <w:rPr>
          <w:rFonts w:ascii="Times New Roman" w:hAnsi="Times New Roman" w:cs="Times New Roman"/>
        </w:rPr>
        <w:t xml:space="preserve"> </w:t>
      </w:r>
      <w:sdt>
        <w:sdtPr>
          <w:rPr>
            <w:rFonts w:ascii="Times New Roman" w:hAnsi="Times New Roman" w:cs="Times New Roman"/>
          </w:rPr>
          <w:id w:val="-1938048033"/>
          <w:placeholder>
            <w:docPart w:val="DefaultPlaceholder_-1854013440"/>
          </w:placeholder>
        </w:sdtPr>
        <w:sdtEndPr/>
        <w:sdtContent>
          <w:r w:rsidR="000754F5" w:rsidRPr="00B47C07">
            <w:rPr>
              <w:rFonts w:ascii="Times New Roman" w:hAnsi="Times New Roman" w:cs="Times New Roman"/>
            </w:rPr>
            <w:t>2.</w:t>
          </w:r>
        </w:sdtContent>
      </w:sdt>
      <w:r w:rsidR="000754F5" w:rsidRPr="00B47C07">
        <w:rPr>
          <w:rFonts w:ascii="Times New Roman" w:hAnsi="Times New Roman" w:cs="Times New Roman"/>
        </w:rPr>
        <w:t xml:space="preserve"> </w:t>
      </w:r>
      <w:r w:rsidR="00B47C07" w:rsidRPr="00B47C07">
        <w:rPr>
          <w:rFonts w:ascii="Times New Roman" w:hAnsi="Times New Roman" w:cs="Times New Roman"/>
          <w:szCs w:val="24"/>
        </w:rPr>
        <w:t xml:space="preserve">Enfermeira, Docente da Faculdade Princesa do Oeste - FPO. </w:t>
      </w:r>
    </w:p>
    <w:p w14:paraId="7340987A" w14:textId="77777777" w:rsidR="0070071B" w:rsidRDefault="0070071B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</w:p>
    <w:p w14:paraId="10266687" w14:textId="77777777" w:rsidR="0070071B" w:rsidRPr="0070071B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  <w:b/>
        </w:rPr>
      </w:pPr>
      <w:r w:rsidRPr="0070071B">
        <w:rPr>
          <w:rFonts w:ascii="Times New Roman" w:hAnsi="Times New Roman" w:cs="Times New Roman"/>
          <w:b/>
        </w:rPr>
        <w:t>RESUMO</w:t>
      </w:r>
    </w:p>
    <w:p w14:paraId="73B5E7AD" w14:textId="2DBEB408" w:rsidR="00B47C07" w:rsidRPr="00325C49" w:rsidRDefault="00B47C07" w:rsidP="00B47C07">
      <w:pPr>
        <w:spacing w:line="360" w:lineRule="auto"/>
        <w:rPr>
          <w:lang w:val="pt-PT"/>
        </w:rPr>
      </w:pPr>
      <w:r w:rsidRPr="00B47C07">
        <w:rPr>
          <w:rFonts w:ascii="Times New Roman" w:eastAsia="Arial" w:hAnsi="Times New Roman" w:cs="Times New Roman"/>
          <w:b/>
          <w:color w:val="000000"/>
          <w:szCs w:val="24"/>
        </w:rPr>
        <w:t xml:space="preserve">INTRODUÇÃO: </w:t>
      </w:r>
      <w:r w:rsidRPr="00A6630F">
        <w:rPr>
          <w:rStyle w:val="tlid-translation"/>
          <w:rFonts w:ascii="Times New Roman" w:hAnsi="Times New Roman" w:cs="Times New Roman"/>
          <w:szCs w:val="24"/>
          <w:lang w:val="pt-PT"/>
        </w:rPr>
        <w:t xml:space="preserve">O novo coronavírus denominado SARS-CoV-2 (COVID-19) é um grande desafio à saúde pública e foi declarada uma pandemia pela Organização Mundial da Saúde. </w:t>
      </w:r>
      <w:r w:rsidR="00E75CC9" w:rsidRPr="00A6630F">
        <w:rPr>
          <w:rStyle w:val="tlid-translation"/>
          <w:rFonts w:ascii="Times New Roman" w:hAnsi="Times New Roman" w:cs="Times New Roman"/>
          <w:lang w:val="pt-PT"/>
        </w:rPr>
        <w:t xml:space="preserve">No entanto, </w:t>
      </w:r>
      <w:r w:rsidR="00A6630F">
        <w:rPr>
          <w:rStyle w:val="tlid-translation"/>
          <w:rFonts w:ascii="Times New Roman" w:hAnsi="Times New Roman" w:cs="Times New Roman"/>
          <w:lang w:val="pt-PT"/>
        </w:rPr>
        <w:t>ainda são escassos os estudos sobre o</w:t>
      </w:r>
      <w:r w:rsidR="00E75CC9" w:rsidRPr="00A6630F">
        <w:rPr>
          <w:rStyle w:val="tlid-translation"/>
          <w:rFonts w:ascii="Times New Roman" w:hAnsi="Times New Roman" w:cs="Times New Roman"/>
          <w:lang w:val="pt-PT"/>
        </w:rPr>
        <w:t xml:space="preserve"> manejo obstétrico do COVID-19 na gravidez. </w:t>
      </w:r>
      <w:r w:rsidR="00A6630F" w:rsidRPr="00A6630F">
        <w:rPr>
          <w:rStyle w:val="tlid-translation"/>
          <w:rFonts w:ascii="Times New Roman" w:hAnsi="Times New Roman" w:cs="Times New Roman"/>
          <w:lang w:val="pt-PT"/>
        </w:rPr>
        <w:t>Assim, considera-se relevante investigar os aspectos específicos do COVID-19 no processo de parto, que devem ser conhecidos pelos profissionais para subsidiar a tomada de decisões.</w:t>
      </w:r>
      <w:r w:rsidR="00A6630F">
        <w:rPr>
          <w:rStyle w:val="tlid-translation"/>
          <w:lang w:val="pt-PT"/>
        </w:rPr>
        <w:t xml:space="preserve"> </w:t>
      </w:r>
      <w:r w:rsidRPr="00B47C07">
        <w:rPr>
          <w:rFonts w:ascii="Times New Roman" w:eastAsia="Arial" w:hAnsi="Times New Roman" w:cs="Times New Roman"/>
          <w:b/>
          <w:color w:val="000000"/>
          <w:szCs w:val="24"/>
        </w:rPr>
        <w:t>OBJETIVO:</w:t>
      </w:r>
      <w:r w:rsidRPr="00B47C07">
        <w:rPr>
          <w:rFonts w:ascii="Times New Roman" w:eastAsia="Arial" w:hAnsi="Times New Roman" w:cs="Times New Roman"/>
          <w:color w:val="000000"/>
          <w:szCs w:val="24"/>
        </w:rPr>
        <w:t xml:space="preserve"> </w:t>
      </w:r>
      <w:r w:rsidR="00375FAC" w:rsidRPr="00375FAC">
        <w:rPr>
          <w:rFonts w:ascii="Times New Roman" w:hAnsi="Times New Roman" w:cs="Times New Roman"/>
          <w:lang w:val="pt-PT"/>
        </w:rPr>
        <w:t xml:space="preserve">identificar </w:t>
      </w:r>
      <w:r w:rsidRPr="00375FAC">
        <w:rPr>
          <w:rFonts w:ascii="Times New Roman" w:hAnsi="Times New Roman" w:cs="Times New Roman"/>
          <w:szCs w:val="24"/>
        </w:rPr>
        <w:t>as</w:t>
      </w:r>
      <w:r w:rsidR="00375FAC" w:rsidRPr="00375FAC">
        <w:rPr>
          <w:rFonts w:ascii="Times New Roman" w:hAnsi="Times New Roman" w:cs="Times New Roman"/>
          <w:szCs w:val="24"/>
        </w:rPr>
        <w:t xml:space="preserve"> principais</w:t>
      </w:r>
      <w:r w:rsidRPr="00375FAC">
        <w:rPr>
          <w:rFonts w:ascii="Times New Roman" w:hAnsi="Times New Roman" w:cs="Times New Roman"/>
          <w:szCs w:val="24"/>
        </w:rPr>
        <w:t xml:space="preserve"> orientações </w:t>
      </w:r>
      <w:r w:rsidR="00375FAC" w:rsidRPr="00375FAC">
        <w:rPr>
          <w:rFonts w:ascii="Times New Roman" w:hAnsi="Times New Roman" w:cs="Times New Roman"/>
          <w:szCs w:val="24"/>
        </w:rPr>
        <w:t>descritas na literatura</w:t>
      </w:r>
      <w:r w:rsidRPr="00375FAC">
        <w:rPr>
          <w:rFonts w:ascii="Times New Roman" w:hAnsi="Times New Roman" w:cs="Times New Roman"/>
          <w:szCs w:val="24"/>
        </w:rPr>
        <w:t xml:space="preserve"> </w:t>
      </w:r>
      <w:r w:rsidR="00375FAC" w:rsidRPr="00375FAC">
        <w:rPr>
          <w:rFonts w:ascii="Times New Roman" w:hAnsi="Times New Roman" w:cs="Times New Roman"/>
          <w:szCs w:val="24"/>
        </w:rPr>
        <w:t>acerca da</w:t>
      </w:r>
      <w:r w:rsidRPr="00375FAC">
        <w:rPr>
          <w:rFonts w:ascii="Times New Roman" w:hAnsi="Times New Roman" w:cs="Times New Roman"/>
          <w:szCs w:val="24"/>
        </w:rPr>
        <w:t xml:space="preserve"> assistência ao parto</w:t>
      </w:r>
      <w:r w:rsidR="00375FAC" w:rsidRPr="00375FAC">
        <w:rPr>
          <w:rFonts w:ascii="Times New Roman" w:hAnsi="Times New Roman" w:cs="Times New Roman"/>
          <w:szCs w:val="24"/>
        </w:rPr>
        <w:t xml:space="preserve"> </w:t>
      </w:r>
      <w:r w:rsidRPr="00375FAC">
        <w:rPr>
          <w:rFonts w:ascii="Times New Roman" w:hAnsi="Times New Roman" w:cs="Times New Roman"/>
          <w:szCs w:val="24"/>
        </w:rPr>
        <w:t>de gestantes diagnosticadas com COVID-19</w:t>
      </w:r>
      <w:r w:rsidRPr="00375FAC">
        <w:rPr>
          <w:rFonts w:ascii="Times New Roman" w:eastAsia="Arial" w:hAnsi="Times New Roman" w:cs="Times New Roman"/>
          <w:color w:val="000000"/>
          <w:szCs w:val="24"/>
        </w:rPr>
        <w:t xml:space="preserve">. </w:t>
      </w:r>
      <w:r w:rsidRPr="00B47C07">
        <w:rPr>
          <w:rFonts w:ascii="Times New Roman" w:eastAsia="Arial" w:hAnsi="Times New Roman" w:cs="Times New Roman"/>
          <w:b/>
          <w:color w:val="000000"/>
          <w:szCs w:val="24"/>
        </w:rPr>
        <w:t xml:space="preserve">MÉTODOS: </w:t>
      </w:r>
      <w:r w:rsidRPr="00B47C07">
        <w:rPr>
          <w:rFonts w:ascii="Times New Roman" w:eastAsia="Arial" w:hAnsi="Times New Roman" w:cs="Times New Roman"/>
          <w:bCs/>
          <w:color w:val="000000"/>
          <w:szCs w:val="24"/>
        </w:rPr>
        <w:t xml:space="preserve">Pesquisa qualitativa exploratória </w:t>
      </w:r>
      <w:r w:rsidRPr="00B47C07">
        <w:rPr>
          <w:rFonts w:ascii="Times New Roman" w:hAnsi="Times New Roman" w:cs="Times New Roman"/>
          <w:szCs w:val="24"/>
        </w:rPr>
        <w:t xml:space="preserve">efetivada entre abril e junho de 2020, </w:t>
      </w:r>
      <w:r w:rsidRPr="00B47C07">
        <w:rPr>
          <w:rFonts w:ascii="Times New Roman" w:eastAsia="Arial" w:hAnsi="Times New Roman" w:cs="Times New Roman"/>
          <w:bCs/>
          <w:color w:val="000000"/>
          <w:szCs w:val="24"/>
        </w:rPr>
        <w:t>desenvolvida por meio de</w:t>
      </w:r>
      <w:r w:rsidRPr="00B47C07">
        <w:rPr>
          <w:rFonts w:ascii="Times New Roman" w:hAnsi="Times New Roman" w:cs="Times New Roman"/>
          <w:szCs w:val="24"/>
        </w:rPr>
        <w:t xml:space="preserve"> uma pesquisa no banco de dados PubMed, a partir dos descritores (</w:t>
      </w:r>
      <w:proofErr w:type="spellStart"/>
      <w:r w:rsidRPr="00B47C07">
        <w:rPr>
          <w:rFonts w:ascii="Times New Roman" w:hAnsi="Times New Roman" w:cs="Times New Roman"/>
          <w:szCs w:val="24"/>
        </w:rPr>
        <w:t>DeCs</w:t>
      </w:r>
      <w:proofErr w:type="spellEnd"/>
      <w:r w:rsidRPr="00B47C07">
        <w:rPr>
          <w:rFonts w:ascii="Times New Roman" w:hAnsi="Times New Roman" w:cs="Times New Roman"/>
          <w:szCs w:val="24"/>
        </w:rPr>
        <w:t xml:space="preserve"> – Descritores em Ciências da Saúde): “</w:t>
      </w:r>
      <w:r w:rsidRPr="00B47C07">
        <w:rPr>
          <w:rStyle w:val="kwd-text"/>
          <w:rFonts w:ascii="Times New Roman" w:hAnsi="Times New Roman" w:cs="Times New Roman"/>
          <w:szCs w:val="24"/>
        </w:rPr>
        <w:t>COVID-19</w:t>
      </w:r>
      <w:r w:rsidRPr="00B47C07">
        <w:rPr>
          <w:rFonts w:ascii="Times New Roman" w:hAnsi="Times New Roman" w:cs="Times New Roman"/>
          <w:szCs w:val="24"/>
        </w:rPr>
        <w:t>”, “</w:t>
      </w:r>
      <w:proofErr w:type="spellStart"/>
      <w:r w:rsidRPr="00B47C07">
        <w:rPr>
          <w:rStyle w:val="kwd-text"/>
          <w:rFonts w:ascii="Times New Roman" w:hAnsi="Times New Roman" w:cs="Times New Roman"/>
          <w:i/>
          <w:iCs/>
          <w:szCs w:val="24"/>
        </w:rPr>
        <w:t>pregnancy</w:t>
      </w:r>
      <w:proofErr w:type="spellEnd"/>
      <w:r w:rsidRPr="00B47C07">
        <w:rPr>
          <w:rFonts w:ascii="Times New Roman" w:hAnsi="Times New Roman" w:cs="Times New Roman"/>
          <w:szCs w:val="24"/>
        </w:rPr>
        <w:t>” e “</w:t>
      </w:r>
      <w:proofErr w:type="spellStart"/>
      <w:r w:rsidRPr="00B47C07">
        <w:rPr>
          <w:rFonts w:ascii="Times New Roman" w:hAnsi="Times New Roman" w:cs="Times New Roman"/>
          <w:i/>
          <w:iCs/>
          <w:szCs w:val="24"/>
        </w:rPr>
        <w:t>obstetric</w:t>
      </w:r>
      <w:proofErr w:type="spellEnd"/>
      <w:r w:rsidRPr="00B47C07">
        <w:rPr>
          <w:rFonts w:ascii="Times New Roman" w:hAnsi="Times New Roman" w:cs="Times New Roman"/>
          <w:i/>
          <w:iCs/>
          <w:szCs w:val="24"/>
        </w:rPr>
        <w:t xml:space="preserve"> delivery</w:t>
      </w:r>
      <w:r w:rsidRPr="00B47C07">
        <w:rPr>
          <w:rFonts w:ascii="Times New Roman" w:hAnsi="Times New Roman" w:cs="Times New Roman"/>
          <w:szCs w:val="24"/>
        </w:rPr>
        <w:t>”</w:t>
      </w:r>
      <w:r w:rsidRPr="00B47C07">
        <w:rPr>
          <w:rFonts w:ascii="Times New Roman" w:eastAsia="Arial" w:hAnsi="Times New Roman" w:cs="Times New Roman"/>
          <w:color w:val="000000"/>
          <w:szCs w:val="24"/>
        </w:rPr>
        <w:t>, com o booleano “AND”.</w:t>
      </w:r>
      <w:r w:rsidRPr="00B47C07">
        <w:rPr>
          <w:rFonts w:ascii="Times New Roman" w:hAnsi="Times New Roman" w:cs="Times New Roman"/>
          <w:szCs w:val="24"/>
        </w:rPr>
        <w:t xml:space="preserve"> Na busca dos artigos foram encontradas 28 pesquisas, após a seleção dos critérios de inclusão e exclusão, foram selecionados 12 artigos e que contemplaram a questão norteadora em estudo: quais as orientações para a assistência ao parto de gestantes positivas para o COVID-19? </w:t>
      </w:r>
      <w:r w:rsidRPr="00B47C07">
        <w:rPr>
          <w:rFonts w:ascii="Times New Roman" w:eastAsia="Arial" w:hAnsi="Times New Roman" w:cs="Times New Roman"/>
          <w:b/>
          <w:color w:val="000000"/>
          <w:szCs w:val="24"/>
        </w:rPr>
        <w:t>RESULTADOS E DISCUSSÃO:</w:t>
      </w:r>
      <w:r w:rsidRPr="00B47C07">
        <w:rPr>
          <w:rFonts w:ascii="Times New Roman" w:eastAsia="Arial" w:hAnsi="Times New Roman" w:cs="Times New Roman"/>
          <w:color w:val="000000"/>
          <w:szCs w:val="24"/>
        </w:rPr>
        <w:t xml:space="preserve"> </w:t>
      </w:r>
      <w:r w:rsidRPr="00B47C07">
        <w:rPr>
          <w:rStyle w:val="tlid-translation"/>
          <w:rFonts w:ascii="Times New Roman" w:hAnsi="Times New Roman" w:cs="Times New Roman"/>
          <w:szCs w:val="24"/>
          <w:lang w:val="pt-PT"/>
        </w:rPr>
        <w:t xml:space="preserve">As gestantes em trabalho de parto devem ser </w:t>
      </w:r>
      <w:r w:rsidRPr="00B47C07">
        <w:rPr>
          <w:rStyle w:val="tlid-translation"/>
          <w:rFonts w:ascii="Times New Roman" w:hAnsi="Times New Roman" w:cs="Times New Roman"/>
          <w:szCs w:val="24"/>
          <w:lang w:val="pt-PT"/>
        </w:rPr>
        <w:lastRenderedPageBreak/>
        <w:t>estratificadas, como risco baixo</w:t>
      </w:r>
      <w:r w:rsidR="009C1426">
        <w:rPr>
          <w:rStyle w:val="tlid-translation"/>
          <w:rFonts w:ascii="Times New Roman" w:hAnsi="Times New Roman" w:cs="Times New Roman"/>
          <w:szCs w:val="24"/>
          <w:lang w:val="pt-PT"/>
        </w:rPr>
        <w:t xml:space="preserve"> (presença de febre e sem sintomas respiratórios)</w:t>
      </w:r>
      <w:r w:rsidRPr="00B47C07">
        <w:rPr>
          <w:rStyle w:val="tlid-translation"/>
          <w:rFonts w:ascii="Times New Roman" w:hAnsi="Times New Roman" w:cs="Times New Roman"/>
          <w:szCs w:val="24"/>
          <w:lang w:val="pt-PT"/>
        </w:rPr>
        <w:t>, moderado</w:t>
      </w:r>
      <w:r w:rsidR="009C1426">
        <w:rPr>
          <w:rStyle w:val="tlid-translation"/>
          <w:rFonts w:ascii="Times New Roman" w:hAnsi="Times New Roman" w:cs="Times New Roman"/>
          <w:szCs w:val="24"/>
          <w:lang w:val="pt-PT"/>
        </w:rPr>
        <w:t xml:space="preserve"> (presença de sintomas respiratórios)</w:t>
      </w:r>
      <w:r w:rsidRPr="00B47C07">
        <w:rPr>
          <w:rStyle w:val="tlid-translation"/>
          <w:rFonts w:ascii="Times New Roman" w:hAnsi="Times New Roman" w:cs="Times New Roman"/>
          <w:szCs w:val="24"/>
          <w:lang w:val="pt-PT"/>
        </w:rPr>
        <w:t xml:space="preserve"> ou alto</w:t>
      </w:r>
      <w:r w:rsidR="009C1426">
        <w:rPr>
          <w:rStyle w:val="tlid-translation"/>
          <w:rFonts w:ascii="Times New Roman" w:hAnsi="Times New Roman" w:cs="Times New Roman"/>
          <w:szCs w:val="24"/>
          <w:lang w:val="pt-PT"/>
        </w:rPr>
        <w:t xml:space="preserve"> (sintomas respiratórios presentes, diagnóstico recente de COVID-19 e/ou contato próximo com indivíduos positivos para coronavírus)</w:t>
      </w:r>
      <w:r w:rsidRPr="00B47C07">
        <w:rPr>
          <w:rStyle w:val="tlid-translation"/>
          <w:rFonts w:ascii="Times New Roman" w:hAnsi="Times New Roman" w:cs="Times New Roman"/>
          <w:szCs w:val="24"/>
          <w:lang w:val="pt-PT"/>
        </w:rPr>
        <w:t xml:space="preserve"> de infecção por COVID-19, para determinar a disposição do paciente e o tipo de precauções de controle de infecção exigidas pela equipe de saúde</w:t>
      </w:r>
      <w:r w:rsidRPr="00B47C07">
        <w:rPr>
          <w:rStyle w:val="tlid-translation"/>
          <w:rFonts w:ascii="Times New Roman" w:hAnsi="Times New Roman" w:cs="Times New Roman"/>
          <w:szCs w:val="24"/>
          <w:vertAlign w:val="superscript"/>
          <w:lang w:val="pt-PT"/>
        </w:rPr>
        <w:t>(</w:t>
      </w:r>
      <w:r w:rsidR="00A145F8">
        <w:rPr>
          <w:rStyle w:val="tlid-translation"/>
          <w:rFonts w:ascii="Times New Roman" w:hAnsi="Times New Roman" w:cs="Times New Roman"/>
          <w:szCs w:val="24"/>
          <w:vertAlign w:val="superscript"/>
          <w:lang w:val="pt-PT"/>
        </w:rPr>
        <w:t>1</w:t>
      </w:r>
      <w:r w:rsidRPr="00B47C07">
        <w:rPr>
          <w:rStyle w:val="tlid-translation"/>
          <w:rFonts w:ascii="Times New Roman" w:hAnsi="Times New Roman" w:cs="Times New Roman"/>
          <w:szCs w:val="24"/>
          <w:vertAlign w:val="superscript"/>
          <w:lang w:val="pt-PT"/>
        </w:rPr>
        <w:t>)</w:t>
      </w:r>
      <w:r w:rsidRPr="00B47C07">
        <w:rPr>
          <w:rStyle w:val="tlid-translation"/>
          <w:rFonts w:ascii="Times New Roman" w:hAnsi="Times New Roman" w:cs="Times New Roman"/>
          <w:szCs w:val="24"/>
          <w:lang w:val="pt-PT"/>
        </w:rPr>
        <w:t>. Quanto a via de parto, deve ser direcionada por fatores obstétricos e urgência clínica. Como não há evidências na literatura de transmissão vertical, o parto vaginal não é contra-indicado em pacientes com COVID-19</w:t>
      </w:r>
      <w:r w:rsidR="009C1426">
        <w:rPr>
          <w:rStyle w:val="tlid-translation"/>
          <w:rFonts w:ascii="Times New Roman" w:hAnsi="Times New Roman" w:cs="Times New Roman"/>
          <w:szCs w:val="24"/>
          <w:lang w:val="pt-PT"/>
        </w:rPr>
        <w:t xml:space="preserve"> e continua sendo a melhor via de parto para as gestantes</w:t>
      </w:r>
      <w:r w:rsidRPr="00B47C07">
        <w:rPr>
          <w:rStyle w:val="tlid-translation"/>
          <w:rFonts w:ascii="Times New Roman" w:hAnsi="Times New Roman" w:cs="Times New Roman"/>
          <w:szCs w:val="24"/>
          <w:lang w:val="pt-PT"/>
        </w:rPr>
        <w:t>. Entretanto, em uma parturiente gravemente doente, o parto cesáreo é mais apropriado, devendo ser realizado com precauções respiratórias, usando equipamentos de proteção individual e em salas com ventilação com pressão negativa</w:t>
      </w:r>
      <w:r w:rsidRPr="00B47C07">
        <w:rPr>
          <w:rStyle w:val="tlid-translation"/>
          <w:rFonts w:ascii="Times New Roman" w:hAnsi="Times New Roman" w:cs="Times New Roman"/>
          <w:szCs w:val="24"/>
          <w:vertAlign w:val="superscript"/>
          <w:lang w:val="pt-PT"/>
        </w:rPr>
        <w:t>(</w:t>
      </w:r>
      <w:r w:rsidR="00A145F8">
        <w:rPr>
          <w:rStyle w:val="tlid-translation"/>
          <w:rFonts w:ascii="Times New Roman" w:hAnsi="Times New Roman" w:cs="Times New Roman"/>
          <w:szCs w:val="24"/>
          <w:vertAlign w:val="superscript"/>
          <w:lang w:val="pt-PT"/>
        </w:rPr>
        <w:t>2</w:t>
      </w:r>
      <w:r w:rsidRPr="00B47C07">
        <w:rPr>
          <w:rStyle w:val="tlid-translation"/>
          <w:rFonts w:ascii="Times New Roman" w:hAnsi="Times New Roman" w:cs="Times New Roman"/>
          <w:szCs w:val="24"/>
          <w:vertAlign w:val="superscript"/>
          <w:lang w:val="pt-PT"/>
        </w:rPr>
        <w:t>)</w:t>
      </w:r>
      <w:r w:rsidRPr="00B47C07">
        <w:rPr>
          <w:rStyle w:val="tlid-translation"/>
          <w:rFonts w:ascii="Times New Roman" w:hAnsi="Times New Roman" w:cs="Times New Roman"/>
          <w:szCs w:val="24"/>
          <w:lang w:val="pt-PT"/>
        </w:rPr>
        <w:t>.  E, em uma mulher com suspeita ou confirmação de COVID-19 que necessita de oxigênio suplementar no trabalho de parto, uma máscara cirúrgica deve ser usada sobre a cânula nasal, pois o umidificador gera aerossois e lança partículas infecciosas em um raio de cerca de 0,4 metros</w:t>
      </w:r>
      <w:r w:rsidRPr="00B47C07">
        <w:rPr>
          <w:rStyle w:val="tlid-translation"/>
          <w:rFonts w:ascii="Times New Roman" w:hAnsi="Times New Roman" w:cs="Times New Roman"/>
          <w:szCs w:val="24"/>
          <w:vertAlign w:val="superscript"/>
          <w:lang w:val="pt-PT"/>
        </w:rPr>
        <w:t>(</w:t>
      </w:r>
      <w:r w:rsidR="00A145F8">
        <w:rPr>
          <w:rStyle w:val="tlid-translation"/>
          <w:rFonts w:ascii="Times New Roman" w:hAnsi="Times New Roman" w:cs="Times New Roman"/>
          <w:szCs w:val="24"/>
          <w:vertAlign w:val="superscript"/>
          <w:lang w:val="pt-PT"/>
        </w:rPr>
        <w:t>3</w:t>
      </w:r>
      <w:r w:rsidRPr="00B47C07">
        <w:rPr>
          <w:rStyle w:val="tlid-translation"/>
          <w:rFonts w:ascii="Times New Roman" w:hAnsi="Times New Roman" w:cs="Times New Roman"/>
          <w:szCs w:val="24"/>
          <w:vertAlign w:val="superscript"/>
          <w:lang w:val="pt-PT"/>
        </w:rPr>
        <w:t>)</w:t>
      </w:r>
      <w:r w:rsidRPr="00B47C07">
        <w:rPr>
          <w:rStyle w:val="tlid-translation"/>
          <w:rFonts w:ascii="Times New Roman" w:hAnsi="Times New Roman" w:cs="Times New Roman"/>
          <w:szCs w:val="24"/>
          <w:lang w:val="pt-PT"/>
        </w:rPr>
        <w:t>. Embora os dados não sugiram risco de transmissão vertical, o pinçamento tardio do cordão umbilical e o contato pele a pele devem ser evitados após o parto</w:t>
      </w:r>
      <w:r w:rsidR="009C1426">
        <w:rPr>
          <w:rStyle w:val="tlid-translation"/>
          <w:rFonts w:ascii="Times New Roman" w:hAnsi="Times New Roman" w:cs="Times New Roman"/>
          <w:szCs w:val="24"/>
          <w:lang w:val="pt-PT"/>
        </w:rPr>
        <w:t xml:space="preserve"> em mulheres com sintomas respiratórios</w:t>
      </w:r>
      <w:r w:rsidRPr="00B47C07">
        <w:rPr>
          <w:rStyle w:val="tlid-translation"/>
          <w:rFonts w:ascii="Times New Roman" w:hAnsi="Times New Roman" w:cs="Times New Roman"/>
          <w:szCs w:val="24"/>
          <w:lang w:val="pt-PT"/>
        </w:rPr>
        <w:t>. A amamentação não é contra-indicada mas, se a paciente optar por amamentar, ela deve usar uma máscara facial para reduzir o risco de transmissão de gotículas</w:t>
      </w:r>
      <w:r w:rsidR="00A145F8" w:rsidRPr="00A145F8">
        <w:rPr>
          <w:rStyle w:val="tlid-translation"/>
          <w:rFonts w:ascii="Times New Roman" w:hAnsi="Times New Roman" w:cs="Times New Roman"/>
          <w:szCs w:val="24"/>
          <w:vertAlign w:val="superscript"/>
          <w:lang w:val="pt-PT"/>
        </w:rPr>
        <w:t>(4)</w:t>
      </w:r>
      <w:r w:rsidR="00A145F8" w:rsidRPr="00C83DF9">
        <w:rPr>
          <w:rFonts w:ascii="Times New Roman" w:eastAsia="Arial" w:hAnsi="Times New Roman" w:cs="Times New Roman"/>
          <w:bCs/>
          <w:color w:val="000000"/>
          <w:szCs w:val="24"/>
          <w:lang w:val="pt-PT"/>
        </w:rPr>
        <w:t>.</w:t>
      </w:r>
      <w:r w:rsidR="00A145F8">
        <w:rPr>
          <w:rFonts w:ascii="Times New Roman" w:eastAsia="Arial" w:hAnsi="Times New Roman" w:cs="Times New Roman"/>
          <w:b/>
          <w:color w:val="000000"/>
          <w:szCs w:val="24"/>
          <w:lang w:val="pt-PT"/>
        </w:rPr>
        <w:t xml:space="preserve"> </w:t>
      </w:r>
      <w:r w:rsidRPr="00B47C07">
        <w:rPr>
          <w:rFonts w:ascii="Times New Roman" w:eastAsia="Arial" w:hAnsi="Times New Roman" w:cs="Times New Roman"/>
          <w:b/>
          <w:color w:val="000000"/>
          <w:szCs w:val="24"/>
        </w:rPr>
        <w:t>CONCLUSÃO:</w:t>
      </w:r>
      <w:r w:rsidRPr="00B47C07">
        <w:rPr>
          <w:rFonts w:ascii="Times New Roman" w:eastAsia="Arial" w:hAnsi="Times New Roman" w:cs="Times New Roman"/>
          <w:color w:val="000000"/>
          <w:szCs w:val="24"/>
        </w:rPr>
        <w:t xml:space="preserve"> </w:t>
      </w:r>
      <w:r w:rsidRPr="00B47C07">
        <w:rPr>
          <w:rStyle w:val="tlid-translation"/>
          <w:rFonts w:ascii="Times New Roman" w:hAnsi="Times New Roman" w:cs="Times New Roman"/>
          <w:szCs w:val="24"/>
          <w:lang w:val="pt-PT"/>
        </w:rPr>
        <w:t>A necessidade de proteger o feto aumenta o desafio de gerenciar a assistência de parto da gestante diagnosticada com COVID-19. Além disso, precauções especiais são necessárias para minimizar a infecção cruzada de profissionais de saúde durante a execução de procedimentos que requerem contato físico próximo e promovem a exposição a gotículas, como o parto vaginal. Espera-se, portanto, que este estudo forneça subsídios para uma assistência</w:t>
      </w:r>
      <w:r w:rsidR="00AE6AB5">
        <w:rPr>
          <w:rStyle w:val="tlid-translation"/>
          <w:rFonts w:ascii="Times New Roman" w:hAnsi="Times New Roman" w:cs="Times New Roman"/>
          <w:szCs w:val="24"/>
          <w:lang w:val="pt-PT"/>
        </w:rPr>
        <w:t xml:space="preserve"> ao parto</w:t>
      </w:r>
      <w:r w:rsidRPr="00B47C07">
        <w:rPr>
          <w:rStyle w:val="tlid-translation"/>
          <w:rFonts w:ascii="Times New Roman" w:hAnsi="Times New Roman" w:cs="Times New Roman"/>
          <w:szCs w:val="24"/>
          <w:lang w:val="pt-PT"/>
        </w:rPr>
        <w:t xml:space="preserve"> segura e adequada às gestantes e funcionários do hospital durante a pandemia do COVID-19.</w:t>
      </w:r>
    </w:p>
    <w:p w14:paraId="2485D37B" w14:textId="77777777" w:rsidR="00B47C07" w:rsidRPr="00B47C07" w:rsidRDefault="00B47C07" w:rsidP="00B47C0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Arial" w:hAnsi="Times New Roman" w:cs="Times New Roman"/>
          <w:szCs w:val="24"/>
        </w:rPr>
      </w:pPr>
      <w:r w:rsidRPr="00B47C07">
        <w:rPr>
          <w:rFonts w:ascii="Times New Roman" w:eastAsia="Arial" w:hAnsi="Times New Roman" w:cs="Times New Roman"/>
          <w:b/>
          <w:bCs/>
          <w:szCs w:val="24"/>
        </w:rPr>
        <w:t>Descritores:</w:t>
      </w:r>
      <w:r w:rsidRPr="00B47C07">
        <w:rPr>
          <w:rFonts w:ascii="Times New Roman" w:eastAsia="Arial" w:hAnsi="Times New Roman" w:cs="Times New Roman"/>
          <w:szCs w:val="24"/>
        </w:rPr>
        <w:t xml:space="preserve"> COVID-19; </w:t>
      </w:r>
      <w:r w:rsidRPr="00B47C07">
        <w:rPr>
          <w:rFonts w:ascii="Times New Roman" w:hAnsi="Times New Roman" w:cs="Times New Roman"/>
          <w:color w:val="000000"/>
          <w:szCs w:val="24"/>
        </w:rPr>
        <w:t>Gravidez; Parto Obstétrico;</w:t>
      </w:r>
    </w:p>
    <w:p w14:paraId="7957B7DB" w14:textId="77777777" w:rsidR="0070071B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</w:rPr>
      </w:pPr>
    </w:p>
    <w:p w14:paraId="35353921" w14:textId="77777777" w:rsidR="0070071B" w:rsidRPr="00A145F8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  <w:b/>
        </w:rPr>
      </w:pPr>
      <w:r w:rsidRPr="00A145F8">
        <w:rPr>
          <w:rFonts w:ascii="Times New Roman" w:hAnsi="Times New Roman" w:cs="Times New Roman"/>
          <w:b/>
        </w:rPr>
        <w:t>Referências:</w:t>
      </w:r>
    </w:p>
    <w:p w14:paraId="0EF9AF01" w14:textId="12C34657" w:rsidR="00AE6AB5" w:rsidRPr="00CF111D" w:rsidRDefault="00AE6AB5" w:rsidP="00ED178E">
      <w:pPr>
        <w:spacing w:before="0" w:after="0" w:line="240" w:lineRule="auto"/>
        <w:jc w:val="left"/>
        <w:rPr>
          <w:rFonts w:ascii="Times New Roman" w:hAnsi="Times New Roman" w:cs="Times New Roman"/>
          <w:lang w:val="en-US"/>
        </w:rPr>
      </w:pPr>
      <w:r w:rsidRPr="00A145F8">
        <w:rPr>
          <w:rFonts w:ascii="Times New Roman" w:hAnsi="Times New Roman" w:cs="Times New Roman"/>
        </w:rPr>
        <w:t xml:space="preserve">1. </w:t>
      </w:r>
      <w:r w:rsidR="00A145F8" w:rsidRPr="00A145F8">
        <w:rPr>
          <w:rFonts w:ascii="Times New Roman" w:hAnsi="Times New Roman" w:cs="Times New Roman"/>
        </w:rPr>
        <w:t xml:space="preserve">DASHRAATH, P. </w:t>
      </w:r>
      <w:r w:rsidR="00A145F8" w:rsidRPr="00A145F8">
        <w:rPr>
          <w:rFonts w:ascii="Times New Roman" w:hAnsi="Times New Roman" w:cs="Times New Roman"/>
          <w:i/>
          <w:iCs/>
        </w:rPr>
        <w:t>et al</w:t>
      </w:r>
      <w:r w:rsidR="00A145F8" w:rsidRPr="00A145F8">
        <w:rPr>
          <w:rFonts w:ascii="Times New Roman" w:hAnsi="Times New Roman" w:cs="Times New Roman"/>
        </w:rPr>
        <w:t xml:space="preserve">. </w:t>
      </w:r>
      <w:r w:rsidR="00A145F8" w:rsidRPr="00CF111D">
        <w:rPr>
          <w:rFonts w:ascii="Times New Roman" w:hAnsi="Times New Roman" w:cs="Times New Roman"/>
          <w:lang w:val="en-US"/>
        </w:rPr>
        <w:t xml:space="preserve">Coronavirus disease 2019 (COVID-19) pandemic and pregnancy. </w:t>
      </w:r>
      <w:r w:rsidR="00A145F8" w:rsidRPr="009D2E53">
        <w:rPr>
          <w:rFonts w:ascii="Times New Roman" w:hAnsi="Times New Roman" w:cs="Times New Roman"/>
          <w:b/>
          <w:bCs/>
          <w:lang w:val="en-US"/>
        </w:rPr>
        <w:t xml:space="preserve">Am J </w:t>
      </w:r>
      <w:proofErr w:type="spellStart"/>
      <w:r w:rsidR="00A145F8" w:rsidRPr="009D2E53">
        <w:rPr>
          <w:rFonts w:ascii="Times New Roman" w:hAnsi="Times New Roman" w:cs="Times New Roman"/>
          <w:b/>
          <w:bCs/>
          <w:lang w:val="en-US"/>
        </w:rPr>
        <w:t>Obstet</w:t>
      </w:r>
      <w:proofErr w:type="spellEnd"/>
      <w:r w:rsidR="00A145F8" w:rsidRPr="009D2E53">
        <w:rPr>
          <w:rFonts w:ascii="Times New Roman" w:hAnsi="Times New Roman" w:cs="Times New Roman"/>
          <w:b/>
          <w:bCs/>
          <w:lang w:val="en-US"/>
        </w:rPr>
        <w:t xml:space="preserve"> Gynecol</w:t>
      </w:r>
      <w:r w:rsidR="00A145F8" w:rsidRPr="009D2E53">
        <w:rPr>
          <w:rFonts w:ascii="Times New Roman" w:hAnsi="Times New Roman" w:cs="Times New Roman"/>
          <w:lang w:val="en-US"/>
        </w:rPr>
        <w:t>. 222(6):521-531, 2020.</w:t>
      </w:r>
    </w:p>
    <w:p w14:paraId="015C597F" w14:textId="4EE2084B" w:rsidR="00AE6AB5" w:rsidRPr="00CF111D" w:rsidRDefault="00AE6AB5" w:rsidP="00AE6AB5">
      <w:pPr>
        <w:spacing w:before="0" w:after="0" w:line="240" w:lineRule="auto"/>
        <w:jc w:val="left"/>
        <w:rPr>
          <w:rFonts w:ascii="Times New Roman" w:hAnsi="Times New Roman" w:cs="Times New Roman"/>
          <w:lang w:val="en-US"/>
        </w:rPr>
      </w:pPr>
    </w:p>
    <w:p w14:paraId="50651710" w14:textId="77777777" w:rsidR="00AE6AB5" w:rsidRPr="00CF111D" w:rsidRDefault="00AE6AB5" w:rsidP="00AE6AB5">
      <w:pPr>
        <w:spacing w:before="0" w:after="0" w:line="240" w:lineRule="auto"/>
        <w:jc w:val="left"/>
        <w:rPr>
          <w:rFonts w:ascii="Times New Roman" w:hAnsi="Times New Roman" w:cs="Times New Roman"/>
          <w:lang w:val="en-US"/>
        </w:rPr>
      </w:pPr>
    </w:p>
    <w:p w14:paraId="61959790" w14:textId="0F62A286" w:rsidR="0011587C" w:rsidRPr="009D2E53" w:rsidRDefault="00AE6AB5" w:rsidP="00ED178E">
      <w:pPr>
        <w:spacing w:before="0" w:after="0" w:line="240" w:lineRule="auto"/>
        <w:jc w:val="left"/>
        <w:rPr>
          <w:rFonts w:ascii="Times New Roman" w:hAnsi="Times New Roman" w:cs="Times New Roman"/>
          <w:lang w:val="en-US"/>
        </w:rPr>
      </w:pPr>
      <w:r w:rsidRPr="00CF111D">
        <w:rPr>
          <w:rFonts w:ascii="Times New Roman" w:hAnsi="Times New Roman" w:cs="Times New Roman"/>
          <w:lang w:val="en-US"/>
        </w:rPr>
        <w:lastRenderedPageBreak/>
        <w:t xml:space="preserve">2. </w:t>
      </w:r>
      <w:r w:rsidR="00A145F8" w:rsidRPr="00CF111D">
        <w:rPr>
          <w:rFonts w:ascii="Times New Roman" w:hAnsi="Times New Roman" w:cs="Times New Roman"/>
          <w:lang w:val="en-US"/>
        </w:rPr>
        <w:t xml:space="preserve">MULLINS, E. </w:t>
      </w:r>
      <w:r w:rsidR="00A145F8" w:rsidRPr="00CF111D">
        <w:rPr>
          <w:rFonts w:ascii="Times New Roman" w:hAnsi="Times New Roman" w:cs="Times New Roman"/>
          <w:i/>
          <w:iCs/>
          <w:lang w:val="en-US"/>
        </w:rPr>
        <w:t>et al</w:t>
      </w:r>
      <w:r w:rsidR="00A145F8" w:rsidRPr="00CF111D">
        <w:rPr>
          <w:rFonts w:ascii="Times New Roman" w:hAnsi="Times New Roman" w:cs="Times New Roman"/>
          <w:lang w:val="en-US"/>
        </w:rPr>
        <w:t xml:space="preserve">. Coronavirus in pregnancy and delivery: rapid review. </w:t>
      </w:r>
      <w:r w:rsidR="00A145F8" w:rsidRPr="00CF111D">
        <w:rPr>
          <w:rFonts w:ascii="Times New Roman" w:hAnsi="Times New Roman" w:cs="Times New Roman"/>
          <w:b/>
          <w:bCs/>
          <w:lang w:val="en-US"/>
        </w:rPr>
        <w:t xml:space="preserve">Ultrasound </w:t>
      </w:r>
      <w:proofErr w:type="spellStart"/>
      <w:r w:rsidR="00A145F8" w:rsidRPr="00CF111D">
        <w:rPr>
          <w:rFonts w:ascii="Times New Roman" w:hAnsi="Times New Roman" w:cs="Times New Roman"/>
          <w:b/>
          <w:bCs/>
          <w:lang w:val="en-US"/>
        </w:rPr>
        <w:t>Obstet</w:t>
      </w:r>
      <w:proofErr w:type="spellEnd"/>
      <w:r w:rsidR="00A145F8" w:rsidRPr="00CF111D">
        <w:rPr>
          <w:rFonts w:ascii="Times New Roman" w:hAnsi="Times New Roman" w:cs="Times New Roman"/>
          <w:b/>
          <w:bCs/>
          <w:lang w:val="en-US"/>
        </w:rPr>
        <w:t xml:space="preserve"> Gynecol.</w:t>
      </w:r>
      <w:r w:rsidR="00A145F8" w:rsidRPr="00CF111D">
        <w:rPr>
          <w:rFonts w:ascii="Times New Roman" w:hAnsi="Times New Roman" w:cs="Times New Roman"/>
          <w:lang w:val="en-US"/>
        </w:rPr>
        <w:t xml:space="preserve"> 55(5):586-592, 2020.</w:t>
      </w:r>
    </w:p>
    <w:p w14:paraId="51CE4390" w14:textId="7102CB25" w:rsidR="00AE6AB5" w:rsidRPr="009D2E53" w:rsidRDefault="00AE6AB5" w:rsidP="00ED178E">
      <w:pPr>
        <w:spacing w:before="0" w:after="0" w:line="240" w:lineRule="auto"/>
        <w:jc w:val="left"/>
        <w:rPr>
          <w:rFonts w:ascii="Times New Roman" w:hAnsi="Times New Roman" w:cs="Times New Roman"/>
          <w:lang w:val="en-US"/>
        </w:rPr>
      </w:pPr>
    </w:p>
    <w:p w14:paraId="1338307F" w14:textId="6DA93AE5" w:rsidR="00AE6AB5" w:rsidRPr="009D2E53" w:rsidRDefault="00AE6AB5" w:rsidP="00ED178E">
      <w:pPr>
        <w:spacing w:before="0" w:after="0" w:line="240" w:lineRule="auto"/>
        <w:jc w:val="left"/>
        <w:rPr>
          <w:rFonts w:ascii="Times New Roman" w:hAnsi="Times New Roman" w:cs="Times New Roman"/>
          <w:lang w:val="en-US"/>
        </w:rPr>
      </w:pPr>
    </w:p>
    <w:p w14:paraId="10455D54" w14:textId="3EAFB202" w:rsidR="00AE6AB5" w:rsidRPr="00CF111D" w:rsidRDefault="00AE6AB5" w:rsidP="00ED178E">
      <w:pPr>
        <w:spacing w:before="0" w:after="0" w:line="240" w:lineRule="auto"/>
        <w:jc w:val="left"/>
        <w:rPr>
          <w:rFonts w:ascii="Times New Roman" w:hAnsi="Times New Roman" w:cs="Times New Roman"/>
          <w:lang w:val="en-US"/>
        </w:rPr>
      </w:pPr>
      <w:r w:rsidRPr="00CF111D">
        <w:rPr>
          <w:rFonts w:ascii="Times New Roman" w:hAnsi="Times New Roman" w:cs="Times New Roman"/>
          <w:lang w:val="en-US"/>
        </w:rPr>
        <w:t xml:space="preserve">3. </w:t>
      </w:r>
      <w:r w:rsidR="00A145F8" w:rsidRPr="00CF111D">
        <w:rPr>
          <w:rFonts w:ascii="Times New Roman" w:hAnsi="Times New Roman" w:cs="Times New Roman"/>
          <w:lang w:val="en-US"/>
        </w:rPr>
        <w:t xml:space="preserve">IQBAL, S.N. </w:t>
      </w:r>
      <w:r w:rsidR="00A145F8" w:rsidRPr="00CF111D">
        <w:rPr>
          <w:rFonts w:ascii="Times New Roman" w:hAnsi="Times New Roman" w:cs="Times New Roman"/>
          <w:i/>
          <w:iCs/>
          <w:lang w:val="en-US"/>
        </w:rPr>
        <w:t>et al</w:t>
      </w:r>
      <w:r w:rsidR="00A145F8" w:rsidRPr="00CF111D">
        <w:rPr>
          <w:rFonts w:ascii="Times New Roman" w:hAnsi="Times New Roman" w:cs="Times New Roman"/>
          <w:lang w:val="en-US"/>
        </w:rPr>
        <w:t xml:space="preserve">. An Uncomplicated Delivery in a Patient with Covid-19 in the United States. </w:t>
      </w:r>
      <w:r w:rsidR="00A145F8" w:rsidRPr="00C83DF9">
        <w:rPr>
          <w:rFonts w:ascii="Times New Roman" w:hAnsi="Times New Roman" w:cs="Times New Roman"/>
          <w:b/>
          <w:bCs/>
          <w:lang w:val="en-US"/>
        </w:rPr>
        <w:t xml:space="preserve">N </w:t>
      </w:r>
      <w:proofErr w:type="spellStart"/>
      <w:r w:rsidR="00A145F8" w:rsidRPr="00C83DF9">
        <w:rPr>
          <w:rFonts w:ascii="Times New Roman" w:hAnsi="Times New Roman" w:cs="Times New Roman"/>
          <w:b/>
          <w:bCs/>
          <w:lang w:val="en-US"/>
        </w:rPr>
        <w:t>Engl</w:t>
      </w:r>
      <w:proofErr w:type="spellEnd"/>
      <w:r w:rsidR="00A145F8" w:rsidRPr="00C83DF9">
        <w:rPr>
          <w:rFonts w:ascii="Times New Roman" w:hAnsi="Times New Roman" w:cs="Times New Roman"/>
          <w:b/>
          <w:bCs/>
          <w:lang w:val="en-US"/>
        </w:rPr>
        <w:t xml:space="preserve"> J Med</w:t>
      </w:r>
      <w:r w:rsidR="00A145F8" w:rsidRPr="00C83DF9">
        <w:rPr>
          <w:rFonts w:ascii="Times New Roman" w:hAnsi="Times New Roman" w:cs="Times New Roman"/>
          <w:lang w:val="en-US"/>
        </w:rPr>
        <w:t>. 382(16</w:t>
      </w:r>
      <w:proofErr w:type="gramStart"/>
      <w:r w:rsidR="00A145F8" w:rsidRPr="00C83DF9">
        <w:rPr>
          <w:rFonts w:ascii="Times New Roman" w:hAnsi="Times New Roman" w:cs="Times New Roman"/>
          <w:lang w:val="en-US"/>
        </w:rPr>
        <w:t>):e</w:t>
      </w:r>
      <w:proofErr w:type="gramEnd"/>
      <w:r w:rsidR="00A145F8" w:rsidRPr="00C83DF9">
        <w:rPr>
          <w:rFonts w:ascii="Times New Roman" w:hAnsi="Times New Roman" w:cs="Times New Roman"/>
          <w:lang w:val="en-US"/>
        </w:rPr>
        <w:t>34, 2020.</w:t>
      </w:r>
    </w:p>
    <w:p w14:paraId="58CC92AC" w14:textId="3B23A8D3" w:rsidR="00AE6AB5" w:rsidRPr="00CF111D" w:rsidRDefault="00AE6AB5" w:rsidP="00ED178E">
      <w:pPr>
        <w:spacing w:before="0" w:after="0" w:line="240" w:lineRule="auto"/>
        <w:jc w:val="left"/>
        <w:rPr>
          <w:rFonts w:ascii="Times New Roman" w:hAnsi="Times New Roman" w:cs="Times New Roman"/>
          <w:lang w:val="en-US"/>
        </w:rPr>
      </w:pPr>
    </w:p>
    <w:p w14:paraId="62108669" w14:textId="2F01493B" w:rsidR="00AE6AB5" w:rsidRPr="00CF111D" w:rsidRDefault="00AE6AB5" w:rsidP="00ED178E">
      <w:pPr>
        <w:spacing w:before="0" w:after="0" w:line="240" w:lineRule="auto"/>
        <w:jc w:val="left"/>
        <w:rPr>
          <w:rFonts w:ascii="Times New Roman" w:hAnsi="Times New Roman" w:cs="Times New Roman"/>
          <w:lang w:val="en-US"/>
        </w:rPr>
      </w:pPr>
    </w:p>
    <w:p w14:paraId="3FA45E07" w14:textId="1FA3AF48" w:rsidR="00A145F8" w:rsidRPr="00B526D6" w:rsidRDefault="00AE6AB5" w:rsidP="00AE6AB5">
      <w:pPr>
        <w:spacing w:before="0" w:after="0" w:line="240" w:lineRule="auto"/>
        <w:jc w:val="left"/>
        <w:rPr>
          <w:rFonts w:ascii="Times New Roman" w:hAnsi="Times New Roman" w:cs="Times New Roman"/>
        </w:rPr>
      </w:pPr>
      <w:r w:rsidRPr="00CF111D">
        <w:rPr>
          <w:rFonts w:ascii="Times New Roman" w:hAnsi="Times New Roman" w:cs="Times New Roman"/>
          <w:lang w:val="en-US"/>
        </w:rPr>
        <w:t>4.</w:t>
      </w:r>
      <w:r w:rsidR="00CF111D" w:rsidRPr="00CF111D">
        <w:rPr>
          <w:rFonts w:ascii="Times New Roman" w:hAnsi="Times New Roman" w:cs="Times New Roman"/>
          <w:lang w:val="en-US"/>
        </w:rPr>
        <w:t xml:space="preserve"> </w:t>
      </w:r>
      <w:r w:rsidR="00A145F8" w:rsidRPr="00A145F8">
        <w:rPr>
          <w:rFonts w:ascii="Times New Roman" w:hAnsi="Times New Roman" w:cs="Times New Roman"/>
          <w:lang w:val="en-US"/>
        </w:rPr>
        <w:t xml:space="preserve">MEI, Y. </w:t>
      </w:r>
      <w:r w:rsidR="00A145F8" w:rsidRPr="00A145F8">
        <w:rPr>
          <w:rFonts w:ascii="Times New Roman" w:hAnsi="Times New Roman" w:cs="Times New Roman"/>
          <w:i/>
          <w:iCs/>
          <w:lang w:val="en-US"/>
        </w:rPr>
        <w:t>et al</w:t>
      </w:r>
      <w:r w:rsidR="00A145F8" w:rsidRPr="00A145F8">
        <w:rPr>
          <w:rFonts w:ascii="Times New Roman" w:hAnsi="Times New Roman" w:cs="Times New Roman"/>
          <w:lang w:val="en-US"/>
        </w:rPr>
        <w:t xml:space="preserve">. Obstetric Management of COVID-19 in Pregnant Women. </w:t>
      </w:r>
      <w:r w:rsidR="00A145F8" w:rsidRPr="00A145F8">
        <w:rPr>
          <w:rFonts w:ascii="Times New Roman" w:hAnsi="Times New Roman" w:cs="Times New Roman"/>
          <w:b/>
          <w:bCs/>
        </w:rPr>
        <w:t xml:space="preserve">Front Microbiol. </w:t>
      </w:r>
      <w:r w:rsidR="00A145F8" w:rsidRPr="00A145F8">
        <w:rPr>
          <w:rFonts w:ascii="Times New Roman" w:hAnsi="Times New Roman" w:cs="Times New Roman"/>
        </w:rPr>
        <w:t>11:1186, 2020.</w:t>
      </w:r>
    </w:p>
    <w:sectPr w:rsidR="00A145F8" w:rsidRPr="00B526D6" w:rsidSect="00054686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701" w:right="1134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A6678B5" w14:textId="77777777" w:rsidR="00944115" w:rsidRDefault="00944115" w:rsidP="00054686">
      <w:pPr>
        <w:spacing w:before="0" w:after="0" w:line="240" w:lineRule="auto"/>
      </w:pPr>
      <w:r>
        <w:separator/>
      </w:r>
    </w:p>
  </w:endnote>
  <w:endnote w:type="continuationSeparator" w:id="0">
    <w:p w14:paraId="25CCEACA" w14:textId="77777777" w:rsidR="00944115" w:rsidRDefault="00944115" w:rsidP="00054686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0A2759" w14:textId="283EBB60" w:rsidR="00330594" w:rsidRDefault="00330594" w:rsidP="00330594">
    <w:pPr>
      <w:pStyle w:val="Corpodetexto"/>
      <w:rPr>
        <w:i/>
        <w:sz w:val="20"/>
      </w:rPr>
    </w:pP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A3E95EA" wp14:editId="0B69B6A8">
              <wp:simplePos x="0" y="0"/>
              <wp:positionH relativeFrom="page">
                <wp:posOffset>-1550670</wp:posOffset>
              </wp:positionH>
              <wp:positionV relativeFrom="paragraph">
                <wp:posOffset>172720</wp:posOffset>
              </wp:positionV>
              <wp:extent cx="9084946" cy="38100"/>
              <wp:effectExtent l="19050" t="19050" r="20955" b="19050"/>
              <wp:wrapNone/>
              <wp:docPr id="1" name="Conector re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9084946" cy="38100"/>
                      </a:xfrm>
                      <a:prstGeom prst="line">
                        <a:avLst/>
                      </a:prstGeom>
                      <a:noFill/>
                      <a:ln w="28599">
                        <a:solidFill>
                          <a:srgbClr val="15595C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D1B339A" id="Conector reto 1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-122.1pt,13.6pt" to="593.25pt,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" strokecolor="#15595c" strokeweight=".79442mm">
              <w10:wrap anchorx="page"/>
            </v:line>
          </w:pict>
        </mc:Fallback>
      </mc:AlternateContent>
    </w:r>
  </w:p>
  <w:p w14:paraId="5694460A" w14:textId="77777777" w:rsidR="00330594" w:rsidRDefault="00330594" w:rsidP="00330594">
    <w:pPr>
      <w:pStyle w:val="Corpodetexto"/>
      <w:spacing w:before="7"/>
      <w:rPr>
        <w:i/>
        <w:sz w:val="17"/>
      </w:rPr>
    </w:pPr>
  </w:p>
  <w:p w14:paraId="50DDAC04" w14:textId="77777777" w:rsidR="00417E55" w:rsidRPr="00417E55" w:rsidRDefault="00417E55" w:rsidP="00417E55">
    <w:pPr>
      <w:spacing w:before="0" w:after="0" w:line="261" w:lineRule="auto"/>
      <w:ind w:right="-1"/>
      <w:jc w:val="center"/>
      <w:rPr>
        <w:rFonts w:ascii="Microsoft Sans Serif" w:hAnsi="Microsoft Sans Serif"/>
        <w:sz w:val="22"/>
      </w:rPr>
    </w:pPr>
    <w:r w:rsidRPr="00417E55">
      <w:rPr>
        <w:rFonts w:ascii="Microsoft Sans Serif" w:hAnsi="Microsoft Sans Serif"/>
        <w:sz w:val="22"/>
      </w:rPr>
      <w:t>Av. da Universidade, s/n – Dom Afonso Felipe Gregory – Imperatriz – MA - CEP 65.915-240 CNPJ: 06.279.103/0001-19 | Telefone: (99) 3529-6062</w:t>
    </w:r>
  </w:p>
  <w:p w14:paraId="3FE2F941" w14:textId="631CF80F" w:rsidR="00330594" w:rsidRPr="00330594" w:rsidRDefault="00417E55" w:rsidP="00417E55">
    <w:pPr>
      <w:spacing w:before="0" w:after="0" w:line="261" w:lineRule="auto"/>
      <w:ind w:right="-1"/>
      <w:jc w:val="center"/>
      <w:rPr>
        <w:rFonts w:ascii="Microsoft Sans Serif" w:hAnsi="Microsoft Sans Serif"/>
      </w:rPr>
    </w:pPr>
    <w:r w:rsidRPr="00417E55">
      <w:rPr>
        <w:rFonts w:ascii="Microsoft Sans Serif" w:hAnsi="Microsoft Sans Serif"/>
        <w:sz w:val="22"/>
      </w:rPr>
      <w:t>E-mail: seenf.ccsst@ufma.br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70FD531" w14:textId="77777777" w:rsidR="00944115" w:rsidRDefault="00944115" w:rsidP="00054686">
      <w:pPr>
        <w:spacing w:before="0" w:after="0" w:line="240" w:lineRule="auto"/>
      </w:pPr>
      <w:r>
        <w:separator/>
      </w:r>
    </w:p>
  </w:footnote>
  <w:footnote w:type="continuationSeparator" w:id="0">
    <w:p w14:paraId="13010256" w14:textId="77777777" w:rsidR="00944115" w:rsidRDefault="00944115" w:rsidP="00054686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ABB848" w14:textId="77777777" w:rsidR="00054686" w:rsidRDefault="00944115">
    <w:pPr>
      <w:pStyle w:val="Cabealho"/>
    </w:pPr>
    <w:r>
      <w:rPr>
        <w:noProof/>
        <w:lang w:eastAsia="pt-BR"/>
      </w:rPr>
      <w:pict w14:anchorId="4D9EE25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2" o:spid="_x0000_s2054" type="#_x0000_t75" style="position:absolute;left:0;text-align:left;margin-left:0;margin-top:0;width:452.15pt;height:452.15pt;z-index:-251657216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F11CEE" w14:textId="77777777" w:rsidR="00054686" w:rsidRDefault="00944115" w:rsidP="0011587C">
    <w:pPr>
      <w:pStyle w:val="Cabealho"/>
      <w:jc w:val="center"/>
    </w:pPr>
    <w:r>
      <w:rPr>
        <w:noProof/>
        <w:lang w:eastAsia="pt-BR"/>
      </w:rPr>
      <w:pict w14:anchorId="635DAB3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3" o:spid="_x0000_s2055" type="#_x0000_t75" style="position:absolute;left:0;text-align:left;margin-left:0;margin-top:0;width:452.15pt;height:452.15pt;z-index:-251656192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  <w:r w:rsidR="0011587C">
      <w:rPr>
        <w:noProof/>
        <w:lang w:eastAsia="pt-BR"/>
      </w:rPr>
      <w:drawing>
        <wp:inline distT="0" distB="0" distL="0" distR="0" wp14:anchorId="1B7F7DF5" wp14:editId="050FF354">
          <wp:extent cx="828675" cy="828675"/>
          <wp:effectExtent l="0" t="0" r="9525" b="9525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omente-Logo-Degradê-JPEG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8310" cy="8283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3D04E3" w14:textId="77777777" w:rsidR="00054686" w:rsidRDefault="00944115" w:rsidP="00054686">
    <w:pPr>
      <w:pStyle w:val="Cabealho"/>
      <w:jc w:val="center"/>
    </w:pPr>
    <w:r>
      <w:rPr>
        <w:noProof/>
        <w:lang w:eastAsia="pt-BR"/>
      </w:rPr>
      <w:pict w14:anchorId="4FF6906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1" o:spid="_x0000_s2053" type="#_x0000_t75" style="position:absolute;left:0;text-align:left;margin-left:0;margin-top:0;width:452.15pt;height:452.15pt;z-index:-251658240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  <w:r w:rsidR="00054686">
      <w:rPr>
        <w:noProof/>
        <w:lang w:eastAsia="pt-BR"/>
      </w:rPr>
      <w:drawing>
        <wp:inline distT="0" distB="0" distL="0" distR="0" wp14:anchorId="410E32FB" wp14:editId="58C69B2D">
          <wp:extent cx="3581400" cy="1610045"/>
          <wp:effectExtent l="0" t="0" r="0" b="0"/>
          <wp:docPr id="3" name="Imagem 3" descr="C:\Users\OK\Desktop\Daniel\SENF\Logo Completa Degradê PN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OK\Desktop\Daniel\SENF\Logo Completa Degradê PNG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81400" cy="16100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682F22"/>
    <w:multiLevelType w:val="multilevel"/>
    <w:tmpl w:val="C598F8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74471646"/>
    <w:multiLevelType w:val="multilevel"/>
    <w:tmpl w:val="800265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8116FE8"/>
    <w:multiLevelType w:val="multilevel"/>
    <w:tmpl w:val="E65E4A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 w:grammar="clean"/>
  <w:defaultTabStop w:val="708"/>
  <w:hyphenationZone w:val="425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B6F3E"/>
    <w:rsid w:val="00043457"/>
    <w:rsid w:val="00054686"/>
    <w:rsid w:val="000754F5"/>
    <w:rsid w:val="0009068B"/>
    <w:rsid w:val="000E596E"/>
    <w:rsid w:val="0011587C"/>
    <w:rsid w:val="00154CAE"/>
    <w:rsid w:val="001D4667"/>
    <w:rsid w:val="002268F9"/>
    <w:rsid w:val="002C00CE"/>
    <w:rsid w:val="00325C49"/>
    <w:rsid w:val="00330594"/>
    <w:rsid w:val="00375FAC"/>
    <w:rsid w:val="003E7CE5"/>
    <w:rsid w:val="00417E55"/>
    <w:rsid w:val="00553538"/>
    <w:rsid w:val="005A6B09"/>
    <w:rsid w:val="006C03DB"/>
    <w:rsid w:val="0070071B"/>
    <w:rsid w:val="0082700D"/>
    <w:rsid w:val="008B6F3E"/>
    <w:rsid w:val="00944115"/>
    <w:rsid w:val="009C1426"/>
    <w:rsid w:val="009D2E53"/>
    <w:rsid w:val="00A145F8"/>
    <w:rsid w:val="00A6630F"/>
    <w:rsid w:val="00AB0DF9"/>
    <w:rsid w:val="00AC5179"/>
    <w:rsid w:val="00AE6AB5"/>
    <w:rsid w:val="00B47C07"/>
    <w:rsid w:val="00B526D6"/>
    <w:rsid w:val="00BB3DA1"/>
    <w:rsid w:val="00C83DF9"/>
    <w:rsid w:val="00CE601E"/>
    <w:rsid w:val="00CF111D"/>
    <w:rsid w:val="00D55666"/>
    <w:rsid w:val="00E0794B"/>
    <w:rsid w:val="00E75CC9"/>
    <w:rsid w:val="00EA190E"/>
    <w:rsid w:val="00ED178E"/>
    <w:rsid w:val="00F9396B"/>
    <w:rsid w:val="00FF79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  <w14:docId w14:val="56B0251D"/>
  <w15:docId w15:val="{023A6A9A-E103-4C02-A8C3-FB231D1618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9396B"/>
    <w:pPr>
      <w:spacing w:before="240" w:after="440"/>
      <w:jc w:val="both"/>
    </w:pPr>
    <w:rPr>
      <w:rFonts w:ascii="Arial" w:hAnsi="Arial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54686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54686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05468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54686"/>
    <w:rPr>
      <w:rFonts w:ascii="Arial" w:hAnsi="Arial"/>
      <w:sz w:val="24"/>
    </w:rPr>
  </w:style>
  <w:style w:type="paragraph" w:styleId="Rodap">
    <w:name w:val="footer"/>
    <w:basedOn w:val="Normal"/>
    <w:link w:val="RodapChar"/>
    <w:uiPriority w:val="99"/>
    <w:unhideWhenUsed/>
    <w:rsid w:val="0005468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54686"/>
    <w:rPr>
      <w:rFonts w:ascii="Arial" w:hAnsi="Arial"/>
      <w:sz w:val="24"/>
    </w:rPr>
  </w:style>
  <w:style w:type="paragraph" w:styleId="PargrafodaLista">
    <w:name w:val="List Paragraph"/>
    <w:basedOn w:val="Normal"/>
    <w:uiPriority w:val="34"/>
    <w:qFormat/>
    <w:rsid w:val="0070071B"/>
    <w:pPr>
      <w:ind w:left="720"/>
      <w:contextualSpacing/>
    </w:pPr>
  </w:style>
  <w:style w:type="paragraph" w:styleId="Corpodetexto">
    <w:name w:val="Body Text"/>
    <w:basedOn w:val="Normal"/>
    <w:link w:val="CorpodetextoChar"/>
    <w:uiPriority w:val="1"/>
    <w:qFormat/>
    <w:rsid w:val="00330594"/>
    <w:pPr>
      <w:widowControl w:val="0"/>
      <w:autoSpaceDE w:val="0"/>
      <w:autoSpaceDN w:val="0"/>
      <w:spacing w:before="0" w:after="0" w:line="240" w:lineRule="auto"/>
      <w:jc w:val="left"/>
    </w:pPr>
    <w:rPr>
      <w:rFonts w:eastAsia="Arial" w:cs="Arial"/>
      <w:sz w:val="23"/>
      <w:szCs w:val="23"/>
      <w:lang w:val="pt-PT" w:eastAsia="pt-PT" w:bidi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330594"/>
    <w:rPr>
      <w:rFonts w:ascii="Arial" w:eastAsia="Arial" w:hAnsi="Arial" w:cs="Arial"/>
      <w:sz w:val="23"/>
      <w:szCs w:val="23"/>
      <w:lang w:val="pt-PT" w:eastAsia="pt-PT" w:bidi="pt-PT"/>
    </w:rPr>
  </w:style>
  <w:style w:type="character" w:styleId="TextodoEspaoReservado">
    <w:name w:val="Placeholder Text"/>
    <w:basedOn w:val="Fontepargpadro"/>
    <w:uiPriority w:val="99"/>
    <w:semiHidden/>
    <w:rsid w:val="001D4667"/>
    <w:rPr>
      <w:color w:val="808080"/>
    </w:rPr>
  </w:style>
  <w:style w:type="character" w:customStyle="1" w:styleId="tlid-translation">
    <w:name w:val="tlid-translation"/>
    <w:basedOn w:val="Fontepargpadro"/>
    <w:rsid w:val="00B47C07"/>
  </w:style>
  <w:style w:type="character" w:customStyle="1" w:styleId="kwd-text">
    <w:name w:val="kwd-text"/>
    <w:basedOn w:val="Fontepargpadro"/>
    <w:rsid w:val="00B47C07"/>
  </w:style>
  <w:style w:type="character" w:customStyle="1" w:styleId="mixed-citation">
    <w:name w:val="mixed-citation"/>
    <w:basedOn w:val="Fontepargpadro"/>
    <w:rsid w:val="00AE6AB5"/>
  </w:style>
  <w:style w:type="character" w:styleId="nfase">
    <w:name w:val="Emphasis"/>
    <w:basedOn w:val="Fontepargpadro"/>
    <w:uiPriority w:val="20"/>
    <w:qFormat/>
    <w:rsid w:val="00AE6AB5"/>
    <w:rPr>
      <w:i/>
      <w:iCs/>
    </w:rPr>
  </w:style>
  <w:style w:type="character" w:customStyle="1" w:styleId="ref-title">
    <w:name w:val="ref-title"/>
    <w:basedOn w:val="Fontepargpadro"/>
    <w:rsid w:val="00AE6AB5"/>
  </w:style>
  <w:style w:type="character" w:customStyle="1" w:styleId="ref-journal">
    <w:name w:val="ref-journal"/>
    <w:basedOn w:val="Fontepargpadro"/>
    <w:rsid w:val="00AE6AB5"/>
  </w:style>
  <w:style w:type="character" w:customStyle="1" w:styleId="ref-vol">
    <w:name w:val="ref-vol"/>
    <w:basedOn w:val="Fontepargpadro"/>
    <w:rsid w:val="00AE6AB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449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1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90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72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5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DefaultPlaceholder_-185401344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4FF9CBB-E228-4294-989C-9AE7D52492E2}"/>
      </w:docPartPr>
      <w:docPartBody>
        <w:p w:rsidR="00E0183F" w:rsidRDefault="00F553D7">
          <w:r w:rsidRPr="001666BA">
            <w:rPr>
              <w:rStyle w:val="TextodoEspaoReservado"/>
            </w:rPr>
            <w:t>Clique ou toque aqui para inserir o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553D7"/>
    <w:rsid w:val="00482489"/>
    <w:rsid w:val="00576C69"/>
    <w:rsid w:val="00851F45"/>
    <w:rsid w:val="00862201"/>
    <w:rsid w:val="00B07D0B"/>
    <w:rsid w:val="00D519C6"/>
    <w:rsid w:val="00DD6819"/>
    <w:rsid w:val="00E0183F"/>
    <w:rsid w:val="00F45FAD"/>
    <w:rsid w:val="00F553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F553D7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11BE42-7F17-4297-90D6-F15632C3FB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3</Pages>
  <Words>680</Words>
  <Characters>3675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OK</dc:creator>
  <cp:lastModifiedBy>Paula Alves</cp:lastModifiedBy>
  <cp:revision>10</cp:revision>
  <cp:lastPrinted>2020-06-10T02:59:00Z</cp:lastPrinted>
  <dcterms:created xsi:type="dcterms:W3CDTF">2020-06-12T01:11:00Z</dcterms:created>
  <dcterms:modified xsi:type="dcterms:W3CDTF">2020-06-30T23:37:00Z</dcterms:modified>
</cp:coreProperties>
</file>