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AVALIAÇÃO DA CONDUTA DE EDUCADORES DIANTE A AVULSÃO DENTÁRIA: UMA REVISÃO DE LITERATURA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8" w:lineRule="auto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88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Naiara Ferreira de Oliveira</w:t>
      </w:r>
    </w:p>
    <w:p w:rsidR="00000000" w:rsidDel="00000000" w:rsidP="00000000" w:rsidRDefault="00000000" w:rsidRPr="00000000" w14:paraId="00000005">
      <w:pPr>
        <w:spacing w:line="288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(Centro Universitário Fametro - Unifametro)</w:t>
      </w:r>
    </w:p>
    <w:p w:rsidR="00000000" w:rsidDel="00000000" w:rsidP="00000000" w:rsidRDefault="00000000" w:rsidRPr="00000000" w14:paraId="00000006">
      <w:pPr>
        <w:spacing w:line="288" w:lineRule="auto"/>
        <w:jc w:val="right"/>
        <w:rPr>
          <w:rFonts w:ascii="Arial" w:cs="Arial" w:eastAsia="Arial" w:hAnsi="Arial"/>
          <w:b w:val="1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highlight w:val="white"/>
            <w:u w:val="single"/>
            <w:rtl w:val="0"/>
          </w:rPr>
          <w:t xml:space="preserve">naiaranay8.nf@gmail.com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88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Francisco Ednando Coelho de Oliveira</w:t>
      </w:r>
    </w:p>
    <w:p w:rsidR="00000000" w:rsidDel="00000000" w:rsidP="00000000" w:rsidRDefault="00000000" w:rsidRPr="00000000" w14:paraId="00000008">
      <w:pPr>
        <w:spacing w:line="288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(Centro Universitário Fametro - Unifametro)</w:t>
      </w:r>
    </w:p>
    <w:p w:rsidR="00000000" w:rsidDel="00000000" w:rsidP="00000000" w:rsidRDefault="00000000" w:rsidRPr="00000000" w14:paraId="00000009">
      <w:pPr>
        <w:spacing w:line="288" w:lineRule="auto"/>
        <w:jc w:val="right"/>
        <w:rPr>
          <w:rFonts w:ascii="Arial" w:cs="Arial" w:eastAsia="Arial" w:hAnsi="Arial"/>
          <w:color w:val="202124"/>
          <w:sz w:val="20"/>
          <w:szCs w:val="20"/>
          <w:highlight w:val="white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highlight w:val="white"/>
            <w:u w:val="single"/>
            <w:rtl w:val="0"/>
          </w:rPr>
          <w:t xml:space="preserve">ednando.co@hotmail.com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88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Francisco Willame da Silva</w:t>
      </w:r>
    </w:p>
    <w:p w:rsidR="00000000" w:rsidDel="00000000" w:rsidP="00000000" w:rsidRDefault="00000000" w:rsidRPr="00000000" w14:paraId="0000000B">
      <w:pPr>
        <w:spacing w:line="288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(Centro Universitário Fametro - Unifametro)</w:t>
      </w:r>
    </w:p>
    <w:p w:rsidR="00000000" w:rsidDel="00000000" w:rsidP="00000000" w:rsidRDefault="00000000" w:rsidRPr="00000000" w14:paraId="0000000C">
      <w:pPr>
        <w:spacing w:line="288" w:lineRule="auto"/>
        <w:jc w:val="right"/>
        <w:rPr>
          <w:rFonts w:ascii="Arial" w:cs="Arial" w:eastAsia="Arial" w:hAnsi="Arial"/>
          <w:sz w:val="20"/>
          <w:szCs w:val="20"/>
        </w:rPr>
      </w:pP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highlight w:val="white"/>
            <w:u w:val="single"/>
            <w:rtl w:val="0"/>
          </w:rPr>
          <w:t xml:space="preserve">franciscowillame408@gmail.com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88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Mariane Chaves Gomes</w:t>
      </w:r>
    </w:p>
    <w:p w:rsidR="00000000" w:rsidDel="00000000" w:rsidP="00000000" w:rsidRDefault="00000000" w:rsidRPr="00000000" w14:paraId="0000000E">
      <w:pPr>
        <w:spacing w:line="288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(Centro Universitário Fametro - Unifametro)</w:t>
      </w:r>
    </w:p>
    <w:p w:rsidR="00000000" w:rsidDel="00000000" w:rsidP="00000000" w:rsidRDefault="00000000" w:rsidRPr="00000000" w14:paraId="0000000F">
      <w:pPr>
        <w:spacing w:line="288" w:lineRule="auto"/>
        <w:jc w:val="right"/>
        <w:rPr>
          <w:rFonts w:ascii="Arial" w:cs="Arial" w:eastAsia="Arial" w:hAnsi="Arial"/>
          <w:sz w:val="20"/>
          <w:szCs w:val="20"/>
        </w:rPr>
      </w:pP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marigomes732@gmail.com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88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Suelen Kéfila Sousa Martins</w:t>
      </w:r>
    </w:p>
    <w:p w:rsidR="00000000" w:rsidDel="00000000" w:rsidP="00000000" w:rsidRDefault="00000000" w:rsidRPr="00000000" w14:paraId="00000011">
      <w:pPr>
        <w:spacing w:line="288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(Centro Universitário Fametro - Unifametro)</w:t>
      </w:r>
    </w:p>
    <w:p w:rsidR="00000000" w:rsidDel="00000000" w:rsidP="00000000" w:rsidRDefault="00000000" w:rsidRPr="00000000" w14:paraId="00000012">
      <w:pPr>
        <w:spacing w:line="288" w:lineRule="auto"/>
        <w:jc w:val="right"/>
        <w:rPr>
          <w:rFonts w:ascii="Arial" w:cs="Arial" w:eastAsia="Arial" w:hAnsi="Arial"/>
          <w:sz w:val="20"/>
          <w:szCs w:val="20"/>
        </w:rPr>
      </w:pP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suelenkefila@gmail.com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88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Clarice Maia Soares de Alcântara Pinto</w:t>
      </w:r>
    </w:p>
    <w:p w:rsidR="00000000" w:rsidDel="00000000" w:rsidP="00000000" w:rsidRDefault="00000000" w:rsidRPr="00000000" w14:paraId="00000014">
      <w:pPr>
        <w:spacing w:line="288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(Centro Universitário Fametro - Unifametro)</w:t>
      </w:r>
    </w:p>
    <w:p w:rsidR="00000000" w:rsidDel="00000000" w:rsidP="00000000" w:rsidRDefault="00000000" w:rsidRPr="00000000" w14:paraId="00000015">
      <w:pPr>
        <w:spacing w:line="288" w:lineRule="auto"/>
        <w:jc w:val="right"/>
        <w:rPr>
          <w:rFonts w:ascii="Arial" w:cs="Arial" w:eastAsia="Arial" w:hAnsi="Arial"/>
          <w:sz w:val="20"/>
          <w:szCs w:val="20"/>
        </w:rPr>
      </w:pP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clarice.pinto@professor.unifametro.edu.br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88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88" w:lineRule="auto"/>
        <w:jc w:val="righ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Título da Sessão Temática: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Processo de Cuidar</w:t>
      </w:r>
    </w:p>
    <w:p w:rsidR="00000000" w:rsidDel="00000000" w:rsidP="00000000" w:rsidRDefault="00000000" w:rsidRPr="00000000" w14:paraId="00000018">
      <w:pPr>
        <w:spacing w:line="288" w:lineRule="auto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Evento: VII Encontro de Monitoria e Iniciação Científic</w:t>
      </w:r>
      <w:bookmarkStart w:colFirst="0" w:colLast="0" w:name="bookmark=kix.k2rohqsqcywn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color="800000" w:space="0" w:sz="8" w:val="single"/>
          <w:left w:color="800000" w:space="1" w:sz="8" w:val="single"/>
          <w:bottom w:color="800000" w:space="1" w:sz="8" w:val="single"/>
          <w:right w:color="800000" w:space="1" w:sz="8" w:val="single"/>
          <w:between w:space="0" w:sz="0" w:val="nil"/>
        </w:pBdr>
        <w:shd w:fill="323e4f" w:val="clear"/>
        <w:spacing w:after="120" w:before="20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Justificativa: </w:t>
      </w:r>
      <w:r w:rsidDel="00000000" w:rsidR="00000000" w:rsidRPr="00000000">
        <w:rPr>
          <w:rFonts w:ascii="Arial" w:cs="Arial" w:eastAsia="Arial" w:hAnsi="Arial"/>
          <w:rtl w:val="0"/>
        </w:rPr>
        <w:t xml:space="preserve">A avulsão dental caracteriza-se pela exarticulação do dente de seu alvéolo. Sabe-se que a conduta clínica adotada após tal trauma não é unânime. </w:t>
      </w:r>
      <w:r w:rsidDel="00000000" w:rsidR="00000000" w:rsidRPr="00000000">
        <w:rPr>
          <w:rFonts w:ascii="Arial" w:cs="Arial" w:eastAsia="Arial" w:hAnsi="Arial"/>
          <w:shd w:fill="f4cccc" w:val="clear"/>
          <w:rtl w:val="0"/>
        </w:rPr>
        <w:t xml:space="preserve">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Objetivo: </w:t>
      </w:r>
      <w:r w:rsidDel="00000000" w:rsidR="00000000" w:rsidRPr="00000000">
        <w:rPr>
          <w:rFonts w:ascii="Arial" w:cs="Arial" w:eastAsia="Arial" w:hAnsi="Arial"/>
          <w:rtl w:val="0"/>
        </w:rPr>
        <w:t xml:space="preserve">Este trabalho teve como objetivo revisar a literatura acerca da conduta mais adequada, de educadores diante a avulsão dentária.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Metódos: </w:t>
      </w:r>
      <w:r w:rsidDel="00000000" w:rsidR="00000000" w:rsidRPr="00000000">
        <w:rPr>
          <w:rFonts w:ascii="Arial" w:cs="Arial" w:eastAsia="Arial" w:hAnsi="Arial"/>
          <w:rtl w:val="0"/>
        </w:rPr>
        <w:t xml:space="preserve">A estratégia de busca utilizou os portais eletrônicos PubMed e Periódicos CAPES, aplicando as palavras-chaves: “Dental avulsion” “Dental replantation” “Conduct in dental trauma”. Os critérios de inclusão adotados foram estudos originais publicados na língua inglesa e portuguesa, nos últimos 10 anos. </w:t>
      </w:r>
      <w:r w:rsidDel="00000000" w:rsidR="00000000" w:rsidRPr="00000000">
        <w:rPr>
          <w:rFonts w:ascii="Arial" w:cs="Arial" w:eastAsia="Arial" w:hAnsi="Arial"/>
          <w:rtl w:val="0"/>
        </w:rPr>
        <w:t xml:space="preserve">foram selecionados </w:t>
      </w:r>
      <w:r w:rsidDel="00000000" w:rsidR="00000000" w:rsidRPr="00000000">
        <w:rPr>
          <w:rFonts w:ascii="Arial" w:cs="Arial" w:eastAsia="Arial" w:hAnsi="Arial"/>
          <w:rtl w:val="0"/>
        </w:rPr>
        <w:t xml:space="preserve">17 artigos,</w:t>
      </w:r>
      <w:r w:rsidDel="00000000" w:rsidR="00000000" w:rsidRPr="00000000">
        <w:rPr>
          <w:rFonts w:ascii="Arial" w:cs="Arial" w:eastAsia="Arial" w:hAnsi="Arial"/>
          <w:rtl w:val="0"/>
        </w:rPr>
        <w:t xml:space="preserve"> que melhor se encaixaram no propósito da elaboração do trabalho.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Resultados: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 literatura relata que o atendimento emergencial para dentes traumatizados é reconhecido como fundamental para o sucesso do tratamento final. Por essa razão, diante de um dente avulsionado no ambiente escolar, a participação dos professores em situações de emergência pode ajudar na prestação de um bom atendimento à criança lesionada, pois a qualidade dos procedimentos de emergência irão afetar diretamente o prognóstico em longo prazo do dente avulsionado.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Conclusões: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O conhecimento dos professores sobre as condutas mais apropriadas a serem tomadas frente à avulsão dentária é inadequado e a maior capacitação desses profissionais poderia levar ao correto tratamento e ao melhor prognóstico.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Palavras-chave: </w:t>
      </w:r>
      <w:r w:rsidDel="00000000" w:rsidR="00000000" w:rsidRPr="00000000">
        <w:rPr>
          <w:rFonts w:ascii="Arial" w:cs="Arial" w:eastAsia="Arial" w:hAnsi="Arial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rtl w:val="0"/>
        </w:rPr>
        <w:t xml:space="preserve">ental avulsion. Dental trauma. Dental replantation. Conduct in dental trauma.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color="800000" w:space="1" w:sz="8" w:val="single"/>
          <w:left w:color="800000" w:space="1" w:sz="8" w:val="single"/>
          <w:bottom w:color="800000" w:space="1" w:sz="8" w:val="single"/>
          <w:right w:color="800000" w:space="1" w:sz="8" w:val="single"/>
          <w:between w:space="0" w:sz="0" w:val="nil"/>
        </w:pBdr>
        <w:shd w:fill="323e4f" w:val="clear"/>
        <w:spacing w:after="120" w:before="200" w:line="288" w:lineRule="auto"/>
        <w:ind w:left="0" w:right="0" w:firstLine="0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360" w:lineRule="auto"/>
        <w:ind w:firstLine="850.3937007874017"/>
        <w:jc w:val="both"/>
        <w:rPr>
          <w:rFonts w:ascii="Arial" w:cs="Arial" w:eastAsia="Arial" w:hAnsi="Arial"/>
          <w:shd w:fill="f4cccc" w:val="clear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lesões dentárias variam em gravidade, desde a fratura do esmalte até o completo </w:t>
      </w:r>
      <w:r w:rsidDel="00000000" w:rsidR="00000000" w:rsidRPr="00000000">
        <w:rPr>
          <w:rFonts w:ascii="Arial" w:cs="Arial" w:eastAsia="Arial" w:hAnsi="Arial"/>
          <w:rtl w:val="0"/>
        </w:rPr>
        <w:t xml:space="preserve">deslocamento dentário (avulsão dentária), causado por forte impacto nas estruturas de suporte do </w:t>
      </w:r>
      <w:r w:rsidDel="00000000" w:rsidR="00000000" w:rsidRPr="00000000">
        <w:rPr>
          <w:rFonts w:ascii="Arial" w:cs="Arial" w:eastAsia="Arial" w:hAnsi="Arial"/>
          <w:rtl w:val="0"/>
        </w:rPr>
        <w:t xml:space="preserve">dente.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31f20"/>
          <w:highlight w:val="white"/>
          <w:rtl w:val="0"/>
        </w:rPr>
        <w:t xml:space="preserve">O traumatismo dentário é um dos problemas de saúde bucal mais importante na infância, podendo causar an</w:t>
      </w:r>
      <w:r w:rsidDel="00000000" w:rsidR="00000000" w:rsidRPr="00000000">
        <w:rPr>
          <w:rFonts w:ascii="Arial" w:cs="Arial" w:eastAsia="Arial" w:hAnsi="Arial"/>
          <w:color w:val="231f20"/>
          <w:highlight w:val="whit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ú</w:t>
      </w: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stia e dor, </w:t>
      </w: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além</w:t>
      </w: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31f20"/>
          <w:highlight w:val="white"/>
          <w:rtl w:val="0"/>
        </w:rPr>
        <w:t xml:space="preserve">de desconforto físico, psicológico e outras implicações, como uma tendência a evitar sorrir, que podem afetar o relacionamento social. (</w:t>
      </w: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BAGINSKA, 2016)</w:t>
      </w:r>
      <w:r w:rsidDel="00000000" w:rsidR="00000000" w:rsidRPr="00000000">
        <w:rPr>
          <w:rFonts w:ascii="Arial" w:cs="Arial" w:eastAsia="Arial" w:hAnsi="Arial"/>
          <w:i w:val="1"/>
          <w:color w:val="231f20"/>
          <w:highlight w:val="white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É na fase escolar que acidentes como quedas são comuns e se constituem na principal causa de lesões traumáticas dentárias. (SILVA, 2014)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200" w:before="200" w:line="360" w:lineRule="auto"/>
        <w:ind w:firstLine="850.3937007874017"/>
        <w:jc w:val="both"/>
        <w:rPr>
          <w:rFonts w:ascii="Arial" w:cs="Arial" w:eastAsia="Arial" w:hAnsi="Arial"/>
          <w:color w:val="231f20"/>
          <w:vertAlign w:val="superscript"/>
        </w:rPr>
      </w:pP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Entre vários tipos de trauma dentoalveolar, é imprescindível que haja uma maior atenção nas lesões por avulsão, pois as chances de preservação do dente depende altamente de medidas adequadas tomadas no local do acidente imediatamente após a avulsão dentária. </w:t>
      </w:r>
      <w:r w:rsidDel="00000000" w:rsidR="00000000" w:rsidRPr="00000000">
        <w:rPr>
          <w:rFonts w:ascii="Arial" w:cs="Arial" w:eastAsia="Arial" w:hAnsi="Arial"/>
          <w:color w:val="231f20"/>
          <w:highlight w:val="whit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BAGINSKA, 2016)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360" w:lineRule="auto"/>
        <w:ind w:firstLine="850.3937007874017"/>
        <w:jc w:val="both"/>
        <w:rPr>
          <w:rFonts w:ascii="Arial" w:cs="Arial" w:eastAsia="Arial" w:hAnsi="Arial"/>
          <w:color w:val="231f20"/>
        </w:rPr>
      </w:pP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Segundo SOUZA (2015), a avulsão de dentes permanentes representa  uma incidência de aproximadamente </w:t>
      </w:r>
      <w:r w:rsidDel="00000000" w:rsidR="00000000" w:rsidRPr="00000000">
        <w:rPr>
          <w:rFonts w:ascii="Arial" w:cs="Arial" w:eastAsia="Arial" w:hAnsi="Arial"/>
          <w:color w:val="231f20"/>
          <w:highlight w:val="white"/>
          <w:rtl w:val="0"/>
        </w:rPr>
        <w:t xml:space="preserve">7 a 13% na dentição decídua e 1 a 16% na dentição permanente, sendo os incisivos centrais superiores os dentes mais atingidos e a idade mais frequentemente afetada de 7 aos 12 anos</w:t>
      </w: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 em </w:t>
      </w: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crianças e adolescentes do sexo masculino.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360" w:lineRule="auto"/>
        <w:ind w:firstLine="850.3937007874017"/>
        <w:jc w:val="both"/>
        <w:rPr>
          <w:rFonts w:ascii="Arial" w:cs="Arial" w:eastAsia="Arial" w:hAnsi="Arial"/>
          <w:color w:val="231f20"/>
        </w:rPr>
      </w:pP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 A avulsão dentária </w:t>
      </w: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é considerada uma das lesões dentárias mais graves, </w:t>
      </w: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a ação mais desejável é um reimplante imediato de um dente avulsionado em sua tomada, que pode ser realizada por qualquer pessoa, mesmo vítima, durante os primeiros 5 minutos após o acidente.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(SILVA, 2014) </w:t>
      </w: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No entanto, nem sempre o reimplante dentário pode ser realizado imediatamente. </w:t>
      </w: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É necessário e de extrema importância que haja um adequado manejo e tratamento emergencial para um bom prognóstico, como por exemplo: evitar o armazenamento do elemento dentário em um meio seco por muito tempo. Pois quando ultrapassa o tempo de 30-60 minutos a maioria das células ligamentares se tornarão necróticas, o que reduz o prognóstico da cicatrização periodontal. </w:t>
      </w:r>
      <w:r w:rsidDel="00000000" w:rsidR="00000000" w:rsidRPr="00000000">
        <w:rPr>
          <w:rFonts w:ascii="Arial" w:cs="Arial" w:eastAsia="Arial" w:hAnsi="Arial"/>
          <w:color w:val="231f20"/>
          <w:highlight w:val="whit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BAGINSKA, 2016)</w:t>
      </w:r>
    </w:p>
    <w:p w:rsidR="00000000" w:rsidDel="00000000" w:rsidP="00000000" w:rsidRDefault="00000000" w:rsidRPr="00000000" w14:paraId="00000021">
      <w:pPr>
        <w:shd w:fill="ffffff" w:val="clear"/>
        <w:spacing w:line="360" w:lineRule="auto"/>
        <w:ind w:firstLine="850.3937007874017"/>
        <w:jc w:val="both"/>
        <w:rPr>
          <w:rFonts w:ascii="Arial" w:cs="Arial" w:eastAsia="Arial" w:hAnsi="Arial"/>
          <w:color w:val="231f20"/>
        </w:rPr>
      </w:pP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De Acordo com às diretrizes da Associação Internacional de Traumatologia Dentária, o melhor meio de armazenamento é Solução salina balanceada de Hank, leite, solução salina ou a própria saliva do paciente para manter a viabilidade dos remanescentes do ligamento periodontal na superfície da raiz. (Andreasen JO, 2012)</w:t>
      </w:r>
    </w:p>
    <w:p w:rsidR="00000000" w:rsidDel="00000000" w:rsidP="00000000" w:rsidRDefault="00000000" w:rsidRPr="00000000" w14:paraId="00000022">
      <w:pPr>
        <w:shd w:fill="ffffff" w:val="clear"/>
        <w:spacing w:line="360" w:lineRule="auto"/>
        <w:ind w:firstLine="850.3937007874017"/>
        <w:jc w:val="both"/>
        <w:rPr>
          <w:rFonts w:ascii="Arial" w:cs="Arial" w:eastAsia="Arial" w:hAnsi="Arial"/>
          <w:color w:val="231f20"/>
        </w:rPr>
      </w:pP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Existem também situações individuais nas quais o reimplante não é indicado, como por exemplo, em presença de lesões de cárie severas ou de doença periodontal, em pacientes não colaboradores ou em portadores de condições sistêmicas graves (imunossupressão e patologias cardíacas sever</w:t>
      </w: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as). (Andreasen JO, 2012)</w:t>
      </w: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 O elemento dentário avulsionado pode ser salvo com a execução do reimplante, mas é importante salientar que alguns dos dentes reimplantados apresentam menores chances de sucesso a longo prazo e podem até mesmo ser perdidos ou extraídos numa fase poster</w:t>
      </w: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ior. (</w:t>
      </w: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Skeie, 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firstLine="850.393700787401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 atendimento emergencial para dentes traumatizados é reconhecido como fundamental para o sucesso do tratamento final. Por essa razão, diante de um dente avulsionado no ambiente escolar, a participação dos professores em situações de emergência pode ajudar na prestação um bom atendimento à criança lesionada, pois a qualidade dos procedimentos de emergência irão afetar diretamente o prognóstico em longo prazo do dente avulsionado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O presente estudo compilou os trabalhos referentes a avulsões dentais, tendo por objetivo propor a conduta  mais adequada, analisando os procedimentos sugeridos pelos diversos autores.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color="800000" w:space="1" w:sz="8" w:val="single"/>
          <w:left w:color="800000" w:space="1" w:sz="8" w:val="single"/>
          <w:bottom w:color="800000" w:space="1" w:sz="8" w:val="single"/>
          <w:right w:color="800000" w:space="1" w:sz="8" w:val="single"/>
          <w:between w:space="0" w:sz="0" w:val="nil"/>
        </w:pBdr>
        <w:shd w:fill="323e4f" w:val="clear"/>
        <w:spacing w:after="120" w:before="200" w:line="288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firstLine="850.393700787401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Este estudo é uma revisão bibliográfica, de natureza descritivo-discursivo e caráter qualitativo. A estratégia de busca utilizou os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portais eletrônicos PubMed e Periódicos CAPES, empregando as </w:t>
      </w:r>
      <w:r w:rsidDel="00000000" w:rsidR="00000000" w:rsidRPr="00000000">
        <w:rPr>
          <w:rFonts w:ascii="Arial" w:cs="Arial" w:eastAsia="Arial" w:hAnsi="Arial"/>
          <w:rtl w:val="0"/>
        </w:rPr>
        <w:t xml:space="preserve">palavras-chave: “Dental avulsion”, 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rtl w:val="0"/>
        </w:rPr>
        <w:t xml:space="preserve">Dental trauma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", “</w:t>
      </w:r>
      <w:r w:rsidDel="00000000" w:rsidR="00000000" w:rsidRPr="00000000">
        <w:rPr>
          <w:rFonts w:ascii="Arial" w:cs="Arial" w:eastAsia="Arial" w:hAnsi="Arial"/>
          <w:rtl w:val="0"/>
        </w:rPr>
        <w:t xml:space="preserve">Dental replantation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”, “</w:t>
      </w:r>
      <w:r w:rsidDel="00000000" w:rsidR="00000000" w:rsidRPr="00000000">
        <w:rPr>
          <w:rFonts w:ascii="Arial" w:cs="Arial" w:eastAsia="Arial" w:hAnsi="Arial"/>
          <w:rtl w:val="0"/>
        </w:rPr>
        <w:t xml:space="preserve">Conduct in dental trauma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rtl w:val="0"/>
        </w:rPr>
        <w:t xml:space="preserve">. Os critérios de inclusão para esta revisão foram: (1) estudos originais publicados na língua inglesa e portuguesa, (2) estudos publicados nos últimos 10 anos, (3) estudos aplicados em humanos. Os seguintes tipos de estudos foram excluídos: (1) estudos in vitro (2) teses e dissertações (3) artigos não disponíveis para acesso. (Tabela 1)</w:t>
      </w:r>
    </w:p>
    <w:p w:rsidR="00000000" w:rsidDel="00000000" w:rsidP="00000000" w:rsidRDefault="00000000" w:rsidRPr="00000000" w14:paraId="00000026">
      <w:pPr>
        <w:spacing w:line="360" w:lineRule="auto"/>
        <w:ind w:firstLine="850.393700787401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Tabela 1</w:t>
      </w:r>
      <w:r w:rsidDel="00000000" w:rsidR="00000000" w:rsidRPr="00000000">
        <w:rPr>
          <w:rFonts w:ascii="Arial" w:cs="Arial" w:eastAsia="Arial" w:hAnsi="Arial"/>
          <w:rtl w:val="0"/>
        </w:rPr>
        <w:t xml:space="preserve">: Critérios de elegibilidade na seleção dos artigos para a revisão.</w:t>
      </w:r>
    </w:p>
    <w:tbl>
      <w:tblPr>
        <w:tblStyle w:val="Table1"/>
        <w:tblW w:w="9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90"/>
        <w:gridCol w:w="4710"/>
        <w:tblGridChange w:id="0">
          <w:tblGrid>
            <w:gridCol w:w="4590"/>
            <w:gridCol w:w="4710"/>
          </w:tblGrid>
        </w:tblGridChange>
      </w:tblGrid>
      <w:t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CRITÉRIOS DE INCLUSÃO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CRITÉRIOS DE EXCLUSÃO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Artigos publicados nos últimos 10 anos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Artigos de estudos in vitro</w:t>
            </w:r>
          </w:p>
        </w:tc>
      </w:tr>
      <w:tr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Artigos nas línguas inglesa e portuguesa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Teses e dissertações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Artigos relacionados à conduta de educadores frente à avulsão dentária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Artigos não disponíveis para acesso</w:t>
            </w:r>
          </w:p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widowControl w:val="1"/>
        <w:spacing w:line="360" w:lineRule="auto"/>
        <w:ind w:firstLine="850.3937007874017"/>
        <w:jc w:val="both"/>
        <w:rPr>
          <w:rFonts w:ascii="Arial" w:cs="Arial" w:eastAsia="Arial" w:hAnsi="Arial"/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800000" w:space="1" w:sz="8" w:val="single"/>
          <w:left w:color="800000" w:space="1" w:sz="8" w:val="single"/>
          <w:bottom w:color="800000" w:space="1" w:sz="8" w:val="single"/>
          <w:right w:color="800000" w:space="1" w:sz="8" w:val="single"/>
        </w:pBdr>
        <w:shd w:fill="323e4f" w:val="clear"/>
        <w:spacing w:after="120" w:before="200" w:line="288" w:lineRule="auto"/>
        <w:rPr>
          <w:rFonts w:ascii="Arial" w:cs="Arial" w:eastAsia="Arial" w:hAnsi="Arial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rtl w:val="0"/>
        </w:rPr>
        <w:t xml:space="preserve">RESULTADOS E DISCUSSÃO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spacing w:line="360" w:lineRule="auto"/>
        <w:ind w:firstLine="850.393700787401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Trinta e um artigos foram identificados.</w:t>
      </w:r>
      <w:r w:rsidDel="00000000" w:rsidR="00000000" w:rsidRPr="00000000">
        <w:rPr>
          <w:rFonts w:ascii="Arial" w:cs="Arial" w:eastAsia="Arial" w:hAnsi="Arial"/>
          <w:rtl w:val="0"/>
        </w:rPr>
        <w:t xml:space="preserve"> A triagem inicial dos artigos foi feita através da leitura dos títulos e resumos para a exclusão de artigos não relevantes. A triagem secundária foi realizada por meio da leitura na íntegra dos textos, selecionando um total de dezesete</w:t>
      </w:r>
      <w:r w:rsidDel="00000000" w:rsidR="00000000" w:rsidRPr="00000000">
        <w:rPr>
          <w:rFonts w:ascii="Arial" w:cs="Arial" w:eastAsia="Arial" w:hAnsi="Arial"/>
          <w:rtl w:val="0"/>
        </w:rPr>
        <w:t xml:space="preserve"> artigos.</w:t>
      </w:r>
    </w:p>
    <w:p w:rsidR="00000000" w:rsidDel="00000000" w:rsidP="00000000" w:rsidRDefault="00000000" w:rsidRPr="00000000" w14:paraId="00000034">
      <w:pPr>
        <w:widowControl w:val="1"/>
        <w:spacing w:line="360" w:lineRule="auto"/>
        <w:ind w:left="0" w:firstLine="850.393700787401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conhecimento de educadores acerca de como proceder frente a uma avulsão dentária é escasso, visto que grande parte desconhecem meios de armazenamento corretos e orientações a serem seguidas pós traumatismo buco dentários. </w:t>
      </w: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TURKISTANI, (2015),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O resultado da avulsão permanente do dente depende, </w:t>
      </w: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entre outros fatores, sobre as ações tomadas durante os primeiros minutos após o trauma. (</w:t>
      </w:r>
      <w:r w:rsidDel="00000000" w:rsidR="00000000" w:rsidRPr="00000000">
        <w:rPr>
          <w:rFonts w:ascii="Arial" w:cs="Arial" w:eastAsia="Arial" w:hAnsi="Arial"/>
          <w:color w:val="231f20"/>
          <w:highlight w:val="white"/>
          <w:rtl w:val="0"/>
        </w:rPr>
        <w:t xml:space="preserve">Baginska,</w:t>
      </w:r>
      <w:r w:rsidDel="00000000" w:rsidR="00000000" w:rsidRPr="00000000">
        <w:rPr>
          <w:rFonts w:ascii="Arial" w:cs="Arial" w:eastAsia="Arial" w:hAnsi="Arial"/>
          <w:i w:val="1"/>
          <w:color w:val="231f2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31f20"/>
          <w:highlight w:val="white"/>
          <w:rtl w:val="0"/>
        </w:rPr>
        <w:t xml:space="preserve">2016).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line="360" w:lineRule="auto"/>
        <w:ind w:firstLine="850.393700787401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BAGINSKA, (2016)</w:t>
      </w:r>
      <w:r w:rsidDel="00000000" w:rsidR="00000000" w:rsidRPr="00000000">
        <w:rPr>
          <w:rFonts w:ascii="Arial" w:cs="Arial" w:eastAsia="Arial" w:hAnsi="Arial"/>
          <w:rtl w:val="0"/>
        </w:rPr>
        <w:t xml:space="preserve"> relata em seu estudo um percentual de 40,4% nos resultados referente a professores que já presenciaram casos de avulsão dentária no ambiente escolar. No entanto, apenas 26,9% deles relataram ter conhecimento sobre os procedimentos que devem ser tomados nesses casos. Como o ambiente escolar é um local ideal para o fornecimento de cuidados de saúde bucal há a necessidade dos professores estarem mais bem preparados e demonstrarem um conhecimento mais adequado da conduta a ser tomada frente ao traumatismo dentário, minimizando os possíveis danos à criança e ao dente avulsionado.</w:t>
      </w:r>
    </w:p>
    <w:p w:rsidR="00000000" w:rsidDel="00000000" w:rsidP="00000000" w:rsidRDefault="00000000" w:rsidRPr="00000000" w14:paraId="00000036">
      <w:pPr>
        <w:widowControl w:val="1"/>
        <w:shd w:fill="ffffff" w:val="clear"/>
        <w:spacing w:after="200" w:before="200" w:line="360" w:lineRule="auto"/>
        <w:ind w:firstLine="850.3937007874017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color w:val="1a171c"/>
          <w:rtl w:val="0"/>
        </w:rPr>
        <w:t xml:space="preserve">Baginska</w:t>
      </w:r>
      <w:r w:rsidDel="00000000" w:rsidR="00000000" w:rsidRPr="00000000">
        <w:rPr>
          <w:rFonts w:ascii="Arial" w:cs="Arial" w:eastAsia="Arial" w:hAnsi="Arial"/>
          <w:rtl w:val="0"/>
        </w:rPr>
        <w:t xml:space="preserve">, (2016)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em seu estudo, obteve resultados onde apenas 21,9% dos professores reposicionariam o dente no alvéolo e destes, 57,2% fá-lo-iam imediatamente, enquanto que 42,8%, somente após consultar os pais ou dentista.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Evidenciando, um conhecimento mais escasso de educadores em relação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 conduta adequada frente aos traumatismos dentários. Acrescido a isto, quando estes ocorrem, são frequentemente direcionados para médicos, cirurgiões-dentistas ou serviços de emergência sem que os cuidados emergenciais adequados tenham sido prestados no local do acidente. É considerado como tratamento ideal para um dente permanente avulsionado o reimplante imediato, causando o menor dano possível às células da superfície radicular, conferindo um prognóstico adequado.</w:t>
      </w:r>
    </w:p>
    <w:p w:rsidR="00000000" w:rsidDel="00000000" w:rsidP="00000000" w:rsidRDefault="00000000" w:rsidRPr="00000000" w14:paraId="00000037">
      <w:pPr>
        <w:spacing w:line="360" w:lineRule="auto"/>
        <w:ind w:firstLine="850.3937007874017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Segundo COSTA (2014), o conhecimento acerca das corretas medidas diante a um traumatismo dentário vem sendo negligenciadas não só pelas famílias, mas também no dia a dia dentro da sala de aula, onde este deveria ser um campo de aprendizagem frente à ocorridos de possíveis emergências. SKEIE (2010), evidencia em seu estudo a diferente proporção entre professores da área urbana e da área rural em relação ao conhecimento dos mesmos frente a uma avulsão dentária. Onde docentes da área rural apresentaram respostas mais próximas a correta conduta referente a necessidade da realização do reimplante dentário. Professores da área urbana, tem acessos a especialização odontológica, estando localizada em proximidades de fácil acesso, achando os professores mais conveniente enviar a criança à clínica odontológica, sem a intervenção de “eus”.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Nas áreas rurais, muitas vezes sem clínica odontológica próxima, os professores precisam gerenciar essas situações. Para eles, escolher a opção certa leva inquestionavelmente a uma resultado favorável, pois caso contrário o tempo passará e o armazenamento do dente em ambiente inapropriado, influenciará no seu prognóstico.</w:t>
      </w:r>
    </w:p>
    <w:p w:rsidR="00000000" w:rsidDel="00000000" w:rsidP="00000000" w:rsidRDefault="00000000" w:rsidRPr="00000000" w14:paraId="00000038">
      <w:pPr>
        <w:spacing w:line="360" w:lineRule="auto"/>
        <w:ind w:firstLine="850.3937007874017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 prognóstico a longo prazo para um dente avulsionado que não é imediatamente reimplantado, é aprimorado com um meio adequado para armazenamento antes de chegar ao dentista. Saliva e leite descobriram ser as opções mais práticas. (LIMA,</w:t>
      </w: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2013).</w:t>
      </w:r>
    </w:p>
    <w:p w:rsidR="00000000" w:rsidDel="00000000" w:rsidP="00000000" w:rsidRDefault="00000000" w:rsidRPr="00000000" w14:paraId="00000039">
      <w:pPr>
        <w:widowControl w:val="1"/>
        <w:shd w:fill="ffffff" w:val="clear"/>
        <w:spacing w:after="200" w:before="200" w:line="360" w:lineRule="auto"/>
        <w:ind w:firstLine="850.393700787401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SILVA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(2010), aponta em seu estudo, resultados de uma pesquisa realizada com pais e professores em Minas Gerais, sobre o manuseio do elemento dentário avulsionado. No qual,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27,28%</w:t>
      </w:r>
      <w:r w:rsidDel="00000000" w:rsidR="00000000" w:rsidRPr="00000000">
        <w:rPr>
          <w:rFonts w:ascii="Arial" w:cs="Arial" w:eastAsia="Arial" w:hAnsi="Arial"/>
          <w:rtl w:val="0"/>
        </w:rPr>
        <w:t xml:space="preserve"> dos professores entrevistados, responderam que iriam mergulhar em líquido (22,3%), grande parte da maioria escolheu solução salina (17,8%) ou água (16,4%) e sobre leite (12,2%), que ficou em terceiro. A partir dos  achados, identificou-se as lacunas presente nos conhecimentos dos cuidadores que necessita ser abordado.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color="800000" w:space="1" w:sz="8" w:val="single"/>
          <w:left w:color="800000" w:space="1" w:sz="8" w:val="single"/>
          <w:bottom w:color="800000" w:space="1" w:sz="8" w:val="single"/>
          <w:right w:color="800000" w:space="1" w:sz="8" w:val="single"/>
          <w:between w:space="0" w:sz="0" w:val="nil"/>
        </w:pBdr>
        <w:shd w:fill="323e4f" w:val="clear"/>
        <w:spacing w:after="120" w:before="20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7" w:before="0" w:line="360" w:lineRule="auto"/>
        <w:ind w:left="0" w:right="0" w:firstLine="850.393700787401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Desse modo, vê-se que é inevitável uma melhoria significativa no que diz respeito ao conhecimento de professores educadores sobre condutas adequadas frente  a uma avulsão dentária em escolares, como meio de prevenir posteriores dificuldades na reabilitação e um melhor desenvolvimento no prognóstico do paciente. Pode-se Inferir de igual modo, a necessidade por </w:t>
      </w:r>
      <w:r w:rsidDel="00000000" w:rsidR="00000000" w:rsidRPr="00000000">
        <w:rPr>
          <w:rFonts w:ascii="Arial" w:cs="Arial" w:eastAsia="Arial" w:hAnsi="Arial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rtl w:val="0"/>
        </w:rPr>
        <w:t xml:space="preserve">aiores experiências de trabalho ou instruções </w:t>
      </w:r>
      <w:r w:rsidDel="00000000" w:rsidR="00000000" w:rsidRPr="00000000">
        <w:rPr>
          <w:rFonts w:ascii="Arial" w:cs="Arial" w:eastAsia="Arial" w:hAnsi="Arial"/>
          <w:rtl w:val="0"/>
        </w:rPr>
        <w:t xml:space="preserve">sobre como abordar o traumatismo dentário no ambiente escolar, demonstrando ser um fator importante na tomada de decisão dos professores em relação à criança.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color="800000" w:space="1" w:sz="8" w:val="single"/>
          <w:left w:color="800000" w:space="1" w:sz="8" w:val="single"/>
          <w:bottom w:color="800000" w:space="1" w:sz="8" w:val="single"/>
          <w:right w:color="800000" w:space="1" w:sz="8" w:val="single"/>
          <w:between w:space="0" w:sz="0" w:val="nil"/>
        </w:pBdr>
        <w:shd w:fill="323e4f" w:val="clear"/>
        <w:spacing w:after="120" w:before="200" w:line="288" w:lineRule="auto"/>
        <w:ind w:left="0" w:right="0" w:firstLine="0"/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140" w:line="240" w:lineRule="auto"/>
        <w:jc w:val="both"/>
        <w:rPr>
          <w:rFonts w:ascii="Arial" w:cs="Arial" w:eastAsia="Arial" w:hAnsi="Arial"/>
          <w:color w:val="1a171c"/>
        </w:rPr>
      </w:pP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Andersson L, et al. International Association of Dentistry Traumatology Guidelines for the Management of Traumatic Injuries Tooth Injuries: 2. Avulsion of Permanent Teeth. Dent Traumatol. v. 28, p. 88–96. 2012.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40" w:line="240" w:lineRule="auto"/>
        <w:ind w:left="0" w:firstLine="0"/>
        <w:rPr>
          <w:rFonts w:ascii="Arial" w:cs="Arial" w:eastAsia="Arial" w:hAnsi="Arial"/>
          <w:color w:val="1a171c"/>
        </w:rPr>
      </w:pPr>
      <w:r w:rsidDel="00000000" w:rsidR="00000000" w:rsidRPr="00000000">
        <w:rPr>
          <w:rFonts w:ascii="Arial" w:cs="Arial" w:eastAsia="Arial" w:hAnsi="Arial"/>
          <w:color w:val="1a171c"/>
          <w:rtl w:val="0"/>
        </w:rPr>
        <w:t xml:space="preserve">Baginska, J, et al. Polish school nurses’ knowledge of the first-aid in tooth avulsion of permanent teeth. BMC Oral Health. v.16, n. 30, p. 02-08. 2016. </w:t>
      </w:r>
    </w:p>
    <w:p w:rsidR="00000000" w:rsidDel="00000000" w:rsidP="00000000" w:rsidRDefault="00000000" w:rsidRPr="00000000" w14:paraId="0000003F">
      <w:pPr>
        <w:shd w:fill="ffffff" w:val="clear"/>
        <w:spacing w:after="14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COSME, Silva, et al. Tooth injuries: Knowledge of parents of public school students from the city of Alfenas, Minas Gerais, Brazil. </w:t>
      </w:r>
      <w:hyperlink r:id="rId13">
        <w:r w:rsidDel="00000000" w:rsidR="00000000" w:rsidRPr="00000000">
          <w:rPr>
            <w:rFonts w:ascii="Arial" w:cs="Arial" w:eastAsia="Arial" w:hAnsi="Arial"/>
            <w:rtl w:val="0"/>
          </w:rPr>
          <w:t xml:space="preserve">Dent Traumatol.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v. 34, n. 2, p. 93-99, 2018.</w:t>
      </w:r>
    </w:p>
    <w:p w:rsidR="00000000" w:rsidDel="00000000" w:rsidP="00000000" w:rsidRDefault="00000000" w:rsidRPr="00000000" w14:paraId="00000040">
      <w:pPr>
        <w:spacing w:after="140" w:line="240" w:lineRule="auto"/>
        <w:jc w:val="both"/>
        <w:rPr>
          <w:rFonts w:ascii="Arial" w:cs="Arial" w:eastAsia="Arial" w:hAnsi="Arial"/>
          <w:color w:val="1a171c"/>
        </w:rPr>
      </w:pPr>
      <w:r w:rsidDel="00000000" w:rsidR="00000000" w:rsidRPr="00000000">
        <w:rPr>
          <w:rFonts w:ascii="Arial" w:cs="Arial" w:eastAsia="Arial" w:hAnsi="Arial"/>
          <w:color w:val="1a171c"/>
          <w:rtl w:val="0"/>
        </w:rPr>
        <w:t xml:space="preserve">CURYLOFO, Patrícia, et al.  Avaliação do conhecimento de professores sobre avulsão dentária. Arq Odontol. Belo Horizonte, v. 48, n. 3, p. 175-180, jul-set. 2012.</w:t>
      </w:r>
    </w:p>
    <w:p w:rsidR="00000000" w:rsidDel="00000000" w:rsidP="00000000" w:rsidRDefault="00000000" w:rsidRPr="00000000" w14:paraId="00000041">
      <w:pPr>
        <w:pStyle w:val="Heading1"/>
        <w:keepNext w:val="0"/>
        <w:keepLines w:val="0"/>
        <w:shd w:fill="ffffff" w:val="clear"/>
        <w:spacing w:after="320" w:before="320" w:line="240" w:lineRule="auto"/>
        <w:jc w:val="both"/>
        <w:rPr>
          <w:rFonts w:ascii="Arial" w:cs="Arial" w:eastAsia="Arial" w:hAnsi="Arial"/>
          <w:b w:val="0"/>
          <w:color w:val="434343"/>
          <w:sz w:val="24"/>
          <w:szCs w:val="24"/>
        </w:rPr>
      </w:pPr>
      <w:bookmarkStart w:colFirst="0" w:colLast="0" w:name="_heading=h.5vt18hc4gc0t" w:id="1"/>
      <w:bookmarkEnd w:id="1"/>
      <w:r w:rsidDel="00000000" w:rsidR="00000000" w:rsidRPr="00000000">
        <w:rPr>
          <w:rFonts w:ascii="Arial" w:cs="Arial" w:eastAsia="Arial" w:hAnsi="Arial"/>
          <w:b w:val="0"/>
          <w:color w:val="1a171c"/>
          <w:sz w:val="24"/>
          <w:szCs w:val="24"/>
          <w:rtl w:val="0"/>
        </w:rPr>
        <w:t xml:space="preserve">EMERICH, K, et al. Education of Sport University students regarding first-aid procedures after dental trauma. </w:t>
      </w:r>
      <w:hyperlink r:id="rId14">
        <w:r w:rsidDel="00000000" w:rsidR="00000000" w:rsidRPr="00000000">
          <w:rPr>
            <w:rFonts w:ascii="Arial" w:cs="Arial" w:eastAsia="Arial" w:hAnsi="Arial"/>
            <w:b w:val="0"/>
            <w:color w:val="434343"/>
            <w:sz w:val="24"/>
            <w:szCs w:val="24"/>
            <w:rtl w:val="0"/>
          </w:rPr>
          <w:t xml:space="preserve">Eur J Paediatr Dent.</w:t>
        </w:r>
      </w:hyperlink>
      <w:r w:rsidDel="00000000" w:rsidR="00000000" w:rsidRPr="00000000">
        <w:rPr>
          <w:rFonts w:ascii="Arial" w:cs="Arial" w:eastAsia="Arial" w:hAnsi="Arial"/>
          <w:b w:val="0"/>
          <w:color w:val="434343"/>
          <w:sz w:val="24"/>
          <w:szCs w:val="24"/>
          <w:rtl w:val="0"/>
        </w:rPr>
        <w:t xml:space="preserve"> v. 14, n. 1, p. 37-41, Mar. 2013.</w:t>
      </w:r>
    </w:p>
    <w:p w:rsidR="00000000" w:rsidDel="00000000" w:rsidP="00000000" w:rsidRDefault="00000000" w:rsidRPr="00000000" w14:paraId="00000042">
      <w:pPr>
        <w:shd w:fill="ffffff" w:val="clear"/>
        <w:spacing w:after="140" w:lineRule="auto"/>
        <w:jc w:val="both"/>
        <w:rPr/>
      </w:pPr>
      <w:r w:rsidDel="00000000" w:rsidR="00000000" w:rsidRPr="00000000">
        <w:rPr>
          <w:rFonts w:ascii="Arial" w:cs="Arial" w:eastAsia="Arial" w:hAnsi="Arial"/>
          <w:color w:val="32322f"/>
          <w:rtl w:val="0"/>
        </w:rPr>
        <w:t xml:space="preserve">FRANCISCO, S, et al. Evaluation of elementary education teachers' knowledge on avulsion and tooth replantation. </w:t>
      </w:r>
      <w:r w:rsidDel="00000000" w:rsidR="00000000" w:rsidRPr="00000000">
        <w:rPr>
          <w:rFonts w:ascii="Arial" w:cs="Arial" w:eastAsia="Arial" w:hAnsi="Arial"/>
          <w:color w:val="32322f"/>
          <w:highlight w:val="white"/>
          <w:rtl w:val="0"/>
        </w:rPr>
        <w:t xml:space="preserve">RSBO. v. 12, n. 1, p. 32-40, Jan-Mar.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40" w:line="240" w:lineRule="auto"/>
        <w:jc w:val="both"/>
        <w:rPr>
          <w:rFonts w:ascii="Arial" w:cs="Arial" w:eastAsia="Arial" w:hAnsi="Arial"/>
          <w:b w:val="0"/>
          <w:color w:val="434343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1a171c"/>
          <w:rtl w:val="0"/>
        </w:rPr>
        <w:t xml:space="preserve">JUNGES, Roger, et al. Knowledge of elementary school teachers and Decision making on dental trauma. Oral Health Prev Dent. v.13, n. 4, p. 357-364,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40" w:line="240" w:lineRule="auto"/>
        <w:jc w:val="both"/>
        <w:rPr>
          <w:rFonts w:ascii="Arial" w:cs="Arial" w:eastAsia="Arial" w:hAnsi="Arial"/>
          <w:color w:val="1a171c"/>
        </w:rPr>
      </w:pPr>
      <w:r w:rsidDel="00000000" w:rsidR="00000000" w:rsidRPr="00000000">
        <w:rPr>
          <w:rFonts w:ascii="Arial" w:cs="Arial" w:eastAsia="Arial" w:hAnsi="Arial"/>
          <w:color w:val="1a171c"/>
          <w:rtl w:val="0"/>
        </w:rPr>
        <w:t xml:space="preserve">LIMA, Coelho, et al. Conduta emergencial de pacientes com avulsão dentária. Arq Odontol. Belo Horizonte, v. 49, n. 4, p. 169-176, out-dez. 2013.</w:t>
      </w:r>
    </w:p>
    <w:p w:rsidR="00000000" w:rsidDel="00000000" w:rsidP="00000000" w:rsidRDefault="00000000" w:rsidRPr="00000000" w14:paraId="00000045">
      <w:pPr>
        <w:pStyle w:val="Heading1"/>
        <w:keepNext w:val="0"/>
        <w:keepLines w:val="0"/>
        <w:shd w:fill="ffffff" w:val="clear"/>
        <w:spacing w:after="320" w:before="320" w:line="240" w:lineRule="auto"/>
        <w:jc w:val="both"/>
        <w:rPr>
          <w:rFonts w:ascii="Arial" w:cs="Arial" w:eastAsia="Arial" w:hAnsi="Arial"/>
          <w:b w:val="0"/>
          <w:color w:val="434343"/>
          <w:sz w:val="24"/>
          <w:szCs w:val="24"/>
          <w:highlight w:val="white"/>
        </w:rPr>
      </w:pPr>
      <w:bookmarkStart w:colFirst="0" w:colLast="0" w:name="_heading=h.7szeeu9do5jc" w:id="2"/>
      <w:bookmarkEnd w:id="2"/>
      <w:r w:rsidDel="00000000" w:rsidR="00000000" w:rsidRPr="00000000">
        <w:rPr>
          <w:rFonts w:ascii="Arial" w:cs="Arial" w:eastAsia="Arial" w:hAnsi="Arial"/>
          <w:b w:val="0"/>
          <w:color w:val="1a171c"/>
          <w:sz w:val="24"/>
          <w:szCs w:val="24"/>
          <w:rtl w:val="0"/>
        </w:rPr>
        <w:t xml:space="preserve">LIMA, L, et al. Knowledge regarding emergency management of avulsed teeth among elementary school teachers in Jaboatão dos Guararapes, Pernambuco, Brazil.</w:t>
      </w:r>
      <w:r w:rsidDel="00000000" w:rsidR="00000000" w:rsidRPr="00000000">
        <w:rPr>
          <w:rFonts w:ascii="Arial" w:cs="Arial" w:eastAsia="Arial" w:hAnsi="Arial"/>
          <w:b w:val="0"/>
          <w:color w:val="434343"/>
          <w:sz w:val="24"/>
          <w:szCs w:val="24"/>
          <w:rtl w:val="0"/>
        </w:rPr>
        <w:t xml:space="preserve"> </w:t>
      </w:r>
      <w:hyperlink r:id="rId15">
        <w:r w:rsidDel="00000000" w:rsidR="00000000" w:rsidRPr="00000000">
          <w:rPr>
            <w:rFonts w:ascii="Arial" w:cs="Arial" w:eastAsia="Arial" w:hAnsi="Arial"/>
            <w:b w:val="0"/>
            <w:color w:val="434343"/>
            <w:sz w:val="24"/>
            <w:szCs w:val="24"/>
            <w:highlight w:val="white"/>
            <w:rtl w:val="0"/>
          </w:rPr>
          <w:t xml:space="preserve">Indian J Dent Res.</w:t>
        </w:r>
      </w:hyperlink>
      <w:r w:rsidDel="00000000" w:rsidR="00000000" w:rsidRPr="00000000">
        <w:rPr>
          <w:rFonts w:ascii="Arial" w:cs="Arial" w:eastAsia="Arial" w:hAnsi="Arial"/>
          <w:b w:val="0"/>
          <w:color w:val="434343"/>
          <w:sz w:val="24"/>
          <w:szCs w:val="24"/>
          <w:highlight w:val="white"/>
          <w:rtl w:val="0"/>
        </w:rPr>
        <w:t xml:space="preserve"> v. 23, n. 5, p. 85-90. 2012.</w:t>
      </w:r>
    </w:p>
    <w:p w:rsidR="00000000" w:rsidDel="00000000" w:rsidP="00000000" w:rsidRDefault="00000000" w:rsidRPr="00000000" w14:paraId="00000046">
      <w:pPr>
        <w:shd w:fill="ffffff" w:val="clear"/>
        <w:spacing w:after="140" w:line="240" w:lineRule="auto"/>
        <w:jc w:val="both"/>
        <w:rPr>
          <w:rFonts w:ascii="Arial" w:cs="Arial" w:eastAsia="Arial" w:hAnsi="Arial"/>
          <w:color w:val="231f20"/>
        </w:rPr>
      </w:pP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Malmgren et al. International Association of Dental Traumatology guidelines for the management of traumatic dental injuries: 3.Injuries in the primary dentition. Dental Traumatology. v. 28, p. 174–182. 2012.</w:t>
      </w:r>
    </w:p>
    <w:p w:rsidR="00000000" w:rsidDel="00000000" w:rsidP="00000000" w:rsidRDefault="00000000" w:rsidRPr="00000000" w14:paraId="00000047">
      <w:pPr>
        <w:shd w:fill="ffffff" w:val="clear"/>
        <w:spacing w:after="140" w:lineRule="auto"/>
        <w:jc w:val="both"/>
        <w:rPr>
          <w:rFonts w:ascii="Arial" w:cs="Arial" w:eastAsia="Arial" w:hAnsi="Arial"/>
          <w:color w:val="32322f"/>
          <w:highlight w:val="white"/>
        </w:rPr>
      </w:pP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MOHANDAS, U, et al. </w:t>
      </w:r>
      <w:r w:rsidDel="00000000" w:rsidR="00000000" w:rsidRPr="00000000">
        <w:rPr>
          <w:rFonts w:ascii="Arial" w:cs="Arial" w:eastAsia="Arial" w:hAnsi="Arial"/>
          <w:color w:val="32322f"/>
          <w:rtl w:val="0"/>
        </w:rPr>
        <w:t xml:space="preserve">Knowledge, attitude and practice in emergency management of dental injury among physical education teachers: A survey in Bangalore urban schools. </w:t>
      </w:r>
      <w:r w:rsidDel="00000000" w:rsidR="00000000" w:rsidRPr="00000000">
        <w:rPr>
          <w:rFonts w:ascii="Arial" w:cs="Arial" w:eastAsia="Arial" w:hAnsi="Arial"/>
          <w:color w:val="32322f"/>
          <w:highlight w:val="white"/>
          <w:rtl w:val="0"/>
        </w:rPr>
        <w:t xml:space="preserve">Journal of Indian Society of Pedodontics and Preventive Dentistry. v. 27, n. 4, p. 242, Oct-Dec, 2009.</w:t>
      </w:r>
    </w:p>
    <w:p w:rsidR="00000000" w:rsidDel="00000000" w:rsidP="00000000" w:rsidRDefault="00000000" w:rsidRPr="00000000" w14:paraId="00000048">
      <w:pPr>
        <w:shd w:fill="ffffff" w:val="clear"/>
        <w:spacing w:after="140" w:lineRule="auto"/>
        <w:jc w:val="both"/>
        <w:rPr>
          <w:rFonts w:ascii="Arial" w:cs="Arial" w:eastAsia="Arial" w:hAnsi="Arial"/>
          <w:color w:val="32322f"/>
          <w:highlight w:val="white"/>
        </w:rPr>
      </w:pP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NAGATA, J, et al</w:t>
      </w:r>
      <w:r w:rsidDel="00000000" w:rsidR="00000000" w:rsidRPr="00000000">
        <w:rPr>
          <w:rFonts w:ascii="Arial" w:cs="Arial" w:eastAsia="Arial" w:hAnsi="Arial"/>
          <w:color w:val="32322f"/>
          <w:rtl w:val="0"/>
        </w:rPr>
        <w:t xml:space="preserve">. Dental trauma education intervention as a positive influence among undergraduate students. </w:t>
      </w:r>
      <w:r w:rsidDel="00000000" w:rsidR="00000000" w:rsidRPr="00000000">
        <w:rPr>
          <w:rFonts w:ascii="Arial" w:cs="Arial" w:eastAsia="Arial" w:hAnsi="Arial"/>
          <w:color w:val="32322f"/>
          <w:highlight w:val="white"/>
          <w:rtl w:val="0"/>
        </w:rPr>
        <w:t xml:space="preserve">European Journal of Dentistry. v. 12, n. 4, p. 502,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40" w:line="240" w:lineRule="auto"/>
        <w:jc w:val="both"/>
        <w:rPr>
          <w:rFonts w:ascii="Arial" w:cs="Arial" w:eastAsia="Arial" w:hAnsi="Arial"/>
          <w:color w:val="1a171c"/>
        </w:rPr>
      </w:pPr>
      <w:r w:rsidDel="00000000" w:rsidR="00000000" w:rsidRPr="00000000">
        <w:rPr>
          <w:rFonts w:ascii="Arial" w:cs="Arial" w:eastAsia="Arial" w:hAnsi="Arial"/>
          <w:color w:val="1a171c"/>
          <w:rtl w:val="0"/>
        </w:rPr>
        <w:t xml:space="preserve">SILVA, Cruz, et al. Effect of an Educational Programme on the Knowledge Level Among an Emergency Service Medical Team Regarding Tooth Avulsion. Oral Health Prev Dent. v. 14, n. 3, p. 259-266, 2016.</w:t>
      </w:r>
    </w:p>
    <w:p w:rsidR="00000000" w:rsidDel="00000000" w:rsidP="00000000" w:rsidRDefault="00000000" w:rsidRPr="00000000" w14:paraId="0000004A">
      <w:pPr>
        <w:shd w:fill="ffffff" w:val="clear"/>
        <w:spacing w:after="140" w:lineRule="auto"/>
        <w:jc w:val="both"/>
        <w:rPr>
          <w:rFonts w:ascii="Arial" w:cs="Arial" w:eastAsia="Arial" w:hAnsi="Arial"/>
          <w:color w:val="1a171c"/>
        </w:rPr>
      </w:pPr>
      <w:r w:rsidDel="00000000" w:rsidR="00000000" w:rsidRPr="00000000">
        <w:rPr>
          <w:rFonts w:ascii="Arial" w:cs="Arial" w:eastAsia="Arial" w:hAnsi="Arial"/>
          <w:color w:val="32322f"/>
          <w:rtl w:val="0"/>
        </w:rPr>
        <w:t xml:space="preserve">SIQUEIRA, B, et al. Knowledge assessment on dental avulsion of private and public school teachers of. </w:t>
      </w:r>
      <w:r w:rsidDel="00000000" w:rsidR="00000000" w:rsidRPr="00000000">
        <w:rPr>
          <w:rFonts w:ascii="Arial" w:cs="Arial" w:eastAsia="Arial" w:hAnsi="Arial"/>
          <w:color w:val="32322f"/>
          <w:highlight w:val="white"/>
          <w:rtl w:val="0"/>
        </w:rPr>
        <w:t xml:space="preserve">RSBO. </w:t>
      </w:r>
      <w:r w:rsidDel="00000000" w:rsidR="00000000" w:rsidRPr="00000000">
        <w:rPr>
          <w:rFonts w:ascii="Arial" w:cs="Arial" w:eastAsia="Arial" w:hAnsi="Arial"/>
          <w:color w:val="32322f"/>
          <w:rtl w:val="0"/>
        </w:rPr>
        <w:t xml:space="preserve">Curitiba, v. 12, n. 2, p. 85-90, </w:t>
      </w:r>
      <w:r w:rsidDel="00000000" w:rsidR="00000000" w:rsidRPr="00000000">
        <w:rPr>
          <w:rFonts w:ascii="Arial" w:cs="Arial" w:eastAsia="Arial" w:hAnsi="Arial"/>
          <w:color w:val="32322f"/>
          <w:highlight w:val="white"/>
          <w:rtl w:val="0"/>
        </w:rPr>
        <w:t xml:space="preserve">Jun.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40" w:line="240" w:lineRule="auto"/>
        <w:jc w:val="both"/>
        <w:rPr>
          <w:rFonts w:ascii="Arial" w:cs="Arial" w:eastAsia="Arial" w:hAnsi="Arial"/>
          <w:color w:val="1a171c"/>
        </w:rPr>
      </w:pPr>
      <w:r w:rsidDel="00000000" w:rsidR="00000000" w:rsidRPr="00000000">
        <w:rPr>
          <w:rFonts w:ascii="Arial" w:cs="Arial" w:eastAsia="Arial" w:hAnsi="Arial"/>
          <w:color w:val="1a171c"/>
          <w:rtl w:val="0"/>
        </w:rPr>
        <w:t xml:space="preserve">SOUZA, F, et al. Stress distribution in delayed replanted teeth splinted with different orthodontic wires: a three-dimensional finite element. Dental Traumatology analysis. v. 31, n. 3, p. 190–195. 2015.</w:t>
      </w:r>
    </w:p>
    <w:p w:rsidR="00000000" w:rsidDel="00000000" w:rsidP="00000000" w:rsidRDefault="00000000" w:rsidRPr="00000000" w14:paraId="0000004C">
      <w:pPr>
        <w:shd w:fill="ffffff" w:val="clear"/>
        <w:spacing w:after="140" w:lineRule="auto"/>
        <w:jc w:val="both"/>
        <w:rPr>
          <w:rFonts w:ascii="Arial" w:cs="Arial" w:eastAsia="Arial" w:hAnsi="Arial"/>
          <w:color w:val="1a171c"/>
        </w:rPr>
      </w:pP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STEKIE, et al. Traumatic dental injuries–knowledge and awareness among present and prospective teachers in selected urban and rural areas of Norway. Dental Traumatology. v. 26, p. 243–247. 2010.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140" w:line="240" w:lineRule="auto"/>
        <w:jc w:val="both"/>
        <w:rPr>
          <w:rFonts w:ascii="Arial" w:cs="Arial" w:eastAsia="Arial" w:hAnsi="Arial"/>
          <w:color w:val="231f20"/>
        </w:rPr>
      </w:pP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TURKISTANI, et al. A recent tredns management of dentoalveolar to primary. And jog. Dental traumatology, malden. v. 27, n. 1, p. 46-54, 2011.</w:t>
      </w:r>
    </w:p>
    <w:p w:rsidR="00000000" w:rsidDel="00000000" w:rsidP="00000000" w:rsidRDefault="00000000" w:rsidRPr="00000000" w14:paraId="0000004E">
      <w:pPr>
        <w:shd w:fill="ffffff" w:val="clear"/>
        <w:spacing w:after="140" w:line="240" w:lineRule="auto"/>
        <w:jc w:val="both"/>
        <w:rPr>
          <w:rFonts w:ascii="Arial" w:cs="Arial" w:eastAsia="Arial" w:hAnsi="Arial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140" w:line="240" w:lineRule="auto"/>
        <w:jc w:val="both"/>
        <w:rPr>
          <w:rFonts w:ascii="Arial" w:cs="Arial" w:eastAsia="Arial" w:hAnsi="Arial"/>
          <w:color w:val="3232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140" w:line="240" w:lineRule="auto"/>
        <w:jc w:val="both"/>
        <w:rPr>
          <w:rFonts w:ascii="Arial" w:cs="Arial" w:eastAsia="Arial" w:hAnsi="Arial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140" w:line="240" w:lineRule="auto"/>
        <w:jc w:val="both"/>
        <w:rPr>
          <w:rFonts w:ascii="Arial" w:cs="Arial" w:eastAsia="Arial" w:hAnsi="Arial"/>
          <w:color w:val="231f20"/>
        </w:rPr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footerReference r:id="rId18" w:type="first"/>
      <w:pgSz w:h="16838" w:w="11906"/>
      <w:pgMar w:bottom="1134" w:top="1701" w:left="1700.7874015748032" w:right="1134" w:header="567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Verdana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7560310" cy="26543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2654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-1756409</wp:posOffset>
          </wp:positionH>
          <wp:positionV relativeFrom="paragraph">
            <wp:posOffset>367030</wp:posOffset>
          </wp:positionV>
          <wp:extent cx="7560310" cy="26543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26543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26548" r="0" t="54395"/>
                  <a:stretch>
                    <a:fillRect/>
                  </a:stretch>
                </pic:blipFill>
                <pic:spPr>
                  <a:xfrm>
                    <a:off x="0" y="0"/>
                    <a:ext cx="73660" cy="756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-60959</wp:posOffset>
          </wp:positionH>
          <wp:positionV relativeFrom="paragraph">
            <wp:posOffset>40005</wp:posOffset>
          </wp:positionV>
          <wp:extent cx="2232025" cy="700405"/>
          <wp:effectExtent b="0" l="0" r="0" t="0"/>
          <wp:wrapNone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32025" cy="7004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214"/>
      </w:tabs>
      <w:spacing w:after="120" w:before="0" w:line="240" w:lineRule="auto"/>
      <w:ind w:left="3969" w:right="-143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CONEXÃO UNIFAMETRO 2019: DIVERSIDADES TECNOLÓGICAS E SEUS IMPACTOS SUSTENTÁVEIS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214"/>
      </w:tabs>
      <w:spacing w:after="120" w:before="0" w:line="240" w:lineRule="auto"/>
      <w:ind w:left="3969" w:right="-143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XV SEMANA ACADÊMICA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214"/>
      </w:tabs>
      <w:spacing w:after="120" w:before="0" w:line="240" w:lineRule="auto"/>
      <w:ind w:left="3969" w:right="-143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ISSN: 2357-8645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Lucida Sans Unicode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spacing w:after="140" w:line="288" w:lineRule="auto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0"/>
      <w:suppressAutoHyphens w:val="0"/>
      <w:spacing w:after="140" w:line="288" w:lineRule="auto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zh-CN" w:val="pt-BR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aCorpo">
    <w:name w:val="aCorpo"/>
    <w:next w:val="aCorpo"/>
    <w:autoRedefine w:val="0"/>
    <w:hidden w:val="0"/>
    <w:qFormat w:val="0"/>
    <w:pPr>
      <w:suppressAutoHyphens w:val="1"/>
      <w:spacing w:line="360" w:lineRule="auto"/>
      <w:ind w:leftChars="-1" w:rightChars="0" w:firstLine="1134" w:firstLineChars="-1"/>
      <w:jc w:val="both"/>
      <w:textDirection w:val="btLr"/>
      <w:textAlignment w:val="top"/>
      <w:outlineLvl w:val="0"/>
    </w:pPr>
    <w:rPr>
      <w:rFonts w:ascii="Arial" w:cs="Arial" w:hAnsi="Arial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es-ES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Liberation Serif" w:cs="Mangal" w:eastAsia="Lucida Sans Unicode" w:hAnsi="Liberation Serif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/>
    </w:rPr>
  </w:style>
  <w:style w:type="paragraph" w:styleId="Rodapé">
    <w:name w:val="Rodapé"/>
    <w:basedOn w:val="Normal"/>
    <w:next w:val="Rodapé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Liberation Serif" w:cs="Mangal" w:eastAsia="Lucida Sans Unicode" w:hAnsi="Liberation Serif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widowControl w:val="1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suelenkefila@gmail.com" TargetMode="External"/><Relationship Id="rId10" Type="http://schemas.openxmlformats.org/officeDocument/2006/relationships/hyperlink" Target="mailto:marigomes732@gmail.com" TargetMode="External"/><Relationship Id="rId13" Type="http://schemas.openxmlformats.org/officeDocument/2006/relationships/hyperlink" Target="https://www.ncbi.nlm.nih.gov/pubmed/29282852#" TargetMode="External"/><Relationship Id="rId12" Type="http://schemas.openxmlformats.org/officeDocument/2006/relationships/hyperlink" Target="mailto:clarice.pinto@professor.unifametro.edu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ranciscowillame408@gmail.com" TargetMode="External"/><Relationship Id="rId15" Type="http://schemas.openxmlformats.org/officeDocument/2006/relationships/hyperlink" Target="https://www.ncbi.nlm.nih.gov/pubmed/23422601#" TargetMode="External"/><Relationship Id="rId14" Type="http://schemas.openxmlformats.org/officeDocument/2006/relationships/hyperlink" Target="https://www.ncbi.nlm.nih.gov/pubmed/23597218#" TargetMode="External"/><Relationship Id="rId17" Type="http://schemas.openxmlformats.org/officeDocument/2006/relationships/header" Target="head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hyperlink" Target="mailto:naiaranay8.nf@gmail.com" TargetMode="External"/><Relationship Id="rId8" Type="http://schemas.openxmlformats.org/officeDocument/2006/relationships/hyperlink" Target="mailto:ednando.co@hotmail.co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lXXb/9JmfrzZu6T5KJbWpZQi8g==">AMUW2mVGce4X63e2Bsh2Z6KIEJAKj9g93MTC2h4u0KwQubDTiFXav7Pf8VQ+FTkNBstfiM7cVDvmm+JLy/DZRqWMPZrmsd9UCHq1ZMCN4D1SGI1H9elz5velanpThl2a6FmwJ6Jv7lPFMwBWdOHzT9yeN8JA4As/kAwcmZi9TUyx7A76nIYPj8I=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2019-07-29T20:35:00Z</dcterms:created>
  <dc:creator>ALESSANDRA CARLOS ALCANTARA</dc:creator>
</cp:coreProperties>
</file>