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CE" w:rsidRDefault="003A1146">
      <w:pPr>
        <w:spacing w:before="80"/>
        <w:ind w:left="4090" w:right="99"/>
        <w:rPr>
          <w:rFonts w:ascii="Arial" w:hAnsi="Arial"/>
          <w:b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1074060</wp:posOffset>
            </wp:positionH>
            <wp:positionV relativeFrom="paragraph">
              <wp:posOffset>15868</wp:posOffset>
            </wp:positionV>
            <wp:extent cx="2145122" cy="526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122" cy="52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3380994</wp:posOffset>
            </wp:positionH>
            <wp:positionV relativeFrom="paragraph">
              <wp:posOffset>16254</wp:posOffset>
            </wp:positionV>
            <wp:extent cx="58206" cy="7562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6" cy="756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10426696</wp:posOffset>
            </wp:positionV>
            <wp:extent cx="7561580" cy="26416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26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CONEXÃO UNIFAMETRO 2019: DIVERSIDADES TECNOLÓGICAS E SEUS IMPACTOS SUSTENTÁVEIS</w:t>
      </w:r>
    </w:p>
    <w:p w:rsidR="00EB17CE" w:rsidRDefault="003A1146">
      <w:pPr>
        <w:spacing w:before="121" w:line="362" w:lineRule="auto"/>
        <w:ind w:left="4090" w:right="27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XV SEMANA ACADÊMICA ISSN: 2357-8645</w:t>
      </w:r>
    </w:p>
    <w:p w:rsidR="00EB17CE" w:rsidRDefault="00EB17CE">
      <w:pPr>
        <w:pStyle w:val="Corpodetexto"/>
        <w:ind w:left="0"/>
        <w:rPr>
          <w:rFonts w:ascii="Arial"/>
          <w:b/>
          <w:sz w:val="20"/>
        </w:rPr>
      </w:pPr>
    </w:p>
    <w:p w:rsidR="00EB17CE" w:rsidRDefault="00EB17CE">
      <w:pPr>
        <w:pStyle w:val="Corpodetexto"/>
        <w:ind w:left="0"/>
        <w:rPr>
          <w:rFonts w:ascii="Arial"/>
          <w:b/>
          <w:sz w:val="20"/>
        </w:rPr>
      </w:pPr>
    </w:p>
    <w:p w:rsidR="00EB17CE" w:rsidRDefault="00EB17CE">
      <w:pPr>
        <w:pStyle w:val="Corpodetexto"/>
        <w:ind w:left="0"/>
        <w:rPr>
          <w:rFonts w:ascii="Arial"/>
          <w:b/>
          <w:sz w:val="20"/>
        </w:rPr>
      </w:pPr>
    </w:p>
    <w:p w:rsidR="00EB17CE" w:rsidRDefault="00EB17CE">
      <w:pPr>
        <w:pStyle w:val="Corpodetexto"/>
        <w:ind w:left="0"/>
        <w:rPr>
          <w:rFonts w:ascii="Arial"/>
          <w:b/>
          <w:sz w:val="29"/>
        </w:rPr>
      </w:pPr>
    </w:p>
    <w:p w:rsidR="00EB17CE" w:rsidRDefault="003A1146">
      <w:pPr>
        <w:spacing w:before="90"/>
        <w:ind w:left="216"/>
        <w:jc w:val="both"/>
        <w:rPr>
          <w:b/>
          <w:sz w:val="24"/>
        </w:rPr>
      </w:pPr>
      <w:r>
        <w:rPr>
          <w:b/>
          <w:sz w:val="24"/>
        </w:rPr>
        <w:t>DESCARTE DE MEDICAMENTOS: IMPACTOS AMBIENTAIS E SUSTENTÁVEIS</w:t>
      </w:r>
    </w:p>
    <w:p w:rsidR="00EB17CE" w:rsidRDefault="00EB17CE">
      <w:pPr>
        <w:pStyle w:val="Corpodetexto"/>
        <w:spacing w:before="10"/>
        <w:ind w:left="0"/>
        <w:rPr>
          <w:b/>
          <w:sz w:val="29"/>
        </w:rPr>
      </w:pPr>
    </w:p>
    <w:p w:rsidR="00EB17CE" w:rsidRDefault="003A1146" w:rsidP="00B071E1">
      <w:pPr>
        <w:pStyle w:val="Corpodetexto"/>
        <w:spacing w:line="360" w:lineRule="auto"/>
        <w:ind w:right="106"/>
        <w:jc w:val="both"/>
      </w:pPr>
      <w:r>
        <w:rPr>
          <w:b/>
        </w:rPr>
        <w:t xml:space="preserve">Introdução: </w:t>
      </w:r>
      <w:r>
        <w:t>Os avanços na área da saúde são imensuráveis e importantes em todos os aspectos</w:t>
      </w:r>
      <w:r w:rsidR="00AC5765">
        <w:t>. A</w:t>
      </w:r>
      <w:r>
        <w:t xml:space="preserve"> indústria farmacêutica participa ativamente desse avanço</w:t>
      </w:r>
      <w:r w:rsidR="00A41272">
        <w:t xml:space="preserve">, </w:t>
      </w:r>
      <w:r>
        <w:t>desenvolvendo e gerando novos medicamentos e novas formas farmacêuticas</w:t>
      </w:r>
      <w:r w:rsidR="00A41272">
        <w:t>. C</w:t>
      </w:r>
      <w:r>
        <w:t>ontudo a crescente prática do uso de medic</w:t>
      </w:r>
      <w:r>
        <w:t xml:space="preserve">amentos ocasiona não só benefícios na profilaxia de doenças e no tratamento </w:t>
      </w:r>
      <w:r w:rsidR="00B071E1">
        <w:t>mas também prejuízos a partir do</w:t>
      </w:r>
      <w:r>
        <w:t xml:space="preserve"> descarte </w:t>
      </w:r>
      <w:r w:rsidR="00B071E1">
        <w:t>inadequado, na maioria das vezes, em</w:t>
      </w:r>
      <w:r>
        <w:t xml:space="preserve"> lixo comum. Esses resíduos, e</w:t>
      </w:r>
      <w:r>
        <w:t xml:space="preserve">m contato com a água e/ou solo podem gerar contaminação, assim como, de forma indireta, atingir organismos terrestres ou aquáticos. </w:t>
      </w:r>
      <w:r>
        <w:rPr>
          <w:b/>
        </w:rPr>
        <w:t xml:space="preserve">Objetivos: </w:t>
      </w:r>
      <w:r w:rsidR="00B071E1">
        <w:t>E</w:t>
      </w:r>
      <w:r>
        <w:t>xpandir as questões ambientais e sustentáveis envolvidas no desca</w:t>
      </w:r>
      <w:r>
        <w:t>rte errado desses medicamentos e ressaltar a necessidade da população a educação em saúde.</w:t>
      </w:r>
      <w:r w:rsidR="00B071E1">
        <w:t xml:space="preserve"> </w:t>
      </w:r>
      <w:r>
        <w:rPr>
          <w:b/>
        </w:rPr>
        <w:t xml:space="preserve">Métodos: </w:t>
      </w:r>
      <w:r w:rsidR="00B071E1" w:rsidRPr="00B071E1">
        <w:t>P</w:t>
      </w:r>
      <w:r>
        <w:t xml:space="preserve">esquisa bibliográfica, </w:t>
      </w:r>
      <w:r>
        <w:t xml:space="preserve">na base de dados </w:t>
      </w:r>
      <w:r>
        <w:rPr>
          <w:i/>
        </w:rPr>
        <w:t xml:space="preserve">Scielo </w:t>
      </w:r>
      <w:r>
        <w:t>em descrição</w:t>
      </w:r>
      <w:r w:rsidR="00F14E28">
        <w:t xml:space="preserve"> tendo como palavras-chaves</w:t>
      </w:r>
      <w:r w:rsidR="00691B70">
        <w:t xml:space="preserve"> </w:t>
      </w:r>
      <w:r w:rsidR="00691B70">
        <w:t>descarte de medicamentos; meio ambiente; contaminação</w:t>
      </w:r>
      <w:r w:rsidR="00691B70">
        <w:t>. Foram selecionados artigos em língua portuguesa que envolvessem a temática.</w:t>
      </w:r>
    </w:p>
    <w:p w:rsidR="00EB17CE" w:rsidRDefault="003A1146">
      <w:pPr>
        <w:pStyle w:val="Corpodetexto"/>
        <w:spacing w:line="360" w:lineRule="auto"/>
        <w:ind w:right="106"/>
        <w:jc w:val="both"/>
      </w:pPr>
      <w:r>
        <w:rPr>
          <w:b/>
        </w:rPr>
        <w:t xml:space="preserve">Resultados: </w:t>
      </w:r>
      <w:r>
        <w:t>Embora, já se tenha consciên</w:t>
      </w:r>
      <w:r w:rsidR="00F14E28">
        <w:t xml:space="preserve">cia pela industria farmacêutica e </w:t>
      </w:r>
      <w:r>
        <w:t xml:space="preserve">comunidade científica sobre esses tais problemas, pouco é ensinado a população </w:t>
      </w:r>
      <w:r>
        <w:t>sobre o quê e c</w:t>
      </w:r>
      <w:r w:rsidR="00F14E28">
        <w:t>omo fazer para o descarte de medicamentos. D</w:t>
      </w:r>
      <w:r>
        <w:t xml:space="preserve">e maneira geral, a sensibilização e conscientização </w:t>
      </w:r>
      <w:r>
        <w:rPr>
          <w:spacing w:val="-3"/>
        </w:rPr>
        <w:t xml:space="preserve">da </w:t>
      </w:r>
      <w:r>
        <w:t xml:space="preserve">população não é abordada e tampouco é repassada e ensinada, assim como a existência de postos de coletas desses fármacos que na prática </w:t>
      </w:r>
      <w:r>
        <w:rPr>
          <w:spacing w:val="2"/>
        </w:rPr>
        <w:t>nã</w:t>
      </w:r>
      <w:r>
        <w:rPr>
          <w:spacing w:val="2"/>
        </w:rPr>
        <w:t xml:space="preserve">o </w:t>
      </w:r>
      <w:r>
        <w:t xml:space="preserve">é exercida e estes mesmos postos não bem divulgados em sistemas de saúde, culminando </w:t>
      </w:r>
      <w:r>
        <w:rPr>
          <w:spacing w:val="-3"/>
        </w:rPr>
        <w:t xml:space="preserve">de </w:t>
      </w:r>
      <w:r>
        <w:t>forma geral para o descarte incorreto.  O descarte exorbitante de medicamentos advém da automedicação, acúmulo de medicamentos nas residências pelo fácil acesso aos m</w:t>
      </w:r>
      <w:r>
        <w:t>esmos e principalmente da venda não fracionada desses fármacos, que em sua maioria são descartados em lixo domiciliar, resíduo comum e inúmeros problemas ambientais são ocasionados anualmente por esas substâncias. Estudos apontam efeitos adversos na fisiol</w:t>
      </w:r>
      <w:r>
        <w:t>og</w:t>
      </w:r>
      <w:r w:rsidR="00F14E28">
        <w:t>i</w:t>
      </w:r>
      <w:r>
        <w:t>a de espécies animais</w:t>
      </w:r>
      <w:r w:rsidR="00F14E28">
        <w:t>. A</w:t>
      </w:r>
      <w:r>
        <w:t>ntibióticos como fator preocupante na contaminação dos recursos hídricos e microorganismos obtendo resistência a partir dessa contaminação. A bioacumulação desses fármacos são irreversíveis, portanto a curto e longo prazo afeta d</w:t>
      </w:r>
      <w:r>
        <w:t>e forma irreparável o meio ambiente, contaminado os solos, lençóis freáticos, população animal e aquática, ocasionando em alterações fisiológicas de animais que</w:t>
      </w:r>
      <w:r>
        <w:rPr>
          <w:spacing w:val="40"/>
        </w:rPr>
        <w:t xml:space="preserve"> </w:t>
      </w:r>
      <w:r>
        <w:t>estão</w:t>
      </w:r>
    </w:p>
    <w:p w:rsidR="00EB17CE" w:rsidRDefault="00EB17CE">
      <w:pPr>
        <w:spacing w:line="360" w:lineRule="auto"/>
        <w:jc w:val="both"/>
        <w:sectPr w:rsidR="00EB17CE">
          <w:type w:val="continuous"/>
          <w:pgSz w:w="11910" w:h="16840"/>
          <w:pgMar w:top="740" w:right="1020" w:bottom="0" w:left="1580" w:header="720" w:footer="720" w:gutter="0"/>
          <w:cols w:space="720"/>
        </w:sectPr>
      </w:pPr>
    </w:p>
    <w:p w:rsidR="00EB17CE" w:rsidRDefault="003A1146" w:rsidP="003A1146">
      <w:pPr>
        <w:pStyle w:val="Corpodetexto"/>
        <w:spacing w:before="100" w:line="360" w:lineRule="auto"/>
        <w:ind w:right="114"/>
        <w:jc w:val="both"/>
      </w:pPr>
      <w:r>
        <w:lastRenderedPageBreak/>
        <w:t xml:space="preserve">expostos indevidamente a esses fármacos, assim como </w:t>
      </w:r>
      <w:r>
        <w:rPr>
          <w:spacing w:val="-3"/>
        </w:rPr>
        <w:t xml:space="preserve">na </w:t>
      </w:r>
      <w:r>
        <w:t>água que, por fim,</w:t>
      </w:r>
      <w:r w:rsidR="00F14E28">
        <w:t xml:space="preserve"> pode vir</w:t>
      </w:r>
      <w:r>
        <w:t xml:space="preserve"> a ser consumida pela população causando enfermidades indo de forma antagônica a tudo aquilo que o medicamento representa. </w:t>
      </w:r>
      <w:bookmarkStart w:id="0" w:name="_GoBack"/>
      <w:bookmarkEnd w:id="0"/>
      <w:r>
        <w:rPr>
          <w:b/>
        </w:rPr>
        <w:t xml:space="preserve">Conclusão: </w:t>
      </w:r>
      <w:r>
        <w:t>A questão ambiental não só é um dos pontos essenciais a serem levantados mas a conscientização por parte do poder</w:t>
      </w:r>
      <w:r>
        <w:t xml:space="preserve"> público se faz necessário para a disseminação de políticas públicas </w:t>
      </w:r>
      <w:r>
        <w:rPr>
          <w:spacing w:val="-3"/>
        </w:rPr>
        <w:t xml:space="preserve">de </w:t>
      </w:r>
      <w:r>
        <w:t>educação em sáude para abordagem do descarte correto desses fármacos, investimento em campanhas a fim de promover a sensibilização da população a cerca dos riscos. É importância ressal</w:t>
      </w:r>
      <w:r>
        <w:t xml:space="preserve">tar que para obtenção </w:t>
      </w:r>
      <w:r>
        <w:rPr>
          <w:spacing w:val="-3"/>
        </w:rPr>
        <w:t xml:space="preserve">da </w:t>
      </w:r>
      <w:r>
        <w:t xml:space="preserve">sustentabilidade, melhoria </w:t>
      </w:r>
      <w:r>
        <w:rPr>
          <w:spacing w:val="-3"/>
        </w:rPr>
        <w:t xml:space="preserve">na </w:t>
      </w:r>
      <w:r>
        <w:t>qualidade de vida da população é primordial o conhecimento sobre medicamentos, uso exclusivamente com a prescrição, e ao fim do tratamento, fazer o descarte correto, onde se dá pelo o encaminhamento de</w:t>
      </w:r>
      <w:r>
        <w:t>sses medicamentos a postos de coletas tais como farmácias designadas para a coleta, postos de saúde, hospitais e serviços de saúde onde estes realizam o tratamento e disposição final desses resíduos ambientalmente</w:t>
      </w:r>
      <w:r>
        <w:rPr>
          <w:spacing w:val="-5"/>
        </w:rPr>
        <w:t xml:space="preserve"> </w:t>
      </w:r>
      <w:r>
        <w:t>adequado.</w:t>
      </w:r>
    </w:p>
    <w:p w:rsidR="00691B70" w:rsidRDefault="003A1146">
      <w:pPr>
        <w:pStyle w:val="Corpodetexto"/>
        <w:spacing w:before="134" w:line="288" w:lineRule="auto"/>
        <w:ind w:right="116"/>
        <w:jc w:val="both"/>
        <w:rPr>
          <w:b/>
        </w:rPr>
      </w:pPr>
      <w:r w:rsidRPr="00691B70">
        <w:rPr>
          <w:b/>
        </w:rPr>
        <w:t xml:space="preserve">Referências: </w:t>
      </w:r>
    </w:p>
    <w:p w:rsidR="00EB17CE" w:rsidRPr="00691B70" w:rsidRDefault="00691B70">
      <w:pPr>
        <w:pStyle w:val="Corpodetexto"/>
        <w:spacing w:before="134" w:line="288" w:lineRule="auto"/>
        <w:ind w:right="116"/>
        <w:jc w:val="both"/>
      </w:pPr>
      <w:r w:rsidRPr="00691B70">
        <w:t>PINTO</w:t>
      </w:r>
      <w:r w:rsidR="003A1146" w:rsidRPr="00691B70">
        <w:t xml:space="preserve">, G.M. Estudo do descarte residencial de medicamentos vencidos na região de Paulínia (SP), Brasil, Eng Sanit Ambient | v.19 n.3 | jul/set 2014. Disponível em: </w:t>
      </w:r>
      <w:r w:rsidR="003A1146" w:rsidRPr="00691B70">
        <w:t>http://w</w:t>
      </w:r>
      <w:r w:rsidR="003A1146" w:rsidRPr="00691B70">
        <w:t>ww.scielo.br/pdf/esa/v19n3/1413-4152-esa-19-03-00219.pdf</w:t>
      </w:r>
    </w:p>
    <w:p w:rsidR="00EB17CE" w:rsidRPr="00691B70" w:rsidRDefault="00691B70">
      <w:pPr>
        <w:pStyle w:val="Corpodetexto"/>
        <w:spacing w:before="139" w:line="288" w:lineRule="auto"/>
        <w:ind w:right="110"/>
        <w:jc w:val="both"/>
      </w:pPr>
      <w:r w:rsidRPr="00691B70">
        <w:t>GUERRIERI</w:t>
      </w:r>
      <w:r w:rsidR="003A1146" w:rsidRPr="00691B70">
        <w:t xml:space="preserve">, F.M. Análise do descarte de medicamentos vencidos: um estudo de caso no município de rio das ostras (rj). Disponível em: </w:t>
      </w:r>
      <w:r w:rsidR="003A1146" w:rsidRPr="00691B70">
        <w:t>file:///C:/Users/Gerson/Downloads/4855-</w:t>
      </w:r>
      <w:r w:rsidR="003A1146" w:rsidRPr="00691B70">
        <w:t xml:space="preserve"> </w:t>
      </w:r>
      <w:r w:rsidR="003A1146" w:rsidRPr="00691B70">
        <w:t>11817-2-PB%20(1).pdf</w:t>
      </w:r>
    </w:p>
    <w:p w:rsidR="00EB17CE" w:rsidRPr="00691B70" w:rsidRDefault="00691B70">
      <w:pPr>
        <w:pStyle w:val="Corpodetexto"/>
        <w:spacing w:before="142" w:line="288" w:lineRule="auto"/>
        <w:ind w:right="110"/>
        <w:jc w:val="both"/>
      </w:pPr>
      <w:r w:rsidRPr="00691B70">
        <w:t xml:space="preserve">RAMOS, </w:t>
      </w:r>
      <w:r w:rsidR="003A1146" w:rsidRPr="00691B70">
        <w:t xml:space="preserve">H.M. Descarte de medicamentos: uma reflexão sobre os possíveis riscos sanitários e ambientais. Disponível em: </w:t>
      </w:r>
      <w:hyperlink r:id="rId7">
        <w:r w:rsidR="003A1146" w:rsidRPr="00691B70">
          <w:t>http://www.scielo.br/pdf/asoc/v20n4/pt_1809-4422-a</w:t>
        </w:r>
        <w:r w:rsidR="003A1146" w:rsidRPr="00691B70">
          <w:t>soc-20-04-</w:t>
        </w:r>
      </w:hyperlink>
      <w:r w:rsidR="003A1146" w:rsidRPr="00691B70">
        <w:t xml:space="preserve"> </w:t>
      </w:r>
      <w:hyperlink r:id="rId8">
        <w:r w:rsidR="003A1146" w:rsidRPr="00691B70">
          <w:t>00145.pdf</w:t>
        </w:r>
      </w:hyperlink>
    </w:p>
    <w:p w:rsidR="00EB17CE" w:rsidRPr="00691B70" w:rsidRDefault="00691B70">
      <w:pPr>
        <w:pStyle w:val="Corpodetexto"/>
        <w:tabs>
          <w:tab w:val="left" w:pos="8829"/>
        </w:tabs>
        <w:spacing w:before="139" w:line="288" w:lineRule="auto"/>
        <w:ind w:right="110"/>
        <w:jc w:val="both"/>
      </w:pPr>
      <w:r w:rsidRPr="00DE5C36">
        <w:t>BRASIL. Ministério da Saúde.  Agência Nacion</w:t>
      </w:r>
      <w:r>
        <w:t xml:space="preserve">al de Vigilância Sanitária. RDC, </w:t>
      </w:r>
      <w:r w:rsidR="003A1146" w:rsidRPr="00691B70">
        <w:t xml:space="preserve">Resolução da Diretoria Colegiada - rdc </w:t>
      </w:r>
      <w:r w:rsidR="003A1146" w:rsidRPr="00691B70">
        <w:rPr>
          <w:spacing w:val="-3"/>
        </w:rPr>
        <w:t xml:space="preserve">nº </w:t>
      </w:r>
      <w:r w:rsidR="003A1146" w:rsidRPr="00691B70">
        <w:t xml:space="preserve">222, </w:t>
      </w:r>
      <w:r w:rsidR="003A1146" w:rsidRPr="00691B70">
        <w:rPr>
          <w:spacing w:val="-3"/>
        </w:rPr>
        <w:t xml:space="preserve">de </w:t>
      </w:r>
      <w:r w:rsidR="003A1146" w:rsidRPr="00691B70">
        <w:t xml:space="preserve">28 </w:t>
      </w:r>
      <w:r w:rsidR="003A1146" w:rsidRPr="00691B70">
        <w:rPr>
          <w:spacing w:val="-3"/>
        </w:rPr>
        <w:t xml:space="preserve">de </w:t>
      </w:r>
      <w:r w:rsidR="003A1146" w:rsidRPr="00691B70">
        <w:t>março de 2018. Disponivel</w:t>
      </w:r>
      <w:r w:rsidR="003A1146" w:rsidRPr="00691B70">
        <w:tab/>
      </w:r>
      <w:r w:rsidR="003A1146" w:rsidRPr="00691B70">
        <w:rPr>
          <w:spacing w:val="-4"/>
        </w:rPr>
        <w:t>em:</w:t>
      </w:r>
    </w:p>
    <w:p w:rsidR="00EB17CE" w:rsidRPr="00691B70" w:rsidRDefault="003A1146">
      <w:pPr>
        <w:pStyle w:val="Corpodetexto"/>
        <w:spacing w:before="2" w:line="285" w:lineRule="auto"/>
        <w:ind w:right="194"/>
      </w:pPr>
      <w:hyperlink r:id="rId9">
        <w:r w:rsidRPr="00691B70">
          <w:t>http://portal.anvisa.gov.br/documents/10181/3427425/RDC_222_2018_.pdf/c5d3081d-b331-</w:t>
        </w:r>
      </w:hyperlink>
      <w:r w:rsidRPr="00691B70">
        <w:t xml:space="preserve"> </w:t>
      </w:r>
      <w:hyperlink r:id="rId10">
        <w:r w:rsidRPr="00691B70">
          <w:t>4626-8448-c9aa426ec410</w:t>
        </w:r>
      </w:hyperlink>
    </w:p>
    <w:p w:rsidR="00EB17CE" w:rsidRDefault="00EB17CE">
      <w:pPr>
        <w:pStyle w:val="Corpodetexto"/>
        <w:ind w:left="0"/>
        <w:rPr>
          <w:sz w:val="20"/>
        </w:rPr>
      </w:pPr>
    </w:p>
    <w:p w:rsidR="00EB17CE" w:rsidRDefault="00EB17CE">
      <w:pPr>
        <w:pStyle w:val="Corpodetexto"/>
        <w:spacing w:before="9"/>
        <w:ind w:left="0"/>
        <w:rPr>
          <w:sz w:val="20"/>
        </w:rPr>
      </w:pPr>
    </w:p>
    <w:p w:rsidR="00EB17CE" w:rsidRDefault="003A1146">
      <w:pPr>
        <w:pStyle w:val="Corpodetexto"/>
        <w:spacing w:before="90"/>
      </w:pPr>
      <w:r>
        <w:rPr>
          <w:b/>
        </w:rPr>
        <w:t xml:space="preserve">Descritores: </w:t>
      </w:r>
      <w:r>
        <w:t>descarte de medicamentos; meio ambiente; contaminação;</w:t>
      </w:r>
    </w:p>
    <w:sectPr w:rsidR="00EB17CE">
      <w:pgSz w:w="11910" w:h="16840"/>
      <w:pgMar w:top="158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CE"/>
    <w:rsid w:val="001A64F1"/>
    <w:rsid w:val="003A1146"/>
    <w:rsid w:val="00691B70"/>
    <w:rsid w:val="00A41272"/>
    <w:rsid w:val="00AC5765"/>
    <w:rsid w:val="00B071E1"/>
    <w:rsid w:val="00EB17CE"/>
    <w:rsid w:val="00F1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8D903-159E-42A3-8DA4-59A886D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asoc/v20n4/pt_1809-4422-asoc-20-04-0014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lo.br/pdf/asoc/v20n4/pt_1809-4422-asoc-20-04-0014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portal.anvisa.gov.br/documents/10181/3427425/RDC_222_2018_.pdf/c5d3081d-b331-4626-8448-c9aa426ec41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ortal.anvisa.gov.br/documents/10181/3427425/RDC_222_2018_.pdf/c5d3081d-b331-4626-8448-c9aa426ec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Patricia Fernandes</cp:lastModifiedBy>
  <cp:revision>7</cp:revision>
  <dcterms:created xsi:type="dcterms:W3CDTF">2019-09-22T21:04:00Z</dcterms:created>
  <dcterms:modified xsi:type="dcterms:W3CDTF">2019-09-22T21:41:00Z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2019-09-22T00:00:00Z</vt:filetime>
  </property>
</Properties>
</file>