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53" w:rsidRDefault="00A26853" w:rsidP="00F333F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853" w:rsidRDefault="00A26853" w:rsidP="00A268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MÚSICA COMO MEIO DE PROMOÇÃO </w:t>
      </w:r>
      <w:r w:rsidR="00AF3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 ENVELHECIMENTO ATIVO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UM RELATO D</w:t>
      </w:r>
      <w:r w:rsidR="00691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EXPERIÊNCIA </w:t>
      </w:r>
    </w:p>
    <w:p w:rsidR="00F55375" w:rsidRDefault="00F55375" w:rsidP="00A268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5375" w:rsidRDefault="00F55375" w:rsidP="00F55375">
      <w:pPr>
        <w:spacing w:line="288" w:lineRule="auto"/>
        <w:ind w:leftChars="0" w:left="2" w:hanging="2"/>
        <w:jc w:val="right"/>
        <w:rPr>
          <w:rFonts w:ascii="Times New Roman" w:eastAsia="Times New Roman" w:hAnsi="Times New Roman" w:cs="Times New Roman"/>
          <w:b/>
          <w:kern w:val="2"/>
        </w:rPr>
      </w:pPr>
      <w:r>
        <w:rPr>
          <w:rFonts w:ascii="Times New Roman" w:eastAsia="Times New Roman" w:hAnsi="Times New Roman" w:cs="Times New Roman"/>
          <w:b/>
        </w:rPr>
        <w:t>Francisco Breno Barbosa de Oliveira</w:t>
      </w:r>
    </w:p>
    <w:p w:rsidR="00F55375" w:rsidRDefault="00F55375" w:rsidP="00F55375">
      <w:pPr>
        <w:spacing w:line="288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Discente do Centro Universitário </w:t>
      </w:r>
      <w:proofErr w:type="spellStart"/>
      <w:r>
        <w:rPr>
          <w:rFonts w:ascii="Times New Roman" w:eastAsia="Times New Roman" w:hAnsi="Times New Roman" w:cs="Times New Roman"/>
        </w:rPr>
        <w:t>Fametro</w:t>
      </w:r>
      <w:proofErr w:type="spellEnd"/>
    </w:p>
    <w:p w:rsidR="00F55375" w:rsidRPr="00F55375" w:rsidRDefault="00F55375" w:rsidP="00F55375">
      <w:pPr>
        <w:spacing w:line="288" w:lineRule="auto"/>
        <w:ind w:leftChars="0" w:left="2" w:hanging="2"/>
        <w:jc w:val="right"/>
        <w:rPr>
          <w:rStyle w:val="Hyperlink"/>
          <w:color w:val="auto"/>
          <w:u w:val="none"/>
        </w:rPr>
      </w:pPr>
      <w:r w:rsidRPr="00F55375">
        <w:rPr>
          <w:rFonts w:ascii="Times New Roman" w:eastAsia="Times New Roman" w:hAnsi="Times New Roman" w:cs="Times New Roman"/>
        </w:rPr>
        <w:t xml:space="preserve">E-mail: </w:t>
      </w:r>
      <w:hyperlink r:id="rId7" w:history="1">
        <w:r w:rsidRPr="00F55375">
          <w:rPr>
            <w:rStyle w:val="Hyperlink"/>
            <w:rFonts w:ascii="Times New Roman" w:eastAsia="Times New Roman" w:hAnsi="Times New Roman" w:cs="Times New Roman"/>
            <w:color w:val="auto"/>
          </w:rPr>
          <w:t>francisco.oliveira86@aluno.unifametro.edu.br</w:t>
        </w:r>
      </w:hyperlink>
    </w:p>
    <w:p w:rsidR="00F55375" w:rsidRDefault="00F55375" w:rsidP="00F55375">
      <w:pPr>
        <w:spacing w:line="288" w:lineRule="auto"/>
        <w:ind w:leftChars="0" w:left="2" w:hanging="2"/>
        <w:jc w:val="right"/>
        <w:rPr>
          <w:b/>
        </w:rPr>
      </w:pPr>
      <w:r>
        <w:rPr>
          <w:rFonts w:ascii="Times New Roman" w:eastAsia="Times New Roman" w:hAnsi="Times New Roman" w:cs="Times New Roman"/>
          <w:b/>
        </w:rPr>
        <w:t>Daniel Freitas Oliveira Damasceno</w:t>
      </w:r>
    </w:p>
    <w:p w:rsidR="00F55375" w:rsidRDefault="00F55375" w:rsidP="00F55375">
      <w:pPr>
        <w:spacing w:line="288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Discente do Centro Universitário </w:t>
      </w:r>
      <w:proofErr w:type="spellStart"/>
      <w:r>
        <w:rPr>
          <w:rFonts w:ascii="Times New Roman" w:eastAsia="Times New Roman" w:hAnsi="Times New Roman" w:cs="Times New Roman"/>
        </w:rPr>
        <w:t>Fametro</w:t>
      </w:r>
      <w:proofErr w:type="spellEnd"/>
    </w:p>
    <w:p w:rsidR="00F55375" w:rsidRPr="00F55375" w:rsidRDefault="00F55375" w:rsidP="00F55375">
      <w:pPr>
        <w:spacing w:line="288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 w:rsidRPr="00F55375">
        <w:rPr>
          <w:rFonts w:ascii="Times New Roman" w:eastAsia="Times New Roman" w:hAnsi="Times New Roman" w:cs="Times New Roman"/>
        </w:rPr>
        <w:t xml:space="preserve">E-mail: </w:t>
      </w:r>
      <w:bookmarkStart w:id="1" w:name="_GoBack"/>
      <w:r w:rsidRPr="00F55375">
        <w:rPr>
          <w:u w:val="single"/>
        </w:rPr>
        <w:fldChar w:fldCharType="begin"/>
      </w:r>
      <w:r w:rsidRPr="00F55375">
        <w:rPr>
          <w:u w:val="single"/>
        </w:rPr>
        <w:instrText xml:space="preserve"> HYPERLINK "mailto:daniel.damasceno@aluno.unifametro.edu.br" </w:instrText>
      </w:r>
      <w:r w:rsidRPr="00F55375">
        <w:rPr>
          <w:u w:val="single"/>
        </w:rPr>
        <w:fldChar w:fldCharType="separate"/>
      </w:r>
      <w:r w:rsidRPr="00F55375">
        <w:rPr>
          <w:rStyle w:val="Hyperlink"/>
          <w:rFonts w:ascii="Times New Roman" w:eastAsia="Times New Roman" w:hAnsi="Times New Roman" w:cs="Times New Roman"/>
          <w:color w:val="auto"/>
        </w:rPr>
        <w:t>daniel.damasceno@aluno.unifametro.edu.br</w:t>
      </w:r>
      <w:r w:rsidRPr="00F55375">
        <w:rPr>
          <w:u w:val="single"/>
        </w:rPr>
        <w:fldChar w:fldCharType="end"/>
      </w:r>
      <w:bookmarkEnd w:id="1"/>
    </w:p>
    <w:p w:rsidR="00F55375" w:rsidRDefault="00F55375" w:rsidP="00F55375">
      <w:pPr>
        <w:spacing w:line="288" w:lineRule="auto"/>
        <w:ind w:leftChars="0" w:left="2" w:hanging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Ana Jéssica Linhares Teixeira</w:t>
      </w:r>
    </w:p>
    <w:p w:rsidR="00F55375" w:rsidRDefault="00F55375" w:rsidP="00F55375">
      <w:pPr>
        <w:spacing w:line="288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Discente do Centro Universitário </w:t>
      </w:r>
      <w:proofErr w:type="spellStart"/>
      <w:r>
        <w:rPr>
          <w:rFonts w:ascii="Times New Roman" w:eastAsia="Times New Roman" w:hAnsi="Times New Roman" w:cs="Times New Roman"/>
        </w:rPr>
        <w:t>Fametro</w:t>
      </w:r>
      <w:proofErr w:type="spellEnd"/>
    </w:p>
    <w:p w:rsidR="00F55375" w:rsidRPr="00F55375" w:rsidRDefault="00F55375" w:rsidP="00F55375">
      <w:pPr>
        <w:spacing w:line="288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 w:rsidRPr="00F55375">
        <w:rPr>
          <w:rFonts w:ascii="Times New Roman" w:eastAsia="Times New Roman" w:hAnsi="Times New Roman" w:cs="Times New Roman"/>
        </w:rPr>
        <w:t xml:space="preserve">E-mail: </w:t>
      </w:r>
      <w:r w:rsidRPr="00F55375">
        <w:rPr>
          <w:u w:val="single"/>
        </w:rPr>
        <w:t>jessicatmdt@gmail.com</w:t>
      </w:r>
    </w:p>
    <w:p w:rsidR="00F55375" w:rsidRDefault="00F55375" w:rsidP="00F55375">
      <w:pPr>
        <w:spacing w:line="360" w:lineRule="auto"/>
        <w:ind w:leftChars="0" w:left="2" w:hanging="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Ana Carolina de Oliveira e Silva</w:t>
      </w:r>
    </w:p>
    <w:p w:rsidR="00F55375" w:rsidRDefault="00F55375" w:rsidP="00F55375">
      <w:pPr>
        <w:spacing w:line="360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Docente do Centro Universitário </w:t>
      </w:r>
      <w:proofErr w:type="spellStart"/>
      <w:r>
        <w:rPr>
          <w:rFonts w:ascii="Times New Roman" w:eastAsia="Times New Roman" w:hAnsi="Times New Roman" w:cs="Times New Roman"/>
        </w:rPr>
        <w:t>Fametro</w:t>
      </w:r>
      <w:proofErr w:type="spellEnd"/>
    </w:p>
    <w:p w:rsidR="00F55375" w:rsidRPr="00F55375" w:rsidRDefault="00F55375" w:rsidP="00F55375">
      <w:pPr>
        <w:spacing w:line="360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 w:rsidRPr="00F55375">
        <w:rPr>
          <w:rFonts w:ascii="Times New Roman" w:eastAsia="Times New Roman" w:hAnsi="Times New Roman" w:cs="Times New Roman"/>
        </w:rPr>
        <w:t xml:space="preserve">E-mail: </w:t>
      </w:r>
      <w:hyperlink r:id="rId8" w:history="1">
        <w:r w:rsidRPr="00F55375">
          <w:rPr>
            <w:rStyle w:val="Hyperlink"/>
            <w:rFonts w:ascii="Times New Roman" w:eastAsia="Times New Roman" w:hAnsi="Times New Roman" w:cs="Times New Roman"/>
            <w:color w:val="auto"/>
            <w:highlight w:val="white"/>
          </w:rPr>
          <w:t>acos91@yahoo.com.br</w:t>
        </w:r>
      </w:hyperlink>
    </w:p>
    <w:p w:rsidR="00F55375" w:rsidRDefault="00F55375" w:rsidP="00F55375">
      <w:pPr>
        <w:spacing w:line="360" w:lineRule="auto"/>
        <w:ind w:leftChars="0" w:left="2" w:hanging="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Aline Oliveira de Carvalho Gurgel</w:t>
      </w:r>
    </w:p>
    <w:p w:rsidR="00F55375" w:rsidRDefault="00F55375" w:rsidP="00F55375">
      <w:pPr>
        <w:spacing w:line="360" w:lineRule="auto"/>
        <w:ind w:leftChars="0" w:left="2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Docente de Centro Universitário </w:t>
      </w:r>
      <w:proofErr w:type="spellStart"/>
      <w:r>
        <w:rPr>
          <w:rFonts w:ascii="Times New Roman" w:eastAsia="Times New Roman" w:hAnsi="Times New Roman" w:cs="Times New Roman"/>
        </w:rPr>
        <w:t>Fametro</w:t>
      </w:r>
      <w:proofErr w:type="spellEnd"/>
    </w:p>
    <w:p w:rsidR="0075739A" w:rsidRPr="00F55375" w:rsidRDefault="00F55375" w:rsidP="00F55375">
      <w:pPr>
        <w:spacing w:line="360" w:lineRule="auto"/>
        <w:ind w:leftChars="0" w:left="2" w:hanging="2"/>
        <w:jc w:val="right"/>
        <w:rPr>
          <w:rFonts w:ascii="Times New Roman" w:eastAsia="Times New Roman" w:hAnsi="Times New Roman" w:cs="Times New Roman"/>
          <w:highlight w:val="white"/>
        </w:rPr>
      </w:pPr>
      <w:r w:rsidRPr="00F55375">
        <w:rPr>
          <w:rFonts w:ascii="Times New Roman" w:eastAsia="Times New Roman" w:hAnsi="Times New Roman" w:cs="Times New Roman"/>
        </w:rPr>
        <w:t xml:space="preserve">E-mail: </w:t>
      </w:r>
      <w:hyperlink r:id="rId9" w:history="1">
        <w:r w:rsidRPr="00F55375">
          <w:rPr>
            <w:rStyle w:val="Hyperlink"/>
            <w:rFonts w:ascii="Times New Roman" w:eastAsia="Times New Roman" w:hAnsi="Times New Roman" w:cs="Times New Roman"/>
            <w:color w:val="auto"/>
            <w:highlight w:val="white"/>
          </w:rPr>
          <w:t>lineocg@gmail.com</w:t>
        </w:r>
      </w:hyperlink>
    </w:p>
    <w:p w:rsidR="00A26853" w:rsidRDefault="00A26853" w:rsidP="00A268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 New Roman" w:eastAsia="Times New Roman" w:hAnsi="Times New Roman" w:cs="Times New Roman"/>
        </w:rPr>
      </w:pPr>
    </w:p>
    <w:p w:rsidR="00A26853" w:rsidRDefault="00A26853" w:rsidP="00A268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Título da Sessão Temática: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Promoção da Saúde e Tecnologias Aplicadas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26853" w:rsidRDefault="00A26853" w:rsidP="00A268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Evento:</w:t>
      </w:r>
      <w:r>
        <w:rPr>
          <w:rFonts w:ascii="Times New Roman" w:eastAsia="Times New Roman" w:hAnsi="Times New Roman" w:cs="Times New Roman"/>
          <w:color w:val="000000"/>
        </w:rPr>
        <w:t xml:space="preserve"> VII Encontro de Monitoria e Iniciação Científica</w:t>
      </w:r>
    </w:p>
    <w:p w:rsidR="0075739A" w:rsidRDefault="007573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B839F4" w:rsidRDefault="00332F28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left="0" w:hanging="2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RESUMO</w:t>
      </w:r>
    </w:p>
    <w:p w:rsidR="00A26853" w:rsidRDefault="00A26853" w:rsidP="0097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72" w:firstLine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relato de experiência foi realizado com o propósito de demonstrar a influência da música na saúde e qualidade de vida de idosos que participam de grupos de convivência. Tendo em vista que a mesma é um método alternativo de terapia integrativa utilizada também no campo da saúde para promover bem-estar ao ser humano. Sabendo-se das especificidades e do processo natural de envelhecimento, o uso da música como meio de promoção da saúde pode influenciar positivamente nessa fase da vida. O trabalho se deu por meio de ações realizadas por acadêmicos de enfermagem com 30 idosos de um grupo de convivência na cidade de Fortaleza/CE. Pode-se notar o que a música pode fazer de transformação nos sentidos e na vida do idoso, quando trabalhada com um objetivo de promover </w:t>
      </w:r>
      <w:r w:rsidR="001C5E93">
        <w:rPr>
          <w:rFonts w:ascii="Times New Roman" w:eastAsia="Times New Roman" w:hAnsi="Times New Roman" w:cs="Times New Roman"/>
        </w:rPr>
        <w:t>um envelhecimento ativo e bem-sucedido</w:t>
      </w:r>
      <w:r>
        <w:rPr>
          <w:rFonts w:ascii="Times New Roman" w:eastAsia="Times New Roman" w:hAnsi="Times New Roman" w:cs="Times New Roman"/>
        </w:rPr>
        <w:t>. Sendo assim, é notório a importância da utilização da música pelos profissionais da saúde como um método alternativo para promover cuidado à pessoa idosa.</w:t>
      </w:r>
    </w:p>
    <w:p w:rsidR="00A26853" w:rsidRDefault="00A26853" w:rsidP="00A268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A26853" w:rsidRDefault="00A26853" w:rsidP="00A2685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</w:rPr>
        <w:t>Musicoterapia. Idoso</w:t>
      </w:r>
      <w:r>
        <w:rPr>
          <w:rFonts w:ascii="Times New Roman" w:eastAsia="Times New Roman" w:hAnsi="Times New Roman" w:cs="Times New Roman"/>
        </w:rPr>
        <w:t>. Promoção da Saúde.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Envelhecimento Saudável.</w:t>
      </w:r>
    </w:p>
    <w:p w:rsidR="00F333F1" w:rsidRDefault="00F333F1" w:rsidP="000853C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B839F4" w:rsidRDefault="00332F28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left="0" w:hanging="2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lastRenderedPageBreak/>
        <w:t>INTRODUÇÃO</w:t>
      </w:r>
    </w:p>
    <w:p w:rsidR="00A26853" w:rsidRDefault="00A26853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cenário da demografia brasileira mudou significativamente, trazendo modificações na pirâmide etária, com um aumento no número de idosos na sociedade. Essa situação se deu devido a vários fatores que influenciaram e continuam a impactar no envelhecimento populacional. dentre eles destacam-se a redução das taxas de fecundidade e natalidade e o aumento da expectativa de vida da população (DUCA et al., 2011).</w:t>
      </w:r>
    </w:p>
    <w:p w:rsidR="00A26853" w:rsidRDefault="00A26853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Compreende-se que o processo de envelhecimento é dinâmico e progressivo, com modificações a nível funcional, psicológico e bioquímico com especificidades em sua velocidade e amplitude de transformação, distintas a cada indivíduo (SOUZA et al., 2015). Mudanças essas que podem ocorrer de maneira saudável ou não, a depender de diferentes fatores que interferem nas fases do desenvolvimento humano.</w:t>
      </w:r>
    </w:p>
    <w:p w:rsidR="00A26853" w:rsidRDefault="00A26853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relata</w:t>
      </w:r>
      <w:r w:rsidR="002D165A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Souza et al. (2015</w:t>
      </w:r>
      <w:r w:rsidR="002D165A">
        <w:rPr>
          <w:rFonts w:ascii="Times New Roman" w:eastAsia="Times New Roman" w:hAnsi="Times New Roman" w:cs="Times New Roman"/>
        </w:rPr>
        <w:t>, p.</w:t>
      </w:r>
      <w:r w:rsidR="00C06207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):</w:t>
      </w:r>
    </w:p>
    <w:p w:rsidR="00A26853" w:rsidRDefault="00A26853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45" w:left="2268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 o envelhecimento, o sistema nervoso central é o principal sistema do corpo humano a ser acometido, e tanto fatores genéticos quanto extrínsecos (metabolismo, meio ambiente, radicais livres etc.), afetam as funções mais complexas e nobres do organismo, causando comprometimento: intelectual, das faculdades que capacitam o indivíduo para as vivências sociais, da memória, do juízo crítico, raciocínio lógico, da orientação tempo-espacial, dos sentidos humanos (fala, paladar, audição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da marcha, do equilíbrio, da comunicação, da afetividade, e da interação social.</w:t>
      </w:r>
    </w:p>
    <w:p w:rsidR="002D165A" w:rsidRDefault="002D165A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45" w:left="2268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6853" w:rsidRDefault="002D165A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Assim, a longevidade </w:t>
      </w:r>
      <w:r w:rsidR="007439AE">
        <w:rPr>
          <w:rFonts w:ascii="Times New Roman" w:eastAsia="Times New Roman" w:hAnsi="Times New Roman" w:cs="Times New Roman"/>
        </w:rPr>
        <w:t>trouxe novos desafios para a sociedade de uma maneira geral, mas em especial para os serviços de saúde, haja vista que o processo de envelhecimento é marcado por modificações que tornam o indivíduo mais vulnerável aos processos patológicos, gerando consequentemente, maior utilização dos equipamentos de saúde e menor capacidade funcional (ABREU, 2013). Diante desse contexto e considerando o envelhecimento como um processo heterogêneo e influenciado por diversos fatores, t</w:t>
      </w:r>
      <w:r>
        <w:rPr>
          <w:rFonts w:ascii="Times New Roman" w:eastAsia="Times New Roman" w:hAnsi="Times New Roman" w:cs="Times New Roman"/>
        </w:rPr>
        <w:t>orna-se necessário reorientar as ações de saúde voltadas para a população idosa</w:t>
      </w:r>
      <w:r w:rsidR="007439AE">
        <w:rPr>
          <w:rFonts w:ascii="Times New Roman" w:eastAsia="Times New Roman" w:hAnsi="Times New Roman" w:cs="Times New Roman"/>
        </w:rPr>
        <w:t xml:space="preserve">, a fim de </w:t>
      </w:r>
      <w:r w:rsidR="00EC208A">
        <w:rPr>
          <w:rFonts w:ascii="Times New Roman" w:eastAsia="Times New Roman" w:hAnsi="Times New Roman" w:cs="Times New Roman"/>
        </w:rPr>
        <w:t>que estas tenham como foco a promoção de um envelhecimento ativo e bem-sucedido.</w:t>
      </w:r>
    </w:p>
    <w:p w:rsidR="00A26853" w:rsidRDefault="00A26853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Dessa maneira, diariamente surgem nas bases científicas pesquisas sobre novas </w:t>
      </w:r>
      <w:r w:rsidR="004928CC">
        <w:rPr>
          <w:rFonts w:ascii="Times New Roman" w:eastAsia="Times New Roman" w:hAnsi="Times New Roman" w:cs="Times New Roman"/>
        </w:rPr>
        <w:t xml:space="preserve">ações de promoção da saúde, prevenção de adoecimentos, </w:t>
      </w:r>
      <w:r>
        <w:rPr>
          <w:rFonts w:ascii="Times New Roman" w:eastAsia="Times New Roman" w:hAnsi="Times New Roman" w:cs="Times New Roman"/>
        </w:rPr>
        <w:t>intervenções terapêuticas e de reabilitação com o objetivo de promover o envelhecimento ativo e funcional, proporcionando uma qualidade de vida a esse idoso. Atendendo assim</w:t>
      </w:r>
      <w:r w:rsidR="004928C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ao que está descrito na Política Nacional de Saúde da Pessoa Idosa de 2006, no que se refere a recuperar, manter e promover a autonomia e a independência do idoso, através de medidas coletivas e individuais de saúde (BRASIL, 2006).</w:t>
      </w:r>
    </w:p>
    <w:p w:rsidR="00A26853" w:rsidRDefault="00A26853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Juntamente a medicina convencional, as ações e os meios alternativos de promover saúde ao idoso, têm ganhado espaço na sociedade. Existindo comprovações científicas da </w:t>
      </w:r>
      <w:r>
        <w:rPr>
          <w:rFonts w:ascii="Times New Roman" w:eastAsia="Times New Roman" w:hAnsi="Times New Roman" w:cs="Times New Roman"/>
        </w:rPr>
        <w:lastRenderedPageBreak/>
        <w:t xml:space="preserve">influência positiva de alguns métodos alternativos na </w:t>
      </w:r>
      <w:r w:rsidR="00F0722E">
        <w:rPr>
          <w:rFonts w:ascii="Times New Roman" w:eastAsia="Times New Roman" w:hAnsi="Times New Roman" w:cs="Times New Roman"/>
        </w:rPr>
        <w:t xml:space="preserve">promoção da </w:t>
      </w:r>
      <w:r>
        <w:rPr>
          <w:rFonts w:ascii="Times New Roman" w:eastAsia="Times New Roman" w:hAnsi="Times New Roman" w:cs="Times New Roman"/>
        </w:rPr>
        <w:t xml:space="preserve">qualidade de vida dos idosos. </w:t>
      </w:r>
      <w:r w:rsidR="00910C8E">
        <w:rPr>
          <w:rFonts w:ascii="Times New Roman" w:eastAsia="Times New Roman" w:hAnsi="Times New Roman" w:cs="Times New Roman"/>
        </w:rPr>
        <w:t>Entre eles, destaca-se a música</w:t>
      </w:r>
      <w:r>
        <w:rPr>
          <w:rFonts w:ascii="Times New Roman" w:eastAsia="Times New Roman" w:hAnsi="Times New Roman" w:cs="Times New Roman"/>
        </w:rPr>
        <w:t xml:space="preserve"> como meio de promoção de saúde </w:t>
      </w:r>
      <w:r w:rsidR="00F333F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esse público.</w:t>
      </w:r>
    </w:p>
    <w:p w:rsidR="007706C2" w:rsidRDefault="007706C2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musicoterapia</w:t>
      </w:r>
      <w:r w:rsidR="00A26853">
        <w:rPr>
          <w:rFonts w:ascii="Times New Roman" w:eastAsia="Times New Roman" w:hAnsi="Times New Roman" w:cs="Times New Roman"/>
        </w:rPr>
        <w:t xml:space="preserve"> é uma das terapias integrativas e complementares mais utilizada</w:t>
      </w:r>
      <w:r>
        <w:rPr>
          <w:rFonts w:ascii="Times New Roman" w:eastAsia="Times New Roman" w:hAnsi="Times New Roman" w:cs="Times New Roman"/>
        </w:rPr>
        <w:t>s</w:t>
      </w:r>
      <w:r w:rsidR="00A26853">
        <w:rPr>
          <w:rFonts w:ascii="Times New Roman" w:eastAsia="Times New Roman" w:hAnsi="Times New Roman" w:cs="Times New Roman"/>
        </w:rPr>
        <w:t xml:space="preserve"> atualmente. Dentro da geriatria e gerontologia, a mesma proporciona efeitos significativos em aspectos psicoemocionais, físicos e sociais da pessoa idosa, favorecendo uma melhora na autoestima e na socialização d</w:t>
      </w:r>
      <w:r>
        <w:rPr>
          <w:rFonts w:ascii="Times New Roman" w:eastAsia="Times New Roman" w:hAnsi="Times New Roman" w:cs="Times New Roman"/>
        </w:rPr>
        <w:t>o idoso (GOMES; AMARAL, 2012).</w:t>
      </w:r>
    </w:p>
    <w:p w:rsidR="0075739A" w:rsidRDefault="007706C2" w:rsidP="0075739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5" w:firstLine="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Diante do exposto, est</w:t>
      </w:r>
      <w:r w:rsidR="00A26853">
        <w:rPr>
          <w:rFonts w:ascii="Times New Roman" w:eastAsia="Times New Roman" w:hAnsi="Times New Roman" w:cs="Times New Roman"/>
        </w:rPr>
        <w:t xml:space="preserve">e trabalho tem como objetivo relatar a experiência de acadêmicos de enfermagem na utilização da música em atividades com um grupo de convivência para idosos, como ferramenta de promoção </w:t>
      </w:r>
      <w:r w:rsidR="0009421A">
        <w:rPr>
          <w:rFonts w:ascii="Times New Roman" w:eastAsia="Times New Roman" w:hAnsi="Times New Roman" w:cs="Times New Roman"/>
        </w:rPr>
        <w:t>do envelhecimento ativo</w:t>
      </w:r>
      <w:r w:rsidR="00A26853">
        <w:rPr>
          <w:rFonts w:ascii="Times New Roman" w:eastAsia="Times New Roman" w:hAnsi="Times New Roman" w:cs="Times New Roman"/>
        </w:rPr>
        <w:t>.</w:t>
      </w:r>
    </w:p>
    <w:p w:rsidR="004F04FE" w:rsidRDefault="00332F28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left="0" w:hanging="2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METODOLOGIA</w:t>
      </w:r>
    </w:p>
    <w:p w:rsidR="00F333F1" w:rsidRDefault="004F04FE" w:rsidP="004F04F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Trata-se de um e</w:t>
      </w:r>
      <w:r w:rsidR="00F333F1">
        <w:rPr>
          <w:rFonts w:ascii="Times New Roman" w:eastAsia="Times New Roman" w:hAnsi="Times New Roman" w:cs="Times New Roman"/>
        </w:rPr>
        <w:t>studo descritivo</w:t>
      </w:r>
      <w:r>
        <w:rPr>
          <w:rFonts w:ascii="Times New Roman" w:eastAsia="Times New Roman" w:hAnsi="Times New Roman" w:cs="Times New Roman"/>
        </w:rPr>
        <w:t>,</w:t>
      </w:r>
      <w:r w:rsidR="00F333F1">
        <w:rPr>
          <w:rFonts w:ascii="Times New Roman" w:eastAsia="Times New Roman" w:hAnsi="Times New Roman" w:cs="Times New Roman"/>
        </w:rPr>
        <w:t xml:space="preserve"> do tipo relato de experiência, realizado por acadêmicos de enfermagem, membros de um programa de iniciação científica de um </w:t>
      </w:r>
      <w:r>
        <w:rPr>
          <w:rFonts w:ascii="Times New Roman" w:eastAsia="Times New Roman" w:hAnsi="Times New Roman" w:cs="Times New Roman"/>
        </w:rPr>
        <w:t>C</w:t>
      </w:r>
      <w:r w:rsidR="00F333F1">
        <w:rPr>
          <w:rFonts w:ascii="Times New Roman" w:eastAsia="Times New Roman" w:hAnsi="Times New Roman" w:cs="Times New Roman"/>
        </w:rPr>
        <w:t xml:space="preserve">entro </w:t>
      </w:r>
      <w:r>
        <w:rPr>
          <w:rFonts w:ascii="Times New Roman" w:eastAsia="Times New Roman" w:hAnsi="Times New Roman" w:cs="Times New Roman"/>
        </w:rPr>
        <w:t>U</w:t>
      </w:r>
      <w:r w:rsidR="00F333F1">
        <w:rPr>
          <w:rFonts w:ascii="Times New Roman" w:eastAsia="Times New Roman" w:hAnsi="Times New Roman" w:cs="Times New Roman"/>
        </w:rPr>
        <w:t xml:space="preserve">niversitário na cidade de Fortaleza/CE. </w:t>
      </w:r>
    </w:p>
    <w:p w:rsidR="00F333F1" w:rsidRDefault="004F04FE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F333F1">
        <w:rPr>
          <w:rFonts w:ascii="Times New Roman" w:eastAsia="Times New Roman" w:hAnsi="Times New Roman" w:cs="Times New Roman"/>
        </w:rPr>
        <w:t xml:space="preserve"> vivência</w:t>
      </w:r>
      <w:r>
        <w:rPr>
          <w:rFonts w:ascii="Times New Roman" w:eastAsia="Times New Roman" w:hAnsi="Times New Roman" w:cs="Times New Roman"/>
        </w:rPr>
        <w:t xml:space="preserve"> ocorreu entre março e agosto de 2019, semanalmente, e envolveu 30 idosos partícipes de um centro de convivência para idosos localizado no município de </w:t>
      </w:r>
      <w:proofErr w:type="spellStart"/>
      <w:r>
        <w:rPr>
          <w:rFonts w:ascii="Times New Roman" w:eastAsia="Times New Roman" w:hAnsi="Times New Roman" w:cs="Times New Roman"/>
        </w:rPr>
        <w:t>Fortaleza-CE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F333F1">
        <w:rPr>
          <w:rFonts w:ascii="Times New Roman" w:eastAsia="Times New Roman" w:hAnsi="Times New Roman" w:cs="Times New Roman"/>
        </w:rPr>
        <w:t>As atividades musicais realizadas com os idosos</w:t>
      </w:r>
      <w:r>
        <w:rPr>
          <w:rFonts w:ascii="Times New Roman" w:eastAsia="Times New Roman" w:hAnsi="Times New Roman" w:cs="Times New Roman"/>
        </w:rPr>
        <w:t xml:space="preserve"> tinham como</w:t>
      </w:r>
      <w:r w:rsidR="00F333F1">
        <w:rPr>
          <w:rFonts w:ascii="Times New Roman" w:eastAsia="Times New Roman" w:hAnsi="Times New Roman" w:cs="Times New Roman"/>
        </w:rPr>
        <w:t xml:space="preserve"> objetivo favorecer um envelhecimento ativo </w:t>
      </w:r>
      <w:r>
        <w:rPr>
          <w:rFonts w:ascii="Times New Roman" w:eastAsia="Times New Roman" w:hAnsi="Times New Roman" w:cs="Times New Roman"/>
        </w:rPr>
        <w:t>e</w:t>
      </w:r>
      <w:r w:rsidR="00F333F1">
        <w:rPr>
          <w:rFonts w:ascii="Times New Roman" w:eastAsia="Times New Roman" w:hAnsi="Times New Roman" w:cs="Times New Roman"/>
        </w:rPr>
        <w:t xml:space="preserve"> incluíram: danças com diferentes ritmos musicais, assim como o desenvolvimento de exercícios físicos, momentos de reflexão e meditação guiad</w:t>
      </w:r>
      <w:r>
        <w:rPr>
          <w:rFonts w:ascii="Times New Roman" w:eastAsia="Times New Roman" w:hAnsi="Times New Roman" w:cs="Times New Roman"/>
        </w:rPr>
        <w:t>os</w:t>
      </w:r>
      <w:r w:rsidR="00F333F1">
        <w:rPr>
          <w:rFonts w:ascii="Times New Roman" w:eastAsia="Times New Roman" w:hAnsi="Times New Roman" w:cs="Times New Roman"/>
        </w:rPr>
        <w:t xml:space="preserve"> pelos acadêmicos, exercícios respiratórios e dinâmicas que necessitam do auxílio de músicas para sua realização.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atividades foram pensadas e planejadas antecipadamente pelos acadêmicos juntamente com as enfermeiras orientadoras. Tendo por base um conhecimento teórico científico do que seria realizado e um conhecimento prévio sobre os idosos que seriam trabalhados, conhecendo suas necessidades e limitações. Dessa maneira, as atividades foram planejadas a fim de realizar a inclusão de todos os idosos. Os mesmos recebiam as instruções e explicações sobre os objetivos da atividade </w:t>
      </w:r>
      <w:r w:rsidR="00265F5E">
        <w:rPr>
          <w:rFonts w:ascii="Times New Roman" w:eastAsia="Times New Roman" w:hAnsi="Times New Roman" w:cs="Times New Roman"/>
        </w:rPr>
        <w:t>proposta para o encontro</w:t>
      </w:r>
      <w:r>
        <w:rPr>
          <w:rFonts w:ascii="Times New Roman" w:eastAsia="Times New Roman" w:hAnsi="Times New Roman" w:cs="Times New Roman"/>
        </w:rPr>
        <w:t xml:space="preserve">. Ficando a critério deles participar ou não do momento. 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Nas atividades de dança, foram utilizadas mú</w:t>
      </w:r>
      <w:r w:rsidR="00C06207">
        <w:rPr>
          <w:rFonts w:ascii="Times New Roman" w:eastAsia="Times New Roman" w:hAnsi="Times New Roman" w:cs="Times New Roman"/>
        </w:rPr>
        <w:t>sicas da preferência do público-</w:t>
      </w:r>
      <w:r>
        <w:rPr>
          <w:rFonts w:ascii="Times New Roman" w:eastAsia="Times New Roman" w:hAnsi="Times New Roman" w:cs="Times New Roman"/>
        </w:rPr>
        <w:t>alvo, como: disco</w:t>
      </w:r>
      <w:r w:rsidR="00C06207">
        <w:rPr>
          <w:rFonts w:ascii="Times New Roman" w:eastAsia="Times New Roman" w:hAnsi="Times New Roman" w:cs="Times New Roman"/>
        </w:rPr>
        <w:t>teca</w:t>
      </w:r>
      <w:r>
        <w:rPr>
          <w:rFonts w:ascii="Times New Roman" w:eastAsia="Times New Roman" w:hAnsi="Times New Roman" w:cs="Times New Roman"/>
        </w:rPr>
        <w:t xml:space="preserve">, samba, jovem guarda, forró e </w:t>
      </w:r>
      <w:r w:rsidR="00C06207">
        <w:rPr>
          <w:rFonts w:ascii="Times New Roman" w:eastAsia="Times New Roman" w:hAnsi="Times New Roman" w:cs="Times New Roman"/>
        </w:rPr>
        <w:t>música popular brasileira</w:t>
      </w:r>
      <w:r>
        <w:rPr>
          <w:rFonts w:ascii="Times New Roman" w:eastAsia="Times New Roman" w:hAnsi="Times New Roman" w:cs="Times New Roman"/>
        </w:rPr>
        <w:t>, por estarem diretamente ligadas à c</w:t>
      </w:r>
      <w:r w:rsidR="00776228">
        <w:rPr>
          <w:rFonts w:ascii="Times New Roman" w:eastAsia="Times New Roman" w:hAnsi="Times New Roman" w:cs="Times New Roman"/>
        </w:rPr>
        <w:t>ultura,</w:t>
      </w:r>
      <w:r>
        <w:rPr>
          <w:rFonts w:ascii="Times New Roman" w:eastAsia="Times New Roman" w:hAnsi="Times New Roman" w:cs="Times New Roman"/>
        </w:rPr>
        <w:t xml:space="preserve"> geração e ao meio em que viveram. Sempre começando com movimentos mais lentos, aumentando o ritmo e finalizando de maneira lenta novamente. Os idosos que estavam impossibilitados de levantar das cadeiras, também participaram das atividades fazendo os mesmos movimentos que os outros, porém sentados.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Durante as atividades também foram utilizadas músicas relaxantes que tornavam o momento mais reflexivo e calmo aos idosos. Trabalhando com eles não somente capacidades físicas, mas também questões emocionais e psicológicas.</w:t>
      </w:r>
    </w:p>
    <w:p w:rsidR="00B839F4" w:rsidRDefault="00332F28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left="0" w:hanging="2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RESULTADOS E DISCUSSÃO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8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meio das ações realizadas com os idosos, os acadêmicos observaram o quanto as atividades com músicas influenciaram na participação desses. Que a cada atividade demonstraram-se mais participativos, interessados e dispostos. Fato esse, que vai de encontro ao que está descrito na literatura sobre a influência da música na vida do idoso. Como relata</w:t>
      </w:r>
      <w:r w:rsidR="00776228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Leite et al. (2018), “os benefícios clínicos da musicoterapia abrangem diversas dimensões psicológicas do indivíduo idoso, tais como, o desenvolvimento de competências de expressão pessoal, participação social e gestão comportamental”.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atividades musicais trouxeram aos idosos, lembranças sobre sua juventude, ocasionaram momentos de reflexão e compartilhamento de sentimentos entre o grupo. Assim como, momentos de diversão e trabalho corporal por meio dos movimentos realizados na dança. Outro fato importante observado, foi que alguns idosos que apresentavam </w:t>
      </w:r>
      <w:r w:rsidR="00D12427">
        <w:rPr>
          <w:rFonts w:ascii="Times New Roman" w:eastAsia="Times New Roman" w:hAnsi="Times New Roman" w:cs="Times New Roman"/>
        </w:rPr>
        <w:t>problemas de comunicação verbal, por serem tímidos,</w:t>
      </w:r>
      <w:r>
        <w:rPr>
          <w:rFonts w:ascii="Times New Roman" w:eastAsia="Times New Roman" w:hAnsi="Times New Roman" w:cs="Times New Roman"/>
        </w:rPr>
        <w:t xml:space="preserve"> </w:t>
      </w:r>
      <w:r w:rsidR="00D12427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oram bem participativos nas atividades, inclusive relembrando músicas e às cantando. 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 estudo realizado por Ferreira e Rezende (2013) em uma unidade de longa permanência para idoso na cidade de Araguaína - TO,  evidenciou também o quanto a música contribui na ativação de aspectos cognitivos e afetivos pos</w:t>
      </w:r>
      <w:r w:rsidR="009734F0">
        <w:rPr>
          <w:rFonts w:ascii="Times New Roman" w:eastAsia="Times New Roman" w:hAnsi="Times New Roman" w:cs="Times New Roman"/>
        </w:rPr>
        <w:t>itivos, contribuindo para o bem-</w:t>
      </w:r>
      <w:r>
        <w:rPr>
          <w:rFonts w:ascii="Times New Roman" w:eastAsia="Times New Roman" w:hAnsi="Times New Roman" w:cs="Times New Roman"/>
        </w:rPr>
        <w:t>estar dos idosos, além de detectarem que a musicoterapia possui um importante poder de recuperação das boa</w:t>
      </w:r>
      <w:r w:rsidR="002D165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lembranças na vida, recordações de festas e sensações vividas na juventude desses idosos, confirmando também que a música subsidiou nas reações afetivo-emocionais, com um maior vínculo no ambiente de convivências na instituição.</w:t>
      </w:r>
    </w:p>
    <w:p w:rsidR="00F333F1" w:rsidRDefault="00927ACA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Fato que traz à lembrança estudos que destacam </w:t>
      </w:r>
      <w:r w:rsidR="002D5890">
        <w:rPr>
          <w:rFonts w:ascii="Times New Roman" w:eastAsia="Times New Roman" w:hAnsi="Times New Roman" w:cs="Times New Roman"/>
        </w:rPr>
        <w:t>aspectos interessantes</w:t>
      </w:r>
      <w:r>
        <w:rPr>
          <w:rFonts w:ascii="Times New Roman" w:eastAsia="Times New Roman" w:hAnsi="Times New Roman" w:cs="Times New Roman"/>
        </w:rPr>
        <w:t xml:space="preserve"> sobre a relação música-</w:t>
      </w:r>
      <w:r w:rsidR="00F333F1">
        <w:rPr>
          <w:rFonts w:ascii="Times New Roman" w:eastAsia="Times New Roman" w:hAnsi="Times New Roman" w:cs="Times New Roman"/>
        </w:rPr>
        <w:t>processo saúde</w:t>
      </w:r>
      <w:r>
        <w:rPr>
          <w:rFonts w:ascii="Times New Roman" w:eastAsia="Times New Roman" w:hAnsi="Times New Roman" w:cs="Times New Roman"/>
        </w:rPr>
        <w:t>-</w:t>
      </w:r>
      <w:r w:rsidR="00F333F1">
        <w:rPr>
          <w:rFonts w:ascii="Times New Roman" w:eastAsia="Times New Roman" w:hAnsi="Times New Roman" w:cs="Times New Roman"/>
        </w:rPr>
        <w:t xml:space="preserve">doença nessa fase do desenvolvimento humano. Referindo-se a casos de demência, se constata que </w:t>
      </w:r>
      <w:r>
        <w:rPr>
          <w:rFonts w:ascii="Times New Roman" w:eastAsia="Times New Roman" w:hAnsi="Times New Roman" w:cs="Times New Roman"/>
        </w:rPr>
        <w:t>há</w:t>
      </w:r>
      <w:r w:rsidR="00F333F1">
        <w:rPr>
          <w:rFonts w:ascii="Times New Roman" w:eastAsia="Times New Roman" w:hAnsi="Times New Roman" w:cs="Times New Roman"/>
        </w:rPr>
        <w:t xml:space="preserve"> uma deterioração significativa da linguagem verbal, no entanto, as competências musicais permanecem preservadas (LEITE et al., 2018). 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próprios idosos demonstraram-se interessados para que os acadêmicos realizassem outros momentos que envolvessem atividades com músicas. Sendo assim, perceptível a satisfação por parte deles e o bem-estar que as atividades desenvolvidas lhe proporcionaram.  Sendo esse um dos principais objetivos dos discentes ao levar a música para trabalhar com esse </w:t>
      </w:r>
      <w:r>
        <w:rPr>
          <w:rFonts w:ascii="Times New Roman" w:eastAsia="Times New Roman" w:hAnsi="Times New Roman" w:cs="Times New Roman"/>
        </w:rPr>
        <w:lastRenderedPageBreak/>
        <w:t xml:space="preserve">público. Tendo em vista que promover bem-estar está diretamente </w:t>
      </w:r>
      <w:r w:rsidR="00AF3D14">
        <w:rPr>
          <w:rFonts w:ascii="Times New Roman" w:eastAsia="Times New Roman" w:hAnsi="Times New Roman" w:cs="Times New Roman"/>
        </w:rPr>
        <w:t>relacionado à promoção de</w:t>
      </w:r>
      <w:r>
        <w:rPr>
          <w:rFonts w:ascii="Times New Roman" w:eastAsia="Times New Roman" w:hAnsi="Times New Roman" w:cs="Times New Roman"/>
        </w:rPr>
        <w:t xml:space="preserve"> saúde.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acadêmicos perceberam que ao ouvir as músicas, os participantes mantinham-se concentrados e envolvidos com a melodia. Esses ainda mantinham atenção no que estava sendo produzido, e nos momentos mais agitados eles deixavam-se levar pelo ritmo com muita energia. Quando os idosos eram indagados a relatarem sua experiência com a atividade, muitos falavam sobre esquecer de seus problemas pessoais, físicos, financeiros e de estarem aproveitando o momento para distrair-se e relaxar.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Partindo disso, podemos compreender a influência dos sons musicais nos sentidos e na vida do ser humano. Como Moreira (2018) traz em seu trabalho que a música pode ser utilizada como um processo para facilitar e promover a comunicação, a relação, o aprendizado, a mobilização, a expressão, a organização, assim como para o alcance das necessidades físicas, emocionais, mentais, sociais e cognitivas.</w:t>
      </w:r>
    </w:p>
    <w:p w:rsidR="00B839F4" w:rsidRDefault="00332F28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left="0" w:hanging="2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CONSIDERAÇÕES FINAIS</w:t>
      </w:r>
    </w:p>
    <w:p w:rsidR="00F333F1" w:rsidRDefault="00AF3D14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Assim</w:t>
      </w:r>
      <w:r w:rsidR="00F333F1">
        <w:rPr>
          <w:rFonts w:ascii="Times New Roman" w:eastAsia="Times New Roman" w:hAnsi="Times New Roman" w:cs="Times New Roman"/>
        </w:rPr>
        <w:t xml:space="preserve">, concluímos que a utilização da música </w:t>
      </w:r>
      <w:r>
        <w:rPr>
          <w:rFonts w:ascii="Times New Roman" w:eastAsia="Times New Roman" w:hAnsi="Times New Roman" w:cs="Times New Roman"/>
        </w:rPr>
        <w:t>é uma estratégia importante para a promoção do envelhecimento ativo, p</w:t>
      </w:r>
      <w:r w:rsidR="00F333F1">
        <w:rPr>
          <w:rFonts w:ascii="Times New Roman" w:eastAsia="Times New Roman" w:hAnsi="Times New Roman" w:cs="Times New Roman"/>
        </w:rPr>
        <w:t xml:space="preserve">ois </w:t>
      </w:r>
      <w:r>
        <w:rPr>
          <w:rFonts w:ascii="Times New Roman" w:eastAsia="Times New Roman" w:hAnsi="Times New Roman" w:cs="Times New Roman"/>
        </w:rPr>
        <w:t xml:space="preserve">promove bem-estar, socialização e diversão; além de trabalhar a cognição. 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experiência despertou nos acadêmicos o interesse em buscar novos meios de promoção </w:t>
      </w:r>
      <w:r w:rsidR="00AF3D14">
        <w:rPr>
          <w:rFonts w:ascii="Times New Roman" w:eastAsia="Times New Roman" w:hAnsi="Times New Roman" w:cs="Times New Roman"/>
        </w:rPr>
        <w:t>do envelhecimento ativo</w:t>
      </w:r>
      <w:r>
        <w:rPr>
          <w:rFonts w:ascii="Times New Roman" w:eastAsia="Times New Roman" w:hAnsi="Times New Roman" w:cs="Times New Roman"/>
        </w:rPr>
        <w:t xml:space="preserve">. Tendo em vista que os resultados foram alcançados, com êxito e efetividade. Sabendo-se que o enfermeiro é um importante agente dentro dos cuidados com a saúde do idoso, e esse precisa de instrumentos e métodos de trabalho que favoreçam os resultados positivos de suas ações. </w:t>
      </w:r>
    </w:p>
    <w:p w:rsidR="00F333F1" w:rsidRDefault="00F333F1" w:rsidP="00F33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354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estudo contribuiu para formação acadêmica dos futuros profissionais de enfermagem, assim como para um conhecimento mais abrangente sobre a temática em questão e sua importância para área da saúde do idoso. Este ainda servirá de subsídio para despertar o interesse em futuros trabalhos sobre o assunto. </w:t>
      </w:r>
    </w:p>
    <w:p w:rsidR="00B839F4" w:rsidRDefault="00332F28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323E4F"/>
        <w:spacing w:before="200" w:after="120" w:line="288" w:lineRule="auto"/>
        <w:ind w:left="0" w:hanging="2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>REFERÊNCIAS</w:t>
      </w:r>
    </w:p>
    <w:p w:rsidR="00F333F1" w:rsidRDefault="00F333F1" w:rsidP="00F333F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ABREU, S. F. </w:t>
      </w:r>
      <w:r>
        <w:rPr>
          <w:rFonts w:ascii="Times New Roman" w:eastAsia="Times New Roman" w:hAnsi="Times New Roman" w:cs="Times New Roman"/>
          <w:b/>
        </w:rPr>
        <w:t xml:space="preserve">Grupo Musical uma Estratégia de Promoção da Saúde para o Envelhecimento Ativo: Contribuições para a Enfermagem </w:t>
      </w:r>
      <w:proofErr w:type="spellStart"/>
      <w:r>
        <w:rPr>
          <w:rFonts w:ascii="Times New Roman" w:eastAsia="Times New Roman" w:hAnsi="Times New Roman" w:cs="Times New Roman"/>
          <w:b/>
        </w:rPr>
        <w:t>Gerontogeriátrica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UFRJ, Rio de Janeiro, junho de 2013. Disponível em: &lt;</w:t>
      </w:r>
      <w:hyperlink r:id="rId10">
        <w:r>
          <w:rPr>
            <w:rFonts w:ascii="Times New Roman" w:eastAsia="Times New Roman" w:hAnsi="Times New Roman" w:cs="Times New Roman"/>
          </w:rPr>
          <w:t>http://objdig.ufrj.br/51/dissert/816337.pdf</w:t>
        </w:r>
      </w:hyperlink>
      <w:r>
        <w:rPr>
          <w:rFonts w:ascii="Times New Roman" w:eastAsia="Times New Roman" w:hAnsi="Times New Roman" w:cs="Times New Roman"/>
        </w:rPr>
        <w:t>&gt;.  Acesso em 27/08/2019.</w:t>
      </w:r>
    </w:p>
    <w:p w:rsidR="00F333F1" w:rsidRDefault="00F333F1" w:rsidP="00F333F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Ministério da Saúde. </w:t>
      </w:r>
      <w:r>
        <w:rPr>
          <w:rFonts w:ascii="Times New Roman" w:eastAsia="Times New Roman" w:hAnsi="Times New Roman" w:cs="Times New Roman"/>
          <w:b/>
        </w:rPr>
        <w:t>Portaria MS Nº 2.528/06. Política Nacional da Saúde da Pessoa Idosa</w:t>
      </w:r>
      <w:r>
        <w:rPr>
          <w:rFonts w:ascii="Times New Roman" w:eastAsia="Times New Roman" w:hAnsi="Times New Roman" w:cs="Times New Roman"/>
        </w:rPr>
        <w:t>. Brasília, 2006.</w:t>
      </w:r>
    </w:p>
    <w:p w:rsidR="00F333F1" w:rsidRDefault="00F333F1" w:rsidP="00F333F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DUCA, G. F. et al. Incapacidade funcional em idosos institucionalizados. </w:t>
      </w:r>
      <w:r>
        <w:rPr>
          <w:rFonts w:ascii="Times New Roman" w:eastAsia="Times New Roman" w:hAnsi="Times New Roman" w:cs="Times New Roman"/>
          <w:b/>
        </w:rPr>
        <w:t>Rev. Brasileira de Atividade Física &amp; Saúde.</w:t>
      </w:r>
      <w:r>
        <w:rPr>
          <w:rFonts w:ascii="Times New Roman" w:eastAsia="Times New Roman" w:hAnsi="Times New Roman" w:cs="Times New Roman"/>
        </w:rPr>
        <w:t xml:space="preserve"> Florianópolis, v. 16, n. 2. P. 1-5, 2011.</w:t>
      </w:r>
    </w:p>
    <w:p w:rsidR="00F333F1" w:rsidRDefault="00F333F1" w:rsidP="00F333F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FERREIRA, L. B. et al. A influência da musicoterapia na autoestima de idosos que vivem em uma instituição de longa permanência em Araguaína - TO. </w:t>
      </w:r>
      <w:r>
        <w:rPr>
          <w:rFonts w:ascii="Times New Roman" w:eastAsia="Times New Roman" w:hAnsi="Times New Roman" w:cs="Times New Roman"/>
          <w:b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</w:rPr>
        <w:t>Cereus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Gurupi-Tocantins v. 5, n. 1. p. 47-62, 2013.</w:t>
      </w:r>
    </w:p>
    <w:p w:rsidR="00F333F1" w:rsidRDefault="00F333F1" w:rsidP="00F333F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GOMES, L.; AMARAL, J. B. Os efeitos da utilização da música para os idosos: revisão sistemática. </w:t>
      </w:r>
      <w:r>
        <w:rPr>
          <w:rFonts w:ascii="Times New Roman" w:eastAsia="Times New Roman" w:hAnsi="Times New Roman" w:cs="Times New Roman"/>
          <w:b/>
        </w:rPr>
        <w:t>Revista Enfermagem Contemporânea</w:t>
      </w:r>
      <w:r>
        <w:rPr>
          <w:rFonts w:ascii="Times New Roman" w:eastAsia="Times New Roman" w:hAnsi="Times New Roman" w:cs="Times New Roman"/>
        </w:rPr>
        <w:t>. Salvador, v. 1, n. 1, p. 103-117, dez. 2012.</w:t>
      </w:r>
    </w:p>
    <w:p w:rsidR="00F333F1" w:rsidRDefault="00F333F1" w:rsidP="00F333F1">
      <w:pP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LEITE, J. K. S. et al. Musicoterapia como Método para o Fortalecimento das Relações entre Idosos Abrigados em Institutos de Longa Permanência. </w:t>
      </w:r>
      <w:r>
        <w:rPr>
          <w:rFonts w:ascii="Times New Roman" w:eastAsia="Times New Roman" w:hAnsi="Times New Roman" w:cs="Times New Roman"/>
          <w:b/>
        </w:rPr>
        <w:t>GEP NEWS.</w:t>
      </w:r>
      <w:r>
        <w:rPr>
          <w:rFonts w:ascii="Times New Roman" w:eastAsia="Times New Roman" w:hAnsi="Times New Roman" w:cs="Times New Roman"/>
        </w:rPr>
        <w:t xml:space="preserve"> Maceió, v. 2, n. 2, p. 108-113, abr./jun. 2018.</w:t>
      </w:r>
    </w:p>
    <w:p w:rsidR="00F333F1" w:rsidRDefault="00F333F1" w:rsidP="00F333F1">
      <w:pPr>
        <w:spacing w:after="140" w:line="288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MOREIRA, R. L. </w:t>
      </w:r>
      <w:r>
        <w:rPr>
          <w:rFonts w:ascii="Times New Roman" w:eastAsia="Times New Roman" w:hAnsi="Times New Roman" w:cs="Times New Roman"/>
          <w:b/>
        </w:rPr>
        <w:t xml:space="preserve">Ressignificando momentos: A musicoterapia em </w:t>
      </w:r>
      <w:proofErr w:type="spellStart"/>
      <w:r>
        <w:rPr>
          <w:rFonts w:ascii="Times New Roman" w:eastAsia="Times New Roman" w:hAnsi="Times New Roman" w:cs="Times New Roman"/>
          <w:b/>
        </w:rPr>
        <w:t>centro-dia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idosos.</w:t>
      </w:r>
      <w:r>
        <w:rPr>
          <w:rFonts w:ascii="Times New Roman" w:eastAsia="Times New Roman" w:hAnsi="Times New Roman" w:cs="Times New Roman"/>
        </w:rPr>
        <w:t xml:space="preserve"> Dissertação (Mestrado em Gerontologia). 121p. São Paulo. PUC-SP, 2018.</w:t>
      </w:r>
    </w:p>
    <w:p w:rsidR="00B839F4" w:rsidRDefault="00F333F1" w:rsidP="0075739A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SOUZA, A. I. N.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al. </w:t>
      </w:r>
      <w:r>
        <w:rPr>
          <w:rFonts w:ascii="Times New Roman" w:eastAsia="Times New Roman" w:hAnsi="Times New Roman" w:cs="Times New Roman"/>
          <w:b/>
        </w:rPr>
        <w:t>A Utilização da Música Como uma Terapia para Idosos Institucionalizados.</w:t>
      </w:r>
      <w:r>
        <w:rPr>
          <w:rFonts w:ascii="Times New Roman" w:eastAsia="Times New Roman" w:hAnsi="Times New Roman" w:cs="Times New Roman"/>
        </w:rPr>
        <w:t xml:space="preserve"> Anais CIEH, Vol. 2, N. 1, 2015. Disponível em: &lt;</w:t>
      </w:r>
      <w:hyperlink r:id="rId11">
        <w:r>
          <w:rPr>
            <w:rFonts w:ascii="Times New Roman" w:eastAsia="Times New Roman" w:hAnsi="Times New Roman" w:cs="Times New Roman"/>
            <w:u w:val="single"/>
          </w:rPr>
          <w:t>http://www.editorarealize.com.br/revistas/cieh/trabalhos/TRABALHO_EV040_MD4_SA4_ID2292_25072015141237.pdf</w:t>
        </w:r>
      </w:hyperlink>
      <w:r>
        <w:rPr>
          <w:rFonts w:ascii="Times New Roman" w:eastAsia="Times New Roman" w:hAnsi="Times New Roman" w:cs="Times New Roman"/>
        </w:rPr>
        <w:t>&gt;. Acesso em: 29/08/2019.</w:t>
      </w:r>
      <w:r w:rsidR="0075739A">
        <w:rPr>
          <w:rFonts w:ascii="Times New Roman" w:eastAsia="Times New Roman" w:hAnsi="Times New Roman" w:cs="Times New Roman"/>
        </w:rPr>
        <w:t xml:space="preserve"> </w:t>
      </w:r>
    </w:p>
    <w:sectPr w:rsidR="00B839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76E" w:rsidRDefault="002E076E">
      <w:pPr>
        <w:spacing w:line="240" w:lineRule="auto"/>
        <w:ind w:left="0" w:hanging="2"/>
      </w:pPr>
      <w:r>
        <w:separator/>
      </w:r>
    </w:p>
  </w:endnote>
  <w:endnote w:type="continuationSeparator" w:id="0">
    <w:p w:rsidR="002E076E" w:rsidRDefault="002E07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F1" w:rsidRDefault="00F333F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F1" w:rsidRDefault="00F333F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9F4" w:rsidRDefault="00332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6E" w:rsidRDefault="002E076E">
      <w:pPr>
        <w:spacing w:line="240" w:lineRule="auto"/>
        <w:ind w:left="0" w:hanging="2"/>
      </w:pPr>
      <w:r>
        <w:separator/>
      </w:r>
    </w:p>
  </w:footnote>
  <w:footnote w:type="continuationSeparator" w:id="0">
    <w:p w:rsidR="002E076E" w:rsidRDefault="002E07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F1" w:rsidRDefault="00F333F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F1" w:rsidRDefault="00F333F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9F4" w:rsidRDefault="00332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39F4" w:rsidRDefault="00332F28" w:rsidP="00F333F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Chars="1652" w:left="3967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B839F4" w:rsidRDefault="00332F28" w:rsidP="00F333F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Chars="1652" w:left="3967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B839F4" w:rsidRDefault="00332F28" w:rsidP="00F333F1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Chars="1652" w:left="3967" w:right="-143" w:hanging="2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F4"/>
    <w:rsid w:val="000853CE"/>
    <w:rsid w:val="0009421A"/>
    <w:rsid w:val="001C5E93"/>
    <w:rsid w:val="002129BD"/>
    <w:rsid w:val="00265F5E"/>
    <w:rsid w:val="002D165A"/>
    <w:rsid w:val="002D5890"/>
    <w:rsid w:val="002E076E"/>
    <w:rsid w:val="00332F28"/>
    <w:rsid w:val="004928CC"/>
    <w:rsid w:val="004F04FE"/>
    <w:rsid w:val="005D3E90"/>
    <w:rsid w:val="006914D8"/>
    <w:rsid w:val="007439AE"/>
    <w:rsid w:val="0075739A"/>
    <w:rsid w:val="007706C2"/>
    <w:rsid w:val="00776228"/>
    <w:rsid w:val="00910C8E"/>
    <w:rsid w:val="00927ACA"/>
    <w:rsid w:val="009734F0"/>
    <w:rsid w:val="00A26853"/>
    <w:rsid w:val="00A57942"/>
    <w:rsid w:val="00AE2404"/>
    <w:rsid w:val="00AF3D14"/>
    <w:rsid w:val="00B839F4"/>
    <w:rsid w:val="00C06207"/>
    <w:rsid w:val="00D12427"/>
    <w:rsid w:val="00DC303A"/>
    <w:rsid w:val="00EC208A"/>
    <w:rsid w:val="00F0722E"/>
    <w:rsid w:val="00F333F1"/>
    <w:rsid w:val="00F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2934"/>
  <w15:docId w15:val="{8D441795-06F0-455C-8DCC-9E2850AA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orpo">
    <w:name w:val="aCorpo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lang w:val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s91@yahoo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isco.oliveira86@aluno.unifametro.edu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ditorarealize.com.br/revistas/cieh/trabalhos/TRABALHO_EV040_MD4_SA4_ID2292_25072015141237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bjdig.ufrj.br/51/dissert/816337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neocg@gmail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6oSs+FdrmcvFd/eU2PGBjTKtsw==">AMUW2mX+CGxrqmI3kgf4Lpy2wa4m7GMs/i8WeZLiNVvUp944WpoHCxc7vq3UbFVi2iMRyalYzORdoGhYDdOZGtO6qcQZDvpVXVZm5Xups3upo7G6alfvZkjFMRJb1AzPjmi7hwmRNADz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2129</Words>
  <Characters>11497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aless</cp:lastModifiedBy>
  <cp:revision>22</cp:revision>
  <dcterms:created xsi:type="dcterms:W3CDTF">2019-07-29T20:35:00Z</dcterms:created>
  <dcterms:modified xsi:type="dcterms:W3CDTF">2019-10-14T21:03:00Z</dcterms:modified>
</cp:coreProperties>
</file>