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3C64" w:rsidRPr="00D036BF" w:rsidRDefault="00143C64" w:rsidP="00D036BF">
      <w:pPr>
        <w:spacing w:line="360" w:lineRule="auto"/>
        <w:jc w:val="center"/>
        <w:rPr>
          <w:rFonts w:ascii="Times New Roman" w:hAnsi="Times New Roman" w:cs="Times New Roman"/>
          <w:b/>
        </w:rPr>
      </w:pPr>
    </w:p>
    <w:p w:rsidR="00143C64" w:rsidRPr="00D036BF" w:rsidRDefault="00143C64" w:rsidP="00D036BF">
      <w:pPr>
        <w:spacing w:line="360" w:lineRule="auto"/>
        <w:jc w:val="center"/>
        <w:rPr>
          <w:rFonts w:ascii="Times New Roman" w:hAnsi="Times New Roman" w:cs="Times New Roman"/>
          <w:b/>
        </w:rPr>
      </w:pPr>
    </w:p>
    <w:p w:rsidR="00143C64" w:rsidRPr="00D036BF" w:rsidRDefault="00143C64" w:rsidP="00D036BF">
      <w:pPr>
        <w:spacing w:line="360" w:lineRule="auto"/>
        <w:jc w:val="center"/>
        <w:rPr>
          <w:rFonts w:ascii="Times New Roman" w:hAnsi="Times New Roman" w:cs="Times New Roman"/>
          <w:b/>
        </w:rPr>
      </w:pPr>
    </w:p>
    <w:p w:rsidR="00143C64" w:rsidRPr="00D036BF" w:rsidRDefault="0059785E" w:rsidP="00D036BF">
      <w:pPr>
        <w:spacing w:line="360" w:lineRule="auto"/>
        <w:jc w:val="center"/>
        <w:rPr>
          <w:rFonts w:ascii="Times New Roman" w:hAnsi="Times New Roman" w:cs="Times New Roman"/>
          <w:b/>
        </w:rPr>
      </w:pPr>
      <w:r w:rsidRPr="00D036BF">
        <w:rPr>
          <w:rFonts w:ascii="Times New Roman" w:hAnsi="Times New Roman" w:cs="Times New Roman"/>
          <w:b/>
        </w:rPr>
        <w:t>RODA DE CONVERSA ACERCA DO EXAME DE PREVENÇÃO GINECOLÓGICA</w:t>
      </w:r>
      <w:r w:rsidR="000C54C0" w:rsidRPr="00D036BF">
        <w:rPr>
          <w:rFonts w:ascii="Times New Roman" w:hAnsi="Times New Roman" w:cs="Times New Roman"/>
          <w:b/>
        </w:rPr>
        <w:t>: RELATO DE EXPERIÊNCIA</w:t>
      </w:r>
    </w:p>
    <w:p w:rsidR="00143C64" w:rsidRPr="00D036BF" w:rsidRDefault="00143C64" w:rsidP="00D036BF">
      <w:pPr>
        <w:spacing w:line="360" w:lineRule="auto"/>
        <w:jc w:val="both"/>
        <w:rPr>
          <w:rFonts w:ascii="Times New Roman" w:hAnsi="Times New Roman" w:cs="Times New Roman"/>
          <w:i/>
        </w:rPr>
      </w:pPr>
    </w:p>
    <w:p w:rsidR="00143C64" w:rsidRPr="00D036BF" w:rsidRDefault="00143C64" w:rsidP="00D036BF">
      <w:pPr>
        <w:spacing w:line="360" w:lineRule="auto"/>
        <w:jc w:val="both"/>
        <w:rPr>
          <w:rFonts w:ascii="Times New Roman" w:hAnsi="Times New Roman" w:cs="Times New Roman"/>
          <w:i/>
        </w:rPr>
      </w:pPr>
    </w:p>
    <w:p w:rsidR="00143C64" w:rsidRPr="00D036BF" w:rsidRDefault="0059785E" w:rsidP="00D036BF">
      <w:pPr>
        <w:spacing w:line="360" w:lineRule="auto"/>
        <w:jc w:val="both"/>
        <w:rPr>
          <w:rFonts w:ascii="Times New Roman" w:hAnsi="Times New Roman" w:cs="Times New Roman"/>
          <w:bCs/>
        </w:rPr>
      </w:pPr>
      <w:r w:rsidRPr="00D036BF">
        <w:rPr>
          <w:rFonts w:ascii="Times New Roman" w:hAnsi="Times New Roman" w:cs="Times New Roman"/>
          <w:b/>
          <w:bCs/>
        </w:rPr>
        <w:t>Introdução:</w:t>
      </w:r>
      <w:r w:rsidRPr="00D036BF">
        <w:rPr>
          <w:rFonts w:ascii="Times New Roman" w:hAnsi="Times New Roman" w:cs="Times New Roman"/>
          <w:bCs/>
        </w:rPr>
        <w:t xml:space="preserve"> O câncer de colo do útero é o segundo tipo de câncer mais frequente entre as mulheres, apresentando aproximadamente 500 mil casos novos por ano no mundo, sendo responsável pelo óbito de 230 mil mulheres por ano. No Brasil, para 2010, eram esperados 18.430 novos casos, com um risco estimado de 18 casos para cada 100 mil mulheres</w:t>
      </w:r>
      <w:r w:rsidR="00EF5F3C" w:rsidRPr="00D036BF">
        <w:rPr>
          <w:rFonts w:ascii="Times New Roman" w:hAnsi="Times New Roman" w:cs="Times New Roman"/>
          <w:bCs/>
        </w:rPr>
        <w:t xml:space="preserve"> (BRASIL, 2009)</w:t>
      </w:r>
      <w:r w:rsidRPr="00D036BF">
        <w:rPr>
          <w:rFonts w:ascii="Times New Roman" w:hAnsi="Times New Roman" w:cs="Times New Roman"/>
          <w:bCs/>
        </w:rPr>
        <w:t>. O tratamento do câncer de colo de útero é mais efetivo quando a doença é diagnosticada na fase inicial, antes do aparecimento dos sintomas clínicos. Esse fato justifica a importância de estratégias para a detecção precoce desse tipo de câncer e de suas lesões precursoras. Dentre os métodos de diagnóstico, destaca-se o exame citopatológico cérvico-vaginal (Papanicolau), que consiste em uma tecnologia simples, eficaz e de baixo custo para o sistema de saúde. De acordo com a OMS, quando o rastreamento apresenta boa cobertura – 80% – e é realizado dentro dos padrões de qualidade, modifica efetivamente as taxas de incidência e mortalidade por esse tipo de câncer</w:t>
      </w:r>
      <w:r w:rsidR="00EF5F3C" w:rsidRPr="00D036BF">
        <w:rPr>
          <w:rFonts w:ascii="Times New Roman" w:hAnsi="Times New Roman" w:cs="Times New Roman"/>
          <w:bCs/>
        </w:rPr>
        <w:t xml:space="preserve"> (</w:t>
      </w:r>
      <w:r w:rsidR="00D036BF" w:rsidRPr="00D036BF">
        <w:rPr>
          <w:rFonts w:ascii="Times New Roman" w:hAnsi="Times New Roman" w:cs="Times New Roman"/>
          <w:bCs/>
        </w:rPr>
        <w:t>RODRIGUES; 2012</w:t>
      </w:r>
      <w:r w:rsidR="00EF5F3C" w:rsidRPr="00D036BF">
        <w:rPr>
          <w:rFonts w:ascii="Times New Roman" w:hAnsi="Times New Roman" w:cs="Times New Roman"/>
          <w:bCs/>
        </w:rPr>
        <w:t>)</w:t>
      </w:r>
      <w:r w:rsidRPr="00D036BF">
        <w:rPr>
          <w:rFonts w:ascii="Times New Roman" w:hAnsi="Times New Roman" w:cs="Times New Roman"/>
          <w:bCs/>
        </w:rPr>
        <w:t>. Uma possível explicação para isso pode se dar devido a não adesão das mulheres ao exame citopatológico cérvico-vaginal. Diante disso, viu-se a necessidade de realizar educação em saúde para sensibilizar essas mulheres a mudança de comportamento e conhecer a importância do exame ginecológico.</w:t>
      </w:r>
      <w:r w:rsidRPr="00D036BF">
        <w:rPr>
          <w:rFonts w:ascii="Times New Roman" w:hAnsi="Times New Roman" w:cs="Times New Roman"/>
          <w:b/>
          <w:bCs/>
        </w:rPr>
        <w:t xml:space="preserve"> Objetivos:</w:t>
      </w:r>
      <w:r w:rsidR="00962656" w:rsidRPr="00D036BF">
        <w:rPr>
          <w:rFonts w:ascii="Times New Roman" w:hAnsi="Times New Roman" w:cs="Times New Roman"/>
          <w:b/>
          <w:bCs/>
        </w:rPr>
        <w:t xml:space="preserve"> </w:t>
      </w:r>
      <w:r w:rsidRPr="00D036BF">
        <w:rPr>
          <w:rFonts w:ascii="Times New Roman" w:hAnsi="Times New Roman" w:cs="Times New Roman"/>
          <w:bCs/>
        </w:rPr>
        <w:t xml:space="preserve">Relatar a experiência </w:t>
      </w:r>
      <w:r w:rsidR="000C54C0" w:rsidRPr="00D036BF">
        <w:rPr>
          <w:rFonts w:ascii="Times New Roman" w:hAnsi="Times New Roman" w:cs="Times New Roman"/>
          <w:bCs/>
        </w:rPr>
        <w:t>de acadêmicos de enfermagem do 7º período sobre</w:t>
      </w:r>
      <w:r w:rsidRPr="00D036BF">
        <w:rPr>
          <w:rFonts w:ascii="Times New Roman" w:hAnsi="Times New Roman" w:cs="Times New Roman"/>
          <w:bCs/>
        </w:rPr>
        <w:t xml:space="preserve"> uma roda de conversa acerca do exame de prevenção ginecológica</w:t>
      </w:r>
      <w:r w:rsidR="000C54C0" w:rsidRPr="00D036BF">
        <w:rPr>
          <w:rFonts w:ascii="Times New Roman" w:hAnsi="Times New Roman" w:cs="Times New Roman"/>
          <w:bCs/>
        </w:rPr>
        <w:t xml:space="preserve">. </w:t>
      </w:r>
      <w:r w:rsidRPr="00D036BF">
        <w:rPr>
          <w:rFonts w:ascii="Times New Roman" w:hAnsi="Times New Roman" w:cs="Times New Roman"/>
          <w:b/>
          <w:bCs/>
        </w:rPr>
        <w:t>Métodos:</w:t>
      </w:r>
      <w:r w:rsidR="00962656" w:rsidRPr="00D036BF">
        <w:rPr>
          <w:rFonts w:ascii="Times New Roman" w:hAnsi="Times New Roman" w:cs="Times New Roman"/>
          <w:b/>
          <w:bCs/>
        </w:rPr>
        <w:t xml:space="preserve"> </w:t>
      </w:r>
      <w:r w:rsidR="00962656" w:rsidRPr="00D036BF">
        <w:rPr>
          <w:rFonts w:ascii="Times New Roman" w:hAnsi="Times New Roman" w:cs="Times New Roman"/>
        </w:rPr>
        <w:t xml:space="preserve">O presente trabalho trata-se de um estudo descritivo, do tipo relato de experiência, </w:t>
      </w:r>
      <w:r w:rsidR="00F8027A" w:rsidRPr="00D036BF">
        <w:rPr>
          <w:rFonts w:ascii="Times New Roman" w:hAnsi="Times New Roman" w:cs="Times New Roman"/>
        </w:rPr>
        <w:t>em relação a uma</w:t>
      </w:r>
      <w:r w:rsidR="00962656" w:rsidRPr="00D036BF">
        <w:rPr>
          <w:rFonts w:ascii="Times New Roman" w:hAnsi="Times New Roman" w:cs="Times New Roman"/>
        </w:rPr>
        <w:t xml:space="preserve"> roda de conversa realizada</w:t>
      </w:r>
      <w:r w:rsidR="00F8027A" w:rsidRPr="00D036BF">
        <w:rPr>
          <w:rFonts w:ascii="Times New Roman" w:hAnsi="Times New Roman" w:cs="Times New Roman"/>
        </w:rPr>
        <w:t xml:space="preserve"> no mês de maio no ano 2019</w:t>
      </w:r>
      <w:r w:rsidR="008247BD" w:rsidRPr="00D036BF">
        <w:rPr>
          <w:rFonts w:ascii="Times New Roman" w:hAnsi="Times New Roman" w:cs="Times New Roman"/>
        </w:rPr>
        <w:t xml:space="preserve"> realizado por acadêmicos de enfermagem do 7º período,</w:t>
      </w:r>
      <w:r w:rsidR="00F8027A" w:rsidRPr="00D036BF">
        <w:rPr>
          <w:rFonts w:ascii="Times New Roman" w:hAnsi="Times New Roman" w:cs="Times New Roman"/>
        </w:rPr>
        <w:t xml:space="preserve"> com mulheres que </w:t>
      </w:r>
      <w:r w:rsidR="008247BD" w:rsidRPr="00D036BF">
        <w:rPr>
          <w:rFonts w:ascii="Times New Roman" w:hAnsi="Times New Roman" w:cs="Times New Roman"/>
        </w:rPr>
        <w:t>aguardavam</w:t>
      </w:r>
      <w:r w:rsidR="00F8027A" w:rsidRPr="00D036BF">
        <w:rPr>
          <w:rFonts w:ascii="Times New Roman" w:hAnsi="Times New Roman" w:cs="Times New Roman"/>
        </w:rPr>
        <w:t xml:space="preserve">, na sala de espera, para </w:t>
      </w:r>
      <w:r w:rsidR="008247BD" w:rsidRPr="00D036BF">
        <w:rPr>
          <w:rFonts w:ascii="Times New Roman" w:hAnsi="Times New Roman" w:cs="Times New Roman"/>
        </w:rPr>
        <w:t>consulta de</w:t>
      </w:r>
      <w:r w:rsidR="00F8027A" w:rsidRPr="00D036BF">
        <w:rPr>
          <w:rFonts w:ascii="Times New Roman" w:hAnsi="Times New Roman" w:cs="Times New Roman"/>
        </w:rPr>
        <w:t xml:space="preserve"> prevenção ginecológica, </w:t>
      </w:r>
      <w:r w:rsidR="00962656" w:rsidRPr="00D036BF">
        <w:rPr>
          <w:rFonts w:ascii="Times New Roman" w:hAnsi="Times New Roman" w:cs="Times New Roman"/>
        </w:rPr>
        <w:t>em uma unidade básica de saúde</w:t>
      </w:r>
      <w:r w:rsidR="00F8027A" w:rsidRPr="00D036BF">
        <w:rPr>
          <w:rFonts w:ascii="Times New Roman" w:hAnsi="Times New Roman" w:cs="Times New Roman"/>
        </w:rPr>
        <w:t xml:space="preserve"> </w:t>
      </w:r>
      <w:r w:rsidR="00962656" w:rsidRPr="00D036BF">
        <w:rPr>
          <w:rFonts w:ascii="Times New Roman" w:hAnsi="Times New Roman" w:cs="Times New Roman"/>
        </w:rPr>
        <w:t>localizada na Secretaria Regional I, no munic</w:t>
      </w:r>
      <w:r w:rsidR="00F8027A" w:rsidRPr="00D036BF">
        <w:rPr>
          <w:rFonts w:ascii="Times New Roman" w:hAnsi="Times New Roman" w:cs="Times New Roman"/>
        </w:rPr>
        <w:t>í</w:t>
      </w:r>
      <w:r w:rsidR="00962656" w:rsidRPr="00D036BF">
        <w:rPr>
          <w:rFonts w:ascii="Times New Roman" w:hAnsi="Times New Roman" w:cs="Times New Roman"/>
        </w:rPr>
        <w:t>pio de Fortaleza</w:t>
      </w:r>
      <w:r w:rsidR="00F8027A" w:rsidRPr="00D036BF">
        <w:rPr>
          <w:rFonts w:ascii="Times New Roman" w:hAnsi="Times New Roman" w:cs="Times New Roman"/>
        </w:rPr>
        <w:t>.</w:t>
      </w:r>
      <w:r w:rsidR="00641CF8" w:rsidRPr="00D036BF">
        <w:rPr>
          <w:rFonts w:ascii="Times New Roman" w:hAnsi="Times New Roman" w:cs="Times New Roman"/>
        </w:rPr>
        <w:t xml:space="preserve"> </w:t>
      </w:r>
      <w:r w:rsidRPr="00D036BF">
        <w:rPr>
          <w:rFonts w:ascii="Times New Roman" w:hAnsi="Times New Roman" w:cs="Times New Roman"/>
          <w:b/>
          <w:bCs/>
        </w:rPr>
        <w:t>Resultados:</w:t>
      </w:r>
      <w:r w:rsidRPr="00D036BF">
        <w:rPr>
          <w:rFonts w:ascii="Times New Roman" w:hAnsi="Times New Roman" w:cs="Times New Roman"/>
          <w:bCs/>
        </w:rPr>
        <w:t xml:space="preserve"> </w:t>
      </w:r>
      <w:r w:rsidR="0093583E" w:rsidRPr="00D036BF">
        <w:rPr>
          <w:rFonts w:ascii="Times New Roman" w:hAnsi="Times New Roman" w:cs="Times New Roman"/>
          <w:bCs/>
        </w:rPr>
        <w:t>Participaram da roda de conversa um total de 8 mulheres, onde foram convidadas no momento que antecedia a consulta de prevençã</w:t>
      </w:r>
      <w:r w:rsidR="008247BD" w:rsidRPr="00D036BF">
        <w:rPr>
          <w:rFonts w:ascii="Times New Roman" w:hAnsi="Times New Roman" w:cs="Times New Roman"/>
          <w:bCs/>
        </w:rPr>
        <w:t>o</w:t>
      </w:r>
      <w:r w:rsidR="0093583E" w:rsidRPr="00D036BF">
        <w:rPr>
          <w:rFonts w:ascii="Times New Roman" w:hAnsi="Times New Roman" w:cs="Times New Roman"/>
          <w:bCs/>
        </w:rPr>
        <w:t xml:space="preserve"> ginecológia</w:t>
      </w:r>
      <w:r w:rsidR="00363DB6" w:rsidRPr="00D036BF">
        <w:rPr>
          <w:rFonts w:ascii="Times New Roman" w:hAnsi="Times New Roman" w:cs="Times New Roman"/>
          <w:bCs/>
        </w:rPr>
        <w:t xml:space="preserve"> e durante todo o momento roda de conversa foi ultilizado, o máximo possível, uma linguagem mais simples para melhor o entendido das mesmas.</w:t>
      </w:r>
      <w:r w:rsidR="0093583E" w:rsidRPr="00D036BF">
        <w:rPr>
          <w:rFonts w:ascii="Times New Roman" w:hAnsi="Times New Roman" w:cs="Times New Roman"/>
          <w:bCs/>
        </w:rPr>
        <w:t xml:space="preserve"> </w:t>
      </w:r>
      <w:r w:rsidR="0014574A" w:rsidRPr="00D036BF">
        <w:rPr>
          <w:rFonts w:ascii="Times New Roman" w:hAnsi="Times New Roman" w:cs="Times New Roman"/>
          <w:bCs/>
        </w:rPr>
        <w:t>O</w:t>
      </w:r>
      <w:r w:rsidR="0093583E" w:rsidRPr="00D036BF">
        <w:rPr>
          <w:rFonts w:ascii="Times New Roman" w:hAnsi="Times New Roman" w:cs="Times New Roman"/>
          <w:bCs/>
        </w:rPr>
        <w:t xml:space="preserve"> desenvolvimento da atividade </w:t>
      </w:r>
      <w:r w:rsidR="0014574A" w:rsidRPr="00D036BF">
        <w:rPr>
          <w:rFonts w:ascii="Times New Roman" w:hAnsi="Times New Roman" w:cs="Times New Roman"/>
          <w:bCs/>
        </w:rPr>
        <w:t xml:space="preserve">ocorreu em 4 etapas. O primeiro foi a separação do material ultilizado para </w:t>
      </w:r>
      <w:r w:rsidR="0014574A" w:rsidRPr="00D036BF">
        <w:rPr>
          <w:rFonts w:ascii="Times New Roman" w:hAnsi="Times New Roman" w:cs="Times New Roman"/>
          <w:bCs/>
        </w:rPr>
        <w:lastRenderedPageBreak/>
        <w:t>realização do exame Papanicolau, sendo eles: escova endocervical, espátula de Ayre, espéculo, lâmina de vidro e pinça de Cheron</w:t>
      </w:r>
      <w:r w:rsidR="00363DB6" w:rsidRPr="00D036BF">
        <w:rPr>
          <w:rFonts w:ascii="Times New Roman" w:hAnsi="Times New Roman" w:cs="Times New Roman"/>
          <w:bCs/>
        </w:rPr>
        <w:t xml:space="preserve">. </w:t>
      </w:r>
      <w:r w:rsidR="008247BD" w:rsidRPr="00D036BF">
        <w:rPr>
          <w:rFonts w:ascii="Times New Roman" w:hAnsi="Times New Roman" w:cs="Times New Roman"/>
          <w:bCs/>
        </w:rPr>
        <w:t>O segundo momento foi o exclarecimento sobre a importância da realização da consulta de prevenção ginecológica periodicamente, de acordo com a faixa etária</w:t>
      </w:r>
      <w:r w:rsidR="000634CB" w:rsidRPr="00D036BF">
        <w:rPr>
          <w:rFonts w:ascii="Times New Roman" w:hAnsi="Times New Roman" w:cs="Times New Roman"/>
          <w:bCs/>
        </w:rPr>
        <w:t>. No terceiro momento foi apresentado, para as participantes da atividade, os materiais que são ultilizados no momento da execução do exame papanicolau e foi abordado sobre a realização do teste de Schiller e do ácido acético, sendo</w:t>
      </w:r>
      <w:r w:rsidR="0059167F" w:rsidRPr="00D036BF">
        <w:rPr>
          <w:rFonts w:ascii="Times New Roman" w:hAnsi="Times New Roman" w:cs="Times New Roman"/>
          <w:bCs/>
        </w:rPr>
        <w:t xml:space="preserve"> o teste de Schiller</w:t>
      </w:r>
      <w:r w:rsidR="000634CB" w:rsidRPr="00D036BF">
        <w:rPr>
          <w:rFonts w:ascii="Times New Roman" w:hAnsi="Times New Roman" w:cs="Times New Roman"/>
          <w:bCs/>
        </w:rPr>
        <w:t xml:space="preserve"> realizado pela aplicação de Lugol com a finalidade de auxiliar na identificação de lesão n</w:t>
      </w:r>
      <w:r w:rsidR="0059167F" w:rsidRPr="00D036BF">
        <w:rPr>
          <w:rFonts w:ascii="Times New Roman" w:hAnsi="Times New Roman" w:cs="Times New Roman"/>
          <w:bCs/>
        </w:rPr>
        <w:t>o colo do útero e o outro realizado pela ultilização de ácido acético a 3 ou 5% no cérvix com a finalidade de observar a presença de manchas acetobrancas, sendo assim, um indicativo de anormalidade no epitélio escamoso</w:t>
      </w:r>
      <w:r w:rsidR="00363DB6" w:rsidRPr="00D036BF">
        <w:rPr>
          <w:rFonts w:ascii="Times New Roman" w:hAnsi="Times New Roman" w:cs="Times New Roman"/>
          <w:bCs/>
        </w:rPr>
        <w:t xml:space="preserve"> (</w:t>
      </w:r>
      <w:r w:rsidR="00A1157B" w:rsidRPr="00D036BF">
        <w:rPr>
          <w:rFonts w:ascii="Times New Roman" w:hAnsi="Times New Roman" w:cs="Times New Roman"/>
          <w:bCs/>
        </w:rPr>
        <w:t>FEDERAÇÃO BRASILEIRA DAS ASSOCIAÇÕES DE GINECOLOGIA E OBSTETRÍCIA, 2010</w:t>
      </w:r>
      <w:r w:rsidR="00363DB6" w:rsidRPr="00D036BF">
        <w:rPr>
          <w:rFonts w:ascii="Times New Roman" w:hAnsi="Times New Roman" w:cs="Times New Roman"/>
          <w:bCs/>
        </w:rPr>
        <w:t>). Ao termino educação em saúde sobre a consulta de prevenção ginecológica, foi oferecido um café da manhã para todas.</w:t>
      </w:r>
      <w:r w:rsidR="000C54C0" w:rsidRPr="00D036BF">
        <w:rPr>
          <w:rFonts w:ascii="Times New Roman" w:hAnsi="Times New Roman" w:cs="Times New Roman"/>
          <w:bCs/>
        </w:rPr>
        <w:t xml:space="preserve"> </w:t>
      </w:r>
      <w:r w:rsidR="004C401A" w:rsidRPr="00D036BF">
        <w:rPr>
          <w:rFonts w:ascii="Times New Roman" w:hAnsi="Times New Roman" w:cs="Times New Roman"/>
          <w:bCs/>
        </w:rPr>
        <w:t>Logo no inicio da</w:t>
      </w:r>
      <w:r w:rsidR="000C54C0" w:rsidRPr="00D036BF">
        <w:rPr>
          <w:rFonts w:ascii="Times New Roman" w:hAnsi="Times New Roman" w:cs="Times New Roman"/>
          <w:bCs/>
        </w:rPr>
        <w:t xml:space="preserve"> atividade foi possível perceber um comportamento de vergonha</w:t>
      </w:r>
      <w:r w:rsidR="004C401A" w:rsidRPr="00D036BF">
        <w:rPr>
          <w:rFonts w:ascii="Times New Roman" w:hAnsi="Times New Roman" w:cs="Times New Roman"/>
          <w:bCs/>
        </w:rPr>
        <w:t xml:space="preserve"> entre elas</w:t>
      </w:r>
      <w:r w:rsidR="00D036BF">
        <w:rPr>
          <w:rFonts w:ascii="Times New Roman" w:hAnsi="Times New Roman" w:cs="Times New Roman"/>
          <w:bCs/>
        </w:rPr>
        <w:t>. Segundo (Ferreira; 2009</w:t>
      </w:r>
      <w:r w:rsidR="009D6DBF" w:rsidRPr="00D036BF">
        <w:rPr>
          <w:rFonts w:ascii="Times New Roman" w:hAnsi="Times New Roman" w:cs="Times New Roman"/>
          <w:bCs/>
        </w:rPr>
        <w:t>), em um estudo qualitativo, descobriu que um dos motivos causadores pe</w:t>
      </w:r>
      <w:r w:rsidR="00271C2C" w:rsidRPr="00D036BF">
        <w:rPr>
          <w:rFonts w:ascii="Times New Roman" w:hAnsi="Times New Roman" w:cs="Times New Roman"/>
          <w:bCs/>
        </w:rPr>
        <w:t xml:space="preserve">los quais </w:t>
      </w:r>
      <w:r w:rsidR="009D6DBF" w:rsidRPr="00D036BF">
        <w:rPr>
          <w:rFonts w:ascii="Times New Roman" w:hAnsi="Times New Roman" w:cs="Times New Roman"/>
          <w:bCs/>
        </w:rPr>
        <w:t xml:space="preserve">mulheres </w:t>
      </w:r>
      <w:r w:rsidR="00271C2C" w:rsidRPr="00D036BF">
        <w:rPr>
          <w:rFonts w:ascii="Times New Roman" w:hAnsi="Times New Roman" w:cs="Times New Roman"/>
          <w:bCs/>
        </w:rPr>
        <w:t>não realizam consulta de prevenção é a vergonha. N</w:t>
      </w:r>
      <w:r w:rsidR="004C401A" w:rsidRPr="00D036BF">
        <w:rPr>
          <w:rFonts w:ascii="Times New Roman" w:hAnsi="Times New Roman" w:cs="Times New Roman"/>
          <w:bCs/>
        </w:rPr>
        <w:t>o entan</w:t>
      </w:r>
      <w:bookmarkStart w:id="0" w:name="_GoBack"/>
      <w:bookmarkEnd w:id="0"/>
      <w:r w:rsidR="004C401A" w:rsidRPr="00D036BF">
        <w:rPr>
          <w:rFonts w:ascii="Times New Roman" w:hAnsi="Times New Roman" w:cs="Times New Roman"/>
          <w:bCs/>
        </w:rPr>
        <w:t xml:space="preserve">to, no decorrer da apresentação dos materias surgiram várias perguntas, </w:t>
      </w:r>
      <w:r w:rsidR="00271C2C" w:rsidRPr="00D036BF">
        <w:rPr>
          <w:rFonts w:ascii="Times New Roman" w:hAnsi="Times New Roman" w:cs="Times New Roman"/>
          <w:bCs/>
        </w:rPr>
        <w:t xml:space="preserve">existindo </w:t>
      </w:r>
      <w:r w:rsidR="004C401A" w:rsidRPr="00D036BF">
        <w:rPr>
          <w:rFonts w:ascii="Times New Roman" w:hAnsi="Times New Roman" w:cs="Times New Roman"/>
          <w:bCs/>
        </w:rPr>
        <w:t>uma interação maior entre as participantes. Ao falarem sobre os dois testes realizados foi identificado que a maioria das mulheres desconheciam a necessidade desses testes e até mesmo a execusão desses testes, ou seja, elas não sabiam nem que esse procedimento era realizado.</w:t>
      </w:r>
      <w:r w:rsidR="002E5B6E" w:rsidRPr="00D036BF">
        <w:rPr>
          <w:rFonts w:ascii="Times New Roman" w:hAnsi="Times New Roman" w:cs="Times New Roman"/>
          <w:bCs/>
        </w:rPr>
        <w:t xml:space="preserve"> </w:t>
      </w:r>
      <w:r w:rsidR="002E5B6E" w:rsidRPr="00D036BF">
        <w:rPr>
          <w:rFonts w:ascii="Times New Roman" w:hAnsi="Times New Roman" w:cs="Times New Roman"/>
          <w:b/>
        </w:rPr>
        <w:t xml:space="preserve">Conclusão: </w:t>
      </w:r>
      <w:r w:rsidR="0072712D" w:rsidRPr="00D036BF">
        <w:rPr>
          <w:rFonts w:ascii="Times New Roman" w:hAnsi="Times New Roman" w:cs="Times New Roman"/>
          <w:bCs/>
        </w:rPr>
        <w:t xml:space="preserve">Percebeu-se que atividades como roda de conversa </w:t>
      </w:r>
      <w:r w:rsidR="00121C5B" w:rsidRPr="00D036BF">
        <w:rPr>
          <w:rFonts w:ascii="Times New Roman" w:hAnsi="Times New Roman" w:cs="Times New Roman"/>
          <w:bCs/>
        </w:rPr>
        <w:t>são importantes na assistência de enfermagem, oportunizando a propagação de informações a cerca de assuntos relevantes para a saúde</w:t>
      </w:r>
      <w:r w:rsidR="00FC1859" w:rsidRPr="00D036BF">
        <w:rPr>
          <w:rFonts w:ascii="Times New Roman" w:hAnsi="Times New Roman" w:cs="Times New Roman"/>
          <w:bCs/>
        </w:rPr>
        <w:t xml:space="preserve">. </w:t>
      </w:r>
      <w:r w:rsidR="00121C5B" w:rsidRPr="00D036BF">
        <w:rPr>
          <w:rFonts w:ascii="Times New Roman" w:hAnsi="Times New Roman" w:cs="Times New Roman"/>
          <w:bCs/>
        </w:rPr>
        <w:t xml:space="preserve">São atividades como essas, ultilizando poucos recusos, linguagem simples e de fácil acesso que possibilita a troca de conhecimentos entre profissional de saúde e usuário do sistema único de saúde, principalmente sobre </w:t>
      </w:r>
      <w:r w:rsidR="00FC1859" w:rsidRPr="00D036BF">
        <w:rPr>
          <w:rFonts w:ascii="Times New Roman" w:hAnsi="Times New Roman" w:cs="Times New Roman"/>
          <w:bCs/>
        </w:rPr>
        <w:t>a prevenção ginecológica que não é tão comum ser abordado em sala de espera, permitindo assim, que tal assunto continue embebido de tanto desconhecimento, preconceito e medo de forma desnecessária.</w:t>
      </w:r>
    </w:p>
    <w:p w:rsidR="00143C64" w:rsidRPr="00D036BF" w:rsidRDefault="0059785E" w:rsidP="00D036BF">
      <w:pPr>
        <w:spacing w:line="360" w:lineRule="auto"/>
        <w:jc w:val="both"/>
        <w:rPr>
          <w:rFonts w:ascii="Times New Roman" w:hAnsi="Times New Roman" w:cs="Times New Roman"/>
          <w:b/>
          <w:bCs/>
        </w:rPr>
      </w:pPr>
      <w:r w:rsidRPr="00D036BF">
        <w:rPr>
          <w:rFonts w:ascii="Times New Roman" w:hAnsi="Times New Roman" w:cs="Times New Roman"/>
          <w:b/>
          <w:bCs/>
        </w:rPr>
        <w:t xml:space="preserve">Referências: </w:t>
      </w:r>
    </w:p>
    <w:p w:rsidR="00143C64" w:rsidRPr="00D036BF" w:rsidRDefault="0059785E" w:rsidP="00D036BF">
      <w:pPr>
        <w:spacing w:line="360" w:lineRule="auto"/>
        <w:rPr>
          <w:rFonts w:ascii="Times New Roman" w:eastAsia="SimSun" w:hAnsi="Times New Roman" w:cs="Times New Roman"/>
          <w:lang w:bidi="ar-SA"/>
        </w:rPr>
      </w:pPr>
      <w:r w:rsidRPr="00D036BF">
        <w:rPr>
          <w:rFonts w:ascii="Times New Roman" w:eastAsia="SimSun" w:hAnsi="Times New Roman" w:cs="Times New Roman"/>
          <w:lang w:bidi="ar-SA"/>
        </w:rPr>
        <w:t xml:space="preserve">Brasil. Ministério da Saúde. Instituto Nacional de Câncer. Estimativa 2010: incidência de câncer no Brasil. Rio de Janeiro: INCA; 2009. </w:t>
      </w:r>
    </w:p>
    <w:p w:rsidR="00291E0E" w:rsidRPr="00D036BF" w:rsidRDefault="00291E0E" w:rsidP="00D036BF">
      <w:pPr>
        <w:spacing w:line="360" w:lineRule="auto"/>
        <w:rPr>
          <w:rFonts w:ascii="Times New Roman" w:eastAsia="SimSun" w:hAnsi="Times New Roman" w:cs="Times New Roman"/>
          <w:lang w:bidi="ar-SA"/>
        </w:rPr>
      </w:pPr>
    </w:p>
    <w:p w:rsidR="00143C64" w:rsidRPr="00D036BF" w:rsidRDefault="0059785E" w:rsidP="00D036BF">
      <w:pPr>
        <w:spacing w:line="360" w:lineRule="auto"/>
        <w:rPr>
          <w:rFonts w:ascii="Times New Roman" w:eastAsia="SimSun" w:hAnsi="Times New Roman" w:cs="Times New Roman"/>
          <w:lang w:bidi="ar-SA"/>
        </w:rPr>
      </w:pPr>
      <w:r w:rsidRPr="00D036BF">
        <w:rPr>
          <w:rFonts w:ascii="Times New Roman" w:eastAsia="SimSun" w:hAnsi="Times New Roman" w:cs="Times New Roman"/>
          <w:lang w:bidi="ar-SA"/>
        </w:rPr>
        <w:t xml:space="preserve">Brasil. Ministério da Saúde. Secretaria de Atenção à Saúde. Departamento de Atenção Básica. Controle dos cânceres do colo do útero e da mama. Brasília: Ministério da Saúde; 2006. </w:t>
      </w:r>
    </w:p>
    <w:p w:rsidR="00291E0E" w:rsidRPr="00D036BF" w:rsidRDefault="00291E0E" w:rsidP="00D036BF">
      <w:pPr>
        <w:spacing w:line="360" w:lineRule="auto"/>
        <w:rPr>
          <w:rFonts w:ascii="Times New Roman" w:eastAsia="SimSun" w:hAnsi="Times New Roman" w:cs="Times New Roman"/>
          <w:lang w:bidi="ar-SA"/>
        </w:rPr>
      </w:pPr>
    </w:p>
    <w:p w:rsidR="00291E0E" w:rsidRPr="00D036BF" w:rsidRDefault="00291E0E" w:rsidP="00D036BF">
      <w:pPr>
        <w:spacing w:line="360" w:lineRule="auto"/>
        <w:rPr>
          <w:rFonts w:ascii="Times New Roman" w:hAnsi="Times New Roman" w:cs="Times New Roman"/>
          <w:color w:val="000000"/>
        </w:rPr>
      </w:pPr>
    </w:p>
    <w:p w:rsidR="007B0FC3" w:rsidRPr="00D036BF" w:rsidRDefault="007B0FC3" w:rsidP="00D036BF">
      <w:pPr>
        <w:spacing w:line="360" w:lineRule="auto"/>
        <w:rPr>
          <w:rFonts w:ascii="Times New Roman" w:hAnsi="Times New Roman" w:cs="Times New Roman"/>
        </w:rPr>
      </w:pPr>
      <w:r w:rsidRPr="00D036BF">
        <w:rPr>
          <w:rFonts w:ascii="Times New Roman" w:hAnsi="Times New Roman" w:cs="Times New Roman"/>
        </w:rPr>
        <w:lastRenderedPageBreak/>
        <w:t>FERREIRA, Maria de Lourdes da Silva Marques. Motivos que influenciam a não-realização do exame de papanicolaou segundo a percepção de mulheres. Esc. Anna Nery,  Rio de Janeiro ,  v. 13, n. 2, p. 378-384,  June  2009 .   Available from &lt;http://www.scielo.br/scielo.php?script=sci_arttext&amp;pid=S1414-81452009000200020&amp;lng=en&amp;nrm=iso&gt;. access on  16  Sept.  2019.</w:t>
      </w:r>
    </w:p>
    <w:p w:rsidR="00291E0E" w:rsidRPr="00D036BF" w:rsidRDefault="00291E0E" w:rsidP="00D036BF">
      <w:pPr>
        <w:spacing w:line="360" w:lineRule="auto"/>
        <w:rPr>
          <w:rFonts w:ascii="Times New Roman" w:hAnsi="Times New Roman" w:cs="Times New Roman"/>
        </w:rPr>
      </w:pPr>
    </w:p>
    <w:p w:rsidR="007B0FC3" w:rsidRPr="00D06190" w:rsidRDefault="00291E0E" w:rsidP="00D036BF">
      <w:pPr>
        <w:spacing w:line="360" w:lineRule="auto"/>
        <w:rPr>
          <w:rFonts w:ascii="Times New Roman" w:hAnsi="Times New Roman" w:cs="Times New Roman"/>
        </w:rPr>
      </w:pPr>
      <w:r w:rsidRPr="00D036BF">
        <w:rPr>
          <w:rFonts w:ascii="Times New Roman" w:hAnsi="Times New Roman" w:cs="Times New Roman"/>
        </w:rPr>
        <w:t xml:space="preserve">FEDERAÇÃO BRASILEIRA DAS ASSOCIAÇÕES DE GINECOLOGIA E OBSTETRÍCIA. </w:t>
      </w:r>
      <w:r w:rsidR="00A1157B" w:rsidRPr="00D036BF">
        <w:rPr>
          <w:rFonts w:ascii="Times New Roman" w:hAnsi="Times New Roman" w:cs="Times New Roman"/>
          <w:b/>
          <w:bCs/>
        </w:rPr>
        <w:t xml:space="preserve">Manual de </w:t>
      </w:r>
      <w:r w:rsidRPr="00D036BF">
        <w:rPr>
          <w:rFonts w:ascii="Times New Roman" w:hAnsi="Times New Roman" w:cs="Times New Roman"/>
          <w:b/>
          <w:bCs/>
        </w:rPr>
        <w:t>Orinetação Trato Genital Inferior</w:t>
      </w:r>
      <w:r w:rsidR="00A1157B" w:rsidRPr="00D036BF">
        <w:rPr>
          <w:rFonts w:ascii="Times New Roman" w:hAnsi="Times New Roman" w:cs="Times New Roman"/>
        </w:rPr>
        <w:t xml:space="preserve">. </w:t>
      </w:r>
      <w:r w:rsidRPr="00D036BF">
        <w:rPr>
          <w:rFonts w:ascii="Times New Roman" w:hAnsi="Times New Roman" w:cs="Times New Roman"/>
        </w:rPr>
        <w:t>1</w:t>
      </w:r>
      <w:r w:rsidR="00A1157B" w:rsidRPr="00D036BF">
        <w:rPr>
          <w:rFonts w:ascii="Times New Roman" w:hAnsi="Times New Roman" w:cs="Times New Roman"/>
        </w:rPr>
        <w:t xml:space="preserve">. ed. </w:t>
      </w:r>
      <w:r w:rsidRPr="00D036BF">
        <w:rPr>
          <w:rFonts w:ascii="Times New Roman" w:hAnsi="Times New Roman" w:cs="Times New Roman"/>
        </w:rPr>
        <w:t>São Paulo</w:t>
      </w:r>
      <w:r w:rsidR="00A1157B" w:rsidRPr="00D036BF">
        <w:rPr>
          <w:rFonts w:ascii="Times New Roman" w:hAnsi="Times New Roman" w:cs="Times New Roman"/>
        </w:rPr>
        <w:t>, 20</w:t>
      </w:r>
      <w:r w:rsidRPr="00D036BF">
        <w:rPr>
          <w:rFonts w:ascii="Times New Roman" w:hAnsi="Times New Roman" w:cs="Times New Roman"/>
        </w:rPr>
        <w:t>10</w:t>
      </w:r>
      <w:r w:rsidR="00A1157B" w:rsidRPr="00D036BF">
        <w:rPr>
          <w:rFonts w:ascii="Times New Roman" w:hAnsi="Times New Roman" w:cs="Times New Roman"/>
        </w:rPr>
        <w:t>.</w:t>
      </w:r>
      <w:r w:rsidRPr="00D036BF">
        <w:rPr>
          <w:rFonts w:ascii="Times New Roman" w:hAnsi="Times New Roman" w:cs="Times New Roman"/>
        </w:rPr>
        <w:t xml:space="preserve"> Disponível em: https://www.febrasgo.org.br/images/arquivos/manuais/Manual_de_Patologia_do_Trato_Genital_Inferior/Manual-PTGI-Cap-01-Colposcopia.pdf. Acesso em: 22 set. 2019</w:t>
      </w:r>
    </w:p>
    <w:p w:rsidR="00D06190" w:rsidRDefault="00D06190" w:rsidP="00D036BF">
      <w:pPr>
        <w:spacing w:line="360" w:lineRule="auto"/>
        <w:rPr>
          <w:rFonts w:ascii="Times New Roman" w:hAnsi="Times New Roman" w:cs="Times New Roman"/>
        </w:rPr>
      </w:pPr>
    </w:p>
    <w:p w:rsidR="00143C64" w:rsidRDefault="00D036BF" w:rsidP="00D036BF">
      <w:pPr>
        <w:spacing w:line="360" w:lineRule="auto"/>
        <w:rPr>
          <w:rFonts w:ascii="Times New Roman" w:hAnsi="Times New Roman" w:cs="Times New Roman"/>
        </w:rPr>
      </w:pPr>
      <w:r w:rsidRPr="00D036BF">
        <w:rPr>
          <w:rFonts w:ascii="Times New Roman" w:hAnsi="Times New Roman" w:cs="Times New Roman"/>
        </w:rPr>
        <w:t xml:space="preserve">RODRIGUES, Bruna Côrtes et al . Educação em saúde para a prevenção do câncer cérvico-uterino. Rev. bras. educ. med.,  Rio de Janeiro ,  v. 36, n. 1, supl. 1, p. 149-154,  Mar.  2012 .   Available from &lt;http://www.scielo.br/scielo.php?script=sci_arttext&amp;pid=S0100-55022012000200020&amp;lng=en&amp;nrm=iso&gt;. access on  22  Sept.  2019.  </w:t>
      </w:r>
      <w:hyperlink r:id="rId7" w:history="1">
        <w:r w:rsidR="00D06190" w:rsidRPr="0039295D">
          <w:rPr>
            <w:rStyle w:val="Hyperlink"/>
            <w:rFonts w:ascii="Times New Roman" w:hAnsi="Times New Roman" w:cs="Times New Roman"/>
          </w:rPr>
          <w:t>http://dx.doi.org/10.1590/S0100-55022012000200020</w:t>
        </w:r>
      </w:hyperlink>
      <w:r w:rsidRPr="00D036BF">
        <w:rPr>
          <w:rFonts w:ascii="Times New Roman" w:hAnsi="Times New Roman" w:cs="Times New Roman"/>
        </w:rPr>
        <w:t>.</w:t>
      </w:r>
    </w:p>
    <w:p w:rsidR="00D06190" w:rsidRDefault="00D06190" w:rsidP="00D06190">
      <w:pPr>
        <w:spacing w:line="360" w:lineRule="auto"/>
        <w:rPr>
          <w:rFonts w:ascii="Times New Roman" w:hAnsi="Times New Roman" w:cs="Times New Roman"/>
          <w:b/>
          <w:bCs/>
        </w:rPr>
      </w:pPr>
    </w:p>
    <w:p w:rsidR="00D06190" w:rsidRPr="00D036BF" w:rsidRDefault="00D06190" w:rsidP="00D06190">
      <w:pPr>
        <w:spacing w:line="360" w:lineRule="auto"/>
        <w:rPr>
          <w:rFonts w:ascii="Times New Roman" w:hAnsi="Times New Roman" w:cs="Times New Roman"/>
          <w:bCs/>
        </w:rPr>
      </w:pPr>
      <w:r w:rsidRPr="00D036BF">
        <w:rPr>
          <w:rFonts w:ascii="Times New Roman" w:hAnsi="Times New Roman" w:cs="Times New Roman"/>
          <w:b/>
          <w:bCs/>
        </w:rPr>
        <w:t>Descritores:</w:t>
      </w:r>
      <w:r w:rsidRPr="00D036BF">
        <w:rPr>
          <w:rFonts w:ascii="Times New Roman" w:hAnsi="Times New Roman" w:cs="Times New Roman"/>
          <w:bCs/>
        </w:rPr>
        <w:t xml:space="preserve"> Educação em Saúde; Exame Ginecológico; Prevenção.</w:t>
      </w:r>
    </w:p>
    <w:p w:rsidR="00D06190" w:rsidRPr="00D036BF" w:rsidRDefault="00D06190" w:rsidP="00D036BF">
      <w:pPr>
        <w:spacing w:line="360" w:lineRule="auto"/>
        <w:rPr>
          <w:rFonts w:ascii="Times New Roman" w:hAnsi="Times New Roman" w:cs="Times New Roman"/>
        </w:rPr>
      </w:pPr>
    </w:p>
    <w:p w:rsidR="00143C64" w:rsidRPr="00D036BF" w:rsidRDefault="00143C64" w:rsidP="00D036BF">
      <w:pPr>
        <w:spacing w:line="360" w:lineRule="auto"/>
        <w:rPr>
          <w:rFonts w:ascii="Times New Roman" w:hAnsi="Times New Roman" w:cs="Times New Roman"/>
        </w:rPr>
      </w:pPr>
    </w:p>
    <w:sectPr w:rsidR="00143C64" w:rsidRPr="00D036BF">
      <w:headerReference w:type="default" r:id="rId8"/>
      <w:footerReference w:type="default" r:id="rId9"/>
      <w:headerReference w:type="first" r:id="rId10"/>
      <w:footerReference w:type="first" r:id="rId11"/>
      <w:endnotePr>
        <w:numFmt w:val="decimal"/>
      </w:endnotePr>
      <w:pgSz w:w="11906" w:h="16838"/>
      <w:pgMar w:top="1701" w:right="1134"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55B" w:rsidRDefault="008F555B">
      <w:r>
        <w:separator/>
      </w:r>
    </w:p>
  </w:endnote>
  <w:endnote w:type="continuationSeparator" w:id="0">
    <w:p w:rsidR="008F555B" w:rsidRDefault="008F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64" w:rsidRDefault="00143C6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64" w:rsidRDefault="0059785E">
    <w:pPr>
      <w:pStyle w:val="Rodap"/>
    </w:pPr>
    <w:r>
      <w:rPr>
        <w:lang w:eastAsia="pt-BR" w:bidi="ar-SA"/>
      </w:rPr>
      <w:drawing>
        <wp:anchor distT="0" distB="0" distL="114300" distR="114300" simplePos="0" relativeHeight="251658243" behindDoc="0" locked="0" layoutInCell="0" hidden="0" allowOverlap="1">
          <wp:simplePos x="0" y="0"/>
          <wp:positionH relativeFrom="column">
            <wp:posOffset>5815965</wp:posOffset>
          </wp:positionH>
          <wp:positionV relativeFrom="paragraph">
            <wp:posOffset>370205</wp:posOffset>
          </wp:positionV>
          <wp:extent cx="7560310" cy="265430"/>
          <wp:effectExtent l="0" t="0" r="0" b="0"/>
          <wp:wrapNone/>
          <wp:docPr id="3" name="Imagem5"/>
          <wp:cNvGraphicFramePr/>
          <a:graphic xmlns:a="http://schemas.openxmlformats.org/drawingml/2006/main">
            <a:graphicData uri="http://schemas.openxmlformats.org/drawingml/2006/picture">
              <pic:pic xmlns:pic="http://schemas.openxmlformats.org/drawingml/2006/picture">
                <pic:nvPicPr>
                  <pic:cNvPr id="3" name="Imagem5"/>
                  <pic:cNvPicPr>
                    <a:extLst>
                      <a:ext uri="smNativeData">
                        <sm:smNativeData xmlns:w15="http://schemas.microsoft.com/office/word/2012/wordml" xmlns:sm="smNativeData"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7_xB94X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kIAAABAAAAAAAAAAAAAAAAIAAADHIwAAAAAAAAIAAABHAgAAgi4AAKIBAAACAAAAbCoAAClAAAAoAAAACAAAAAEAAAABAAAA"/>
                      </a:ext>
                    </a:extLst>
                  </pic:cNvPicPr>
                </pic:nvPicPr>
                <pic:blipFill>
                  <a:blip r:embed="rId1"/>
                  <a:stretch>
                    <a:fillRect/>
                  </a:stretch>
                </pic:blipFill>
                <pic:spPr>
                  <a:xfrm>
                    <a:off x="0" y="0"/>
                    <a:ext cx="7560310" cy="265430"/>
                  </a:xfrm>
                  <a:prstGeom prst="rect">
                    <a:avLst/>
                  </a:prstGeom>
                  <a:noFill/>
                  <a:ln w="12700">
                    <a:noFill/>
                  </a:ln>
                </pic:spPr>
              </pic:pic>
            </a:graphicData>
          </a:graphic>
        </wp:anchor>
      </w:drawing>
    </w:r>
    <w:r>
      <w:rPr>
        <w:lang w:eastAsia="pt-BR" w:bidi="ar-SA"/>
      </w:rPr>
      <w:drawing>
        <wp:anchor distT="0" distB="0" distL="114300" distR="114300" simplePos="0" relativeHeight="251658244" behindDoc="0" locked="0" layoutInCell="0" hidden="0" allowOverlap="1">
          <wp:simplePos x="0" y="0"/>
          <wp:positionH relativeFrom="column">
            <wp:posOffset>-1756410</wp:posOffset>
          </wp:positionH>
          <wp:positionV relativeFrom="paragraph">
            <wp:posOffset>367030</wp:posOffset>
          </wp:positionV>
          <wp:extent cx="7560310" cy="265430"/>
          <wp:effectExtent l="0" t="0" r="0" b="0"/>
          <wp:wrapNone/>
          <wp:docPr id="4" name="Imagem4"/>
          <wp:cNvGraphicFramePr/>
          <a:graphic xmlns:a="http://schemas.openxmlformats.org/drawingml/2006/main">
            <a:graphicData uri="http://schemas.openxmlformats.org/drawingml/2006/picture">
              <pic:pic xmlns:pic="http://schemas.openxmlformats.org/drawingml/2006/picture">
                <pic:nvPicPr>
                  <pic:cNvPr id="4" name="Imagem4"/>
                  <pic:cNvPicPr>
                    <a:extLst>
                      <a:ext uri="smNativeData">
                        <sm:smNativeData xmlns:w15="http://schemas.microsoft.com/office/word/2012/wordml" xmlns:sm="smNativeData"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7_xB94X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kIAAABAAAAAAAAAAAAAAAAIAAAAy9f//AAAAAAIAAABCAgAAgi4AAKIBAAACAAAA1/v//yRAAAAoAAAACAAAAAEAAAABAAAA"/>
                      </a:ext>
                    </a:extLst>
                  </pic:cNvPicPr>
                </pic:nvPicPr>
                <pic:blipFill>
                  <a:blip r:embed="rId1"/>
                  <a:stretch>
                    <a:fillRect/>
                  </a:stretch>
                </pic:blipFill>
                <pic:spPr>
                  <a:xfrm>
                    <a:off x="0" y="0"/>
                    <a:ext cx="7560310" cy="265430"/>
                  </a:xfrm>
                  <a:prstGeom prst="rect">
                    <a:avLst/>
                  </a:prstGeom>
                  <a:noFill/>
                  <a:ln w="12700">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55B" w:rsidRDefault="008F555B">
      <w:r>
        <w:separator/>
      </w:r>
    </w:p>
  </w:footnote>
  <w:footnote w:type="continuationSeparator" w:id="0">
    <w:p w:rsidR="008F555B" w:rsidRDefault="008F5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64" w:rsidRDefault="00143C6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64" w:rsidRDefault="0059785E">
    <w:pPr>
      <w:pStyle w:val="Cabealho"/>
    </w:pPr>
    <w:r>
      <w:rPr>
        <w:lang w:eastAsia="pt-BR" w:bidi="ar-SA"/>
      </w:rPr>
      <w:drawing>
        <wp:anchor distT="0" distB="0" distL="114300" distR="114300" simplePos="0" relativeHeight="251658241" behindDoc="0" locked="0" layoutInCell="0" hidden="0" allowOverlap="1">
          <wp:simplePos x="0" y="0"/>
          <wp:positionH relativeFrom="column">
            <wp:posOffset>-60960</wp:posOffset>
          </wp:positionH>
          <wp:positionV relativeFrom="paragraph">
            <wp:posOffset>40005</wp:posOffset>
          </wp:positionV>
          <wp:extent cx="2232025" cy="700405"/>
          <wp:effectExtent l="0" t="0" r="0" b="0"/>
          <wp:wrapNone/>
          <wp:docPr id="1" name="Imagem7"/>
          <wp:cNvGraphicFramePr/>
          <a:graphic xmlns:a="http://schemas.openxmlformats.org/drawingml/2006/main">
            <a:graphicData uri="http://schemas.openxmlformats.org/drawingml/2006/picture">
              <pic:pic xmlns:pic="http://schemas.openxmlformats.org/drawingml/2006/picture">
                <pic:nvPicPr>
                  <pic:cNvPr id="1" name="Imagem7"/>
                  <pic:cNvPicPr>
                    <a:extLst>
                      <a:ext uri="smNativeData">
                        <sm:smNativeData xmlns:w15="http://schemas.microsoft.com/office/word/2012/wordml" xmlns:sm="smNativeData"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7_xB94X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IAAABAAAAAAAAAAAAAAAAIAAACg////AAAAAAIAAAA/AAAAuw0AAE8EAAACAAAARQYAAHYCAAAoAAAACAAAAAEAAAABAAAA"/>
                      </a:ext>
                    </a:extLst>
                  </pic:cNvPicPr>
                </pic:nvPicPr>
                <pic:blipFill>
                  <a:blip r:embed="rId1"/>
                  <a:stretch>
                    <a:fillRect/>
                  </a:stretch>
                </pic:blipFill>
                <pic:spPr>
                  <a:xfrm>
                    <a:off x="0" y="0"/>
                    <a:ext cx="2232025" cy="700405"/>
                  </a:xfrm>
                  <a:prstGeom prst="rect">
                    <a:avLst/>
                  </a:prstGeom>
                  <a:noFill/>
                  <a:ln w="12700">
                    <a:noFill/>
                  </a:ln>
                </pic:spPr>
              </pic:pic>
            </a:graphicData>
          </a:graphic>
        </wp:anchor>
      </w:drawing>
    </w:r>
    <w:r>
      <w:rPr>
        <w:lang w:eastAsia="pt-BR" w:bidi="ar-SA"/>
      </w:rPr>
      <w:drawing>
        <wp:anchor distT="0" distB="0" distL="114300" distR="114300" simplePos="0" relativeHeight="251658242" behindDoc="0" locked="0" layoutInCell="0" hidden="0" allowOverlap="1">
          <wp:simplePos x="0" y="0"/>
          <wp:positionH relativeFrom="column">
            <wp:posOffset>2285365</wp:posOffset>
          </wp:positionH>
          <wp:positionV relativeFrom="paragraph">
            <wp:posOffset>136525</wp:posOffset>
          </wp:positionV>
          <wp:extent cx="73660" cy="756285"/>
          <wp:effectExtent l="0" t="0" r="0" b="0"/>
          <wp:wrapNone/>
          <wp:docPr id="2" name="Imagem6"/>
          <wp:cNvGraphicFramePr/>
          <a:graphic xmlns:a="http://schemas.openxmlformats.org/drawingml/2006/main">
            <a:graphicData uri="http://schemas.openxmlformats.org/drawingml/2006/picture">
              <pic:pic xmlns:pic="http://schemas.openxmlformats.org/drawingml/2006/picture">
                <pic:nvPicPr>
                  <pic:cNvPr id="2" name="Imagem6"/>
                  <pic:cNvPicPr>
                    <a:extLst>
                      <a:ext uri="smNativeData">
                        <sm:smNativeData xmlns:w15="http://schemas.microsoft.com/office/word/2012/wordml" xmlns:sm="smNativeData"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7_xB94X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ofX//0AV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IAAABAAAAAAAAAAAAAAAAIAAAAPDgAAAAAAAAIAAADXAAAAdAAAAKcEAAACAAAAtBQAAA4DAAAoAAAACAAAAAEAAAABAAAA"/>
                      </a:ext>
                    </a:extLst>
                  </pic:cNvPicPr>
                </pic:nvPicPr>
                <pic:blipFill>
                  <a:blip r:embed="rId2"/>
                  <a:srcRect l="-26550" t="54400"/>
                  <a:stretch>
                    <a:fillRect/>
                  </a:stretch>
                </pic:blipFill>
                <pic:spPr>
                  <a:xfrm>
                    <a:off x="0" y="0"/>
                    <a:ext cx="73660" cy="756285"/>
                  </a:xfrm>
                  <a:prstGeom prst="rect">
                    <a:avLst/>
                  </a:prstGeom>
                  <a:noFill/>
                  <a:ln w="12700">
                    <a:noFill/>
                  </a:ln>
                </pic:spPr>
              </pic:pic>
            </a:graphicData>
          </a:graphic>
        </wp:anchor>
      </w:drawing>
    </w:r>
  </w:p>
  <w:p w:rsidR="00143C64" w:rsidRDefault="0059785E">
    <w:pPr>
      <w:pStyle w:val="NormalWeb"/>
      <w:tabs>
        <w:tab w:val="right" w:pos="9214"/>
      </w:tabs>
      <w:spacing w:before="0" w:beforeAutospacing="0" w:after="120" w:afterAutospacing="0"/>
      <w:ind w:left="3969" w:right="-143"/>
      <w:rPr>
        <w:sz w:val="12"/>
      </w:rPr>
    </w:pPr>
    <w:r>
      <w:rPr>
        <w:rFonts w:ascii="Arial" w:hAnsi="Arial" w:cs="Arial"/>
        <w:b/>
        <w:bCs/>
        <w:color w:val="000000"/>
        <w:sz w:val="20"/>
        <w:szCs w:val="40"/>
      </w:rPr>
      <w:t>CONEXÃO UNIFAMETRO 2019: DIVERSIDADES TECNOLÓGICAS E SEUS IMPACTOS SUSTENTÁVEIS</w:t>
    </w:r>
  </w:p>
  <w:p w:rsidR="00143C64" w:rsidRDefault="0059785E">
    <w:pPr>
      <w:pStyle w:val="NormalWeb"/>
      <w:tabs>
        <w:tab w:val="right" w:pos="9214"/>
      </w:tabs>
      <w:spacing w:before="0" w:beforeAutospacing="0" w:after="120" w:afterAutospacing="0"/>
      <w:ind w:left="3969" w:right="-143"/>
      <w:rPr>
        <w:sz w:val="12"/>
      </w:rPr>
    </w:pPr>
    <w:r>
      <w:rPr>
        <w:rFonts w:ascii="Arial" w:hAnsi="Arial" w:cs="Arial"/>
        <w:b/>
        <w:bCs/>
        <w:color w:val="000000"/>
        <w:sz w:val="20"/>
        <w:szCs w:val="40"/>
      </w:rPr>
      <w:t>XV SEMANA ACADÊMICA</w:t>
    </w:r>
  </w:p>
  <w:p w:rsidR="00143C64" w:rsidRDefault="0059785E">
    <w:pPr>
      <w:pStyle w:val="NormalWeb"/>
      <w:tabs>
        <w:tab w:val="right" w:pos="9214"/>
      </w:tabs>
      <w:spacing w:before="0" w:beforeAutospacing="0" w:after="120" w:afterAutospacing="0"/>
      <w:ind w:left="3969" w:right="-143"/>
    </w:pPr>
    <w:r>
      <w:rPr>
        <w:rFonts w:ascii="Arial" w:hAnsi="Arial" w:cs="Arial"/>
        <w:b/>
        <w:bCs/>
        <w:color w:val="000000"/>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64"/>
    <w:rsid w:val="000634CB"/>
    <w:rsid w:val="000B648B"/>
    <w:rsid w:val="000C54C0"/>
    <w:rsid w:val="00121C5B"/>
    <w:rsid w:val="00143C64"/>
    <w:rsid w:val="0014574A"/>
    <w:rsid w:val="00271C2C"/>
    <w:rsid w:val="00291E0E"/>
    <w:rsid w:val="002E5B6E"/>
    <w:rsid w:val="00363DB6"/>
    <w:rsid w:val="003C53C5"/>
    <w:rsid w:val="004C401A"/>
    <w:rsid w:val="0059167F"/>
    <w:rsid w:val="0059785E"/>
    <w:rsid w:val="005D12DC"/>
    <w:rsid w:val="00641CF8"/>
    <w:rsid w:val="0072712D"/>
    <w:rsid w:val="007B0FC3"/>
    <w:rsid w:val="008247BD"/>
    <w:rsid w:val="00892022"/>
    <w:rsid w:val="008F555B"/>
    <w:rsid w:val="0093583E"/>
    <w:rsid w:val="00962656"/>
    <w:rsid w:val="009D6DBF"/>
    <w:rsid w:val="009E0F6A"/>
    <w:rsid w:val="00A1157B"/>
    <w:rsid w:val="00A23673"/>
    <w:rsid w:val="00C61254"/>
    <w:rsid w:val="00D036BF"/>
    <w:rsid w:val="00D06190"/>
    <w:rsid w:val="00D32ADD"/>
    <w:rsid w:val="00EF5F3C"/>
    <w:rsid w:val="00F1363E"/>
    <w:rsid w:val="00F8027A"/>
    <w:rsid w:val="00FC1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noProof/>
        <w:lang w:val="pt-BR" w:eastAsia="pt-BR" w:bidi="ar-SA"/>
      </w:rPr>
    </w:rPrDefault>
    <w:pPrDefault>
      <w:pPr>
        <w:widowControl w:val="0"/>
        <w:pBdr>
          <w:top w:val="nil"/>
          <w:left w:val="nil"/>
          <w:bottom w:val="nil"/>
          <w:right w:val="nil"/>
          <w:between w:val="nil"/>
        </w:pBdr>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qFormat/>
    <w:pPr>
      <w:keepNext/>
      <w:spacing w:before="240" w:after="120"/>
    </w:pPr>
    <w:rPr>
      <w:rFonts w:ascii="Liberation Sans" w:hAnsi="Liberation Sans" w:cs="Liberation Sans"/>
      <w:sz w:val="28"/>
      <w:szCs w:val="28"/>
    </w:rPr>
  </w:style>
  <w:style w:type="paragraph" w:styleId="Corpodetexto">
    <w:name w:val="Body Text"/>
    <w:basedOn w:val="Normal"/>
    <w:qFormat/>
    <w:pPr>
      <w:spacing w:after="140" w:line="288" w:lineRule="auto"/>
    </w:pPr>
  </w:style>
  <w:style w:type="paragraph" w:styleId="Lista">
    <w:name w:val="List"/>
    <w:basedOn w:val="Corpodetexto"/>
    <w:qFormat/>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denotaderodap">
    <w:name w:val="footnote text"/>
    <w:basedOn w:val="Normal"/>
    <w:qFormat/>
    <w:rPr>
      <w:sz w:val="20"/>
      <w:szCs w:val="20"/>
    </w:rPr>
  </w:style>
  <w:style w:type="paragraph" w:customStyle="1" w:styleId="aCorpo">
    <w:name w:val="aCorpo"/>
    <w:qFormat/>
    <w:pPr>
      <w:widowControl/>
      <w:spacing w:line="360" w:lineRule="auto"/>
      <w:ind w:firstLine="1134"/>
      <w:jc w:val="both"/>
    </w:pPr>
    <w:rPr>
      <w:rFonts w:ascii="Arial" w:hAnsi="Arial" w:cs="Arial"/>
      <w:bCs/>
      <w:sz w:val="24"/>
      <w:szCs w:val="24"/>
      <w:lang w:val="es-ES"/>
    </w:rPr>
  </w:style>
  <w:style w:type="paragraph" w:customStyle="1" w:styleId="Default">
    <w:name w:val="Default"/>
    <w:qFormat/>
    <w:pPr>
      <w:widowControl/>
    </w:pPr>
    <w:rPr>
      <w:rFonts w:ascii="Arial" w:hAnsi="Arial" w:cs="Arial"/>
      <w:color w:val="000000"/>
      <w:sz w:val="24"/>
      <w:szCs w:val="24"/>
    </w:rPr>
  </w:style>
  <w:style w:type="paragraph" w:styleId="Cabealho">
    <w:name w:val="header"/>
    <w:basedOn w:val="Normal"/>
    <w:qFormat/>
    <w:pPr>
      <w:tabs>
        <w:tab w:val="center" w:pos="4252"/>
        <w:tab w:val="right" w:pos="8504"/>
      </w:tabs>
    </w:pPr>
    <w:rPr>
      <w:szCs w:val="21"/>
    </w:rPr>
  </w:style>
  <w:style w:type="paragraph" w:styleId="Rodap">
    <w:name w:val="footer"/>
    <w:basedOn w:val="Normal"/>
    <w:qFormat/>
    <w:pPr>
      <w:tabs>
        <w:tab w:val="center" w:pos="4252"/>
        <w:tab w:val="right" w:pos="8504"/>
      </w:tabs>
    </w:pPr>
    <w:rPr>
      <w:szCs w:val="21"/>
    </w:rPr>
  </w:style>
  <w:style w:type="paragraph" w:styleId="NormalWeb">
    <w:name w:val="Normal (Web)"/>
    <w:basedOn w:val="Normal"/>
    <w:qFormat/>
    <w:pPr>
      <w:widowControl/>
      <w:spacing w:before="100" w:beforeAutospacing="1" w:after="100" w:afterAutospacing="1"/>
    </w:pPr>
    <w:rPr>
      <w:rFonts w:ascii="Times New Roman" w:eastAsia="Times New Roman" w:hAnsi="Times New Roman" w:cs="Times New Roman"/>
      <w:kern w:val="0"/>
      <w:lang w:eastAsia="pt-BR" w:bidi="ar-SA"/>
    </w:rPr>
  </w:style>
  <w:style w:type="character" w:styleId="Hyperlink">
    <w:name w:val="Hyperlink"/>
    <w:rPr>
      <w:color w:val="auto"/>
      <w:u w:val="single"/>
    </w:rPr>
  </w:style>
  <w:style w:type="character" w:customStyle="1" w:styleId="CabealhoChar">
    <w:name w:val="Cabeçalho Char"/>
    <w:rPr>
      <w:rFonts w:ascii="Liberation Serif" w:eastAsia="Lucida Sans Unicode" w:hAnsi="Liberation Serif" w:cs="Mangal"/>
      <w:kern w:val="1"/>
      <w:sz w:val="24"/>
      <w:szCs w:val="21"/>
      <w:lang w:eastAsia="zh-CN" w:bidi="hi-IN"/>
    </w:rPr>
  </w:style>
  <w:style w:type="character" w:customStyle="1" w:styleId="RodapChar">
    <w:name w:val="Rodapé Char"/>
    <w:rPr>
      <w:rFonts w:ascii="Liberation Serif" w:eastAsia="Lucida Sans Unicode" w:hAnsi="Liberation Serif" w:cs="Mangal"/>
      <w:kern w:val="1"/>
      <w:sz w:val="24"/>
      <w:szCs w:val="21"/>
      <w:lang w:eastAsia="zh-CN" w:bidi="hi-IN"/>
    </w:rPr>
  </w:style>
  <w:style w:type="character" w:customStyle="1" w:styleId="UnresolvedMention">
    <w:name w:val="Unresolved Mention"/>
    <w:basedOn w:val="Fontepargpadro"/>
    <w:uiPriority w:val="99"/>
    <w:semiHidden/>
    <w:unhideWhenUsed/>
    <w:rsid w:val="00291E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noProof/>
        <w:lang w:val="pt-BR" w:eastAsia="pt-BR" w:bidi="ar-SA"/>
      </w:rPr>
    </w:rPrDefault>
    <w:pPrDefault>
      <w:pPr>
        <w:widowControl w:val="0"/>
        <w:pBdr>
          <w:top w:val="nil"/>
          <w:left w:val="nil"/>
          <w:bottom w:val="nil"/>
          <w:right w:val="nil"/>
          <w:between w:val="nil"/>
        </w:pBdr>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qFormat/>
    <w:pPr>
      <w:keepNext/>
      <w:spacing w:before="240" w:after="120"/>
    </w:pPr>
    <w:rPr>
      <w:rFonts w:ascii="Liberation Sans" w:hAnsi="Liberation Sans" w:cs="Liberation Sans"/>
      <w:sz w:val="28"/>
      <w:szCs w:val="28"/>
    </w:rPr>
  </w:style>
  <w:style w:type="paragraph" w:styleId="Corpodetexto">
    <w:name w:val="Body Text"/>
    <w:basedOn w:val="Normal"/>
    <w:qFormat/>
    <w:pPr>
      <w:spacing w:after="140" w:line="288" w:lineRule="auto"/>
    </w:pPr>
  </w:style>
  <w:style w:type="paragraph" w:styleId="Lista">
    <w:name w:val="List"/>
    <w:basedOn w:val="Corpodetexto"/>
    <w:qFormat/>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denotaderodap">
    <w:name w:val="footnote text"/>
    <w:basedOn w:val="Normal"/>
    <w:qFormat/>
    <w:rPr>
      <w:sz w:val="20"/>
      <w:szCs w:val="20"/>
    </w:rPr>
  </w:style>
  <w:style w:type="paragraph" w:customStyle="1" w:styleId="aCorpo">
    <w:name w:val="aCorpo"/>
    <w:qFormat/>
    <w:pPr>
      <w:widowControl/>
      <w:spacing w:line="360" w:lineRule="auto"/>
      <w:ind w:firstLine="1134"/>
      <w:jc w:val="both"/>
    </w:pPr>
    <w:rPr>
      <w:rFonts w:ascii="Arial" w:hAnsi="Arial" w:cs="Arial"/>
      <w:bCs/>
      <w:sz w:val="24"/>
      <w:szCs w:val="24"/>
      <w:lang w:val="es-ES"/>
    </w:rPr>
  </w:style>
  <w:style w:type="paragraph" w:customStyle="1" w:styleId="Default">
    <w:name w:val="Default"/>
    <w:qFormat/>
    <w:pPr>
      <w:widowControl/>
    </w:pPr>
    <w:rPr>
      <w:rFonts w:ascii="Arial" w:hAnsi="Arial" w:cs="Arial"/>
      <w:color w:val="000000"/>
      <w:sz w:val="24"/>
      <w:szCs w:val="24"/>
    </w:rPr>
  </w:style>
  <w:style w:type="paragraph" w:styleId="Cabealho">
    <w:name w:val="header"/>
    <w:basedOn w:val="Normal"/>
    <w:qFormat/>
    <w:pPr>
      <w:tabs>
        <w:tab w:val="center" w:pos="4252"/>
        <w:tab w:val="right" w:pos="8504"/>
      </w:tabs>
    </w:pPr>
    <w:rPr>
      <w:szCs w:val="21"/>
    </w:rPr>
  </w:style>
  <w:style w:type="paragraph" w:styleId="Rodap">
    <w:name w:val="footer"/>
    <w:basedOn w:val="Normal"/>
    <w:qFormat/>
    <w:pPr>
      <w:tabs>
        <w:tab w:val="center" w:pos="4252"/>
        <w:tab w:val="right" w:pos="8504"/>
      </w:tabs>
    </w:pPr>
    <w:rPr>
      <w:szCs w:val="21"/>
    </w:rPr>
  </w:style>
  <w:style w:type="paragraph" w:styleId="NormalWeb">
    <w:name w:val="Normal (Web)"/>
    <w:basedOn w:val="Normal"/>
    <w:qFormat/>
    <w:pPr>
      <w:widowControl/>
      <w:spacing w:before="100" w:beforeAutospacing="1" w:after="100" w:afterAutospacing="1"/>
    </w:pPr>
    <w:rPr>
      <w:rFonts w:ascii="Times New Roman" w:eastAsia="Times New Roman" w:hAnsi="Times New Roman" w:cs="Times New Roman"/>
      <w:kern w:val="0"/>
      <w:lang w:eastAsia="pt-BR" w:bidi="ar-SA"/>
    </w:rPr>
  </w:style>
  <w:style w:type="character" w:styleId="Hyperlink">
    <w:name w:val="Hyperlink"/>
    <w:rPr>
      <w:color w:val="auto"/>
      <w:u w:val="single"/>
    </w:rPr>
  </w:style>
  <w:style w:type="character" w:customStyle="1" w:styleId="CabealhoChar">
    <w:name w:val="Cabeçalho Char"/>
    <w:rPr>
      <w:rFonts w:ascii="Liberation Serif" w:eastAsia="Lucida Sans Unicode" w:hAnsi="Liberation Serif" w:cs="Mangal"/>
      <w:kern w:val="1"/>
      <w:sz w:val="24"/>
      <w:szCs w:val="21"/>
      <w:lang w:eastAsia="zh-CN" w:bidi="hi-IN"/>
    </w:rPr>
  </w:style>
  <w:style w:type="character" w:customStyle="1" w:styleId="RodapChar">
    <w:name w:val="Rodapé Char"/>
    <w:rPr>
      <w:rFonts w:ascii="Liberation Serif" w:eastAsia="Lucida Sans Unicode" w:hAnsi="Liberation Serif" w:cs="Mangal"/>
      <w:kern w:val="1"/>
      <w:sz w:val="24"/>
      <w:szCs w:val="21"/>
      <w:lang w:eastAsia="zh-CN" w:bidi="hi-IN"/>
    </w:rPr>
  </w:style>
  <w:style w:type="character" w:customStyle="1" w:styleId="UnresolvedMention">
    <w:name w:val="Unresolved Mention"/>
    <w:basedOn w:val="Fontepargpadro"/>
    <w:uiPriority w:val="99"/>
    <w:semiHidden/>
    <w:unhideWhenUsed/>
    <w:rsid w:val="0029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590/S0100-5502201200020002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Liberation Serif"/>
        <a:ea typeface="Lucida Sans Unicode"/>
        <a:cs typeface="Mang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9525">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CARLOS ALCANTARA</dc:creator>
  <cp:lastModifiedBy>MARCOS</cp:lastModifiedBy>
  <cp:revision>2</cp:revision>
  <cp:lastPrinted>2014-07-01T19:30:00Z</cp:lastPrinted>
  <dcterms:created xsi:type="dcterms:W3CDTF">2019-10-14T20:19:00Z</dcterms:created>
  <dcterms:modified xsi:type="dcterms:W3CDTF">2019-10-14T20:19:00Z</dcterms:modified>
</cp:coreProperties>
</file>