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7B0F7" w14:textId="0CB20CB2" w:rsidR="001B4971" w:rsidRPr="001B4971" w:rsidRDefault="001B4971" w:rsidP="00EF3ACF">
      <w:pPr>
        <w:pStyle w:val="Corpodetexto"/>
        <w:tabs>
          <w:tab w:val="left" w:pos="142"/>
          <w:tab w:val="left" w:pos="9072"/>
        </w:tabs>
        <w:spacing w:line="27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1B4971">
        <w:rPr>
          <w:b/>
          <w:sz w:val="28"/>
          <w:szCs w:val="28"/>
        </w:rPr>
        <w:t>rescimento e eficiência no uso da água de cafeeiro submetido a estratégias de manejo da irrigação</w:t>
      </w:r>
      <w:r w:rsidR="00FD64B7">
        <w:rPr>
          <w:b/>
          <w:sz w:val="28"/>
          <w:szCs w:val="28"/>
        </w:rPr>
        <w:t xml:space="preserve"> na safra 2017/18</w:t>
      </w:r>
    </w:p>
    <w:p w14:paraId="56ECF61B" w14:textId="77777777" w:rsidR="00CB0497" w:rsidRPr="00B6666A" w:rsidRDefault="00274B18" w:rsidP="00EF3AC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BAA5CD2" w14:textId="77777777" w:rsidR="009E3693" w:rsidRDefault="001B4971" w:rsidP="00EF3AC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João </w:t>
      </w:r>
      <w:r w:rsidR="007E230E">
        <w:rPr>
          <w:rFonts w:ascii="Times New Roman" w:hAnsi="Times New Roman"/>
          <w:b/>
          <w:sz w:val="24"/>
          <w:szCs w:val="24"/>
        </w:rPr>
        <w:t xml:space="preserve">Pedro </w:t>
      </w:r>
      <w:r>
        <w:rPr>
          <w:rFonts w:ascii="Times New Roman" w:hAnsi="Times New Roman"/>
          <w:b/>
          <w:sz w:val="24"/>
          <w:szCs w:val="24"/>
        </w:rPr>
        <w:t>Honorato da Cruz</w:t>
      </w:r>
      <w:r w:rsidRPr="00671222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joaopedrohonoratoc</w:t>
      </w:r>
      <w:r w:rsidRPr="00671222">
        <w:rPr>
          <w:rFonts w:ascii="Times New Roman" w:hAnsi="Times New Roman"/>
          <w:b/>
          <w:sz w:val="24"/>
          <w:szCs w:val="24"/>
        </w:rPr>
        <w:t>@gmail.com) ¹, Eusímio Felisbino</w:t>
      </w:r>
      <w:r>
        <w:rPr>
          <w:rFonts w:ascii="Times New Roman" w:hAnsi="Times New Roman"/>
          <w:b/>
          <w:sz w:val="24"/>
          <w:szCs w:val="24"/>
        </w:rPr>
        <w:t xml:space="preserve"> Fraga</w:t>
      </w:r>
      <w:r w:rsidRPr="00671222">
        <w:rPr>
          <w:rFonts w:ascii="Times New Roman" w:hAnsi="Times New Roman"/>
          <w:b/>
          <w:sz w:val="24"/>
          <w:szCs w:val="24"/>
        </w:rPr>
        <w:t xml:space="preserve"> Jr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>, Pedro Otávio Honorato da Cruz</w:t>
      </w:r>
      <w:r w:rsidRPr="000F5CD2"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>, Jefferson Vasconcelos Oliveira de Lima</w:t>
      </w:r>
      <w:r>
        <w:rPr>
          <w:rFonts w:ascii="Times New Roman" w:hAnsi="Times New Roman"/>
          <w:b/>
          <w:sz w:val="24"/>
          <w:szCs w:val="24"/>
          <w:vertAlign w:val="superscript"/>
        </w:rPr>
        <w:t>4</w:t>
      </w:r>
      <w:r>
        <w:rPr>
          <w:rFonts w:ascii="Times New Roman" w:hAnsi="Times New Roman"/>
          <w:b/>
          <w:sz w:val="24"/>
          <w:szCs w:val="24"/>
        </w:rPr>
        <w:t>, Gilmar Jeronimo da Silva Junior</w:t>
      </w:r>
      <w:r>
        <w:rPr>
          <w:rFonts w:ascii="Times New Roman" w:hAnsi="Times New Roman"/>
          <w:b/>
          <w:sz w:val="24"/>
          <w:szCs w:val="24"/>
          <w:vertAlign w:val="superscript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1B7DD86" w14:textId="77777777" w:rsidR="00B6666A" w:rsidRDefault="00B6666A" w:rsidP="00EF3AC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BA3378" w14:textId="77777777" w:rsidR="00270530" w:rsidRDefault="00270530" w:rsidP="00270530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ICIAG – Universidade Federal de Uberlândia, Monte Carmelo, MG</w:t>
      </w:r>
    </w:p>
    <w:p w14:paraId="035581FA" w14:textId="77777777" w:rsidR="0061543B" w:rsidRDefault="0061543B" w:rsidP="00EF3AC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67FF35" w14:textId="77777777" w:rsidR="00320474" w:rsidRPr="00346BFC" w:rsidRDefault="0061543B" w:rsidP="00EF3ACF">
      <w:pPr>
        <w:pStyle w:val="SemEspaamen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RESUMO: </w:t>
      </w:r>
      <w:r w:rsidR="00320474" w:rsidRPr="00346BFC">
        <w:rPr>
          <w:sz w:val="24"/>
          <w:szCs w:val="24"/>
        </w:rPr>
        <w:t xml:space="preserve">Com a crescente preocupação com a disponibilidade dos recursos hídricos e seu intenso uso na </w:t>
      </w:r>
      <w:r w:rsidR="00320474">
        <w:rPr>
          <w:sz w:val="24"/>
          <w:szCs w:val="24"/>
        </w:rPr>
        <w:t xml:space="preserve"> agricultura irrigada</w:t>
      </w:r>
      <w:r w:rsidR="00320474" w:rsidRPr="00346BFC">
        <w:rPr>
          <w:sz w:val="24"/>
          <w:szCs w:val="24"/>
        </w:rPr>
        <w:t xml:space="preserve"> torna-se necessário a utilização de novas técnicas de manejo da irrigação, visando aumentar a eficiência no uso da água e proporcionar melhor desenvolvimento para a cultura. Diante disso, o objetivo deste trabalho foi avaliar a eficiência do uso da água para o </w:t>
      </w:r>
      <w:r w:rsidR="00320474">
        <w:rPr>
          <w:sz w:val="24"/>
          <w:szCs w:val="24"/>
        </w:rPr>
        <w:t>crescimento vegetativo</w:t>
      </w:r>
      <w:r w:rsidR="00320474" w:rsidRPr="00346BFC">
        <w:rPr>
          <w:sz w:val="24"/>
          <w:szCs w:val="24"/>
        </w:rPr>
        <w:t xml:space="preserve"> do cafeeiro sob </w:t>
      </w:r>
      <w:r w:rsidR="00320474">
        <w:rPr>
          <w:sz w:val="24"/>
          <w:szCs w:val="24"/>
        </w:rPr>
        <w:t>duas</w:t>
      </w:r>
      <w:r w:rsidR="00320474" w:rsidRPr="00346BFC">
        <w:rPr>
          <w:sz w:val="24"/>
          <w:szCs w:val="24"/>
        </w:rPr>
        <w:t xml:space="preserve"> estratégias de manejo da irrigação. O experimento </w:t>
      </w:r>
      <w:r w:rsidR="00320474">
        <w:rPr>
          <w:sz w:val="24"/>
          <w:szCs w:val="24"/>
        </w:rPr>
        <w:t>foi</w:t>
      </w:r>
      <w:r w:rsidR="00320474" w:rsidRPr="00346BFC">
        <w:rPr>
          <w:sz w:val="24"/>
          <w:szCs w:val="24"/>
        </w:rPr>
        <w:t xml:space="preserve"> conduzido na Fazenda Vitória II, no município de Monte Carmelo-MG , localizada nas coordenadas geográficas de 18°71’19’’S e 47°58’96’’O, altitude média de 880 m. A variedade </w:t>
      </w:r>
      <w:r w:rsidR="00320474">
        <w:rPr>
          <w:sz w:val="24"/>
          <w:szCs w:val="24"/>
        </w:rPr>
        <w:t>cultivada</w:t>
      </w:r>
      <w:r w:rsidR="00320474" w:rsidRPr="00346BFC">
        <w:rPr>
          <w:sz w:val="24"/>
          <w:szCs w:val="24"/>
        </w:rPr>
        <w:t xml:space="preserve"> é o Topázio</w:t>
      </w:r>
      <w:r w:rsidR="00320474">
        <w:rPr>
          <w:sz w:val="24"/>
          <w:szCs w:val="24"/>
        </w:rPr>
        <w:t xml:space="preserve"> MG1190, plantada em 2010, em um latossolo VERMELHO.</w:t>
      </w:r>
      <w:r w:rsidR="00320474" w:rsidRPr="00346BFC">
        <w:rPr>
          <w:sz w:val="24"/>
          <w:szCs w:val="24"/>
        </w:rPr>
        <w:t xml:space="preserve"> Foi utilizado o deli</w:t>
      </w:r>
      <w:r w:rsidR="00320474">
        <w:rPr>
          <w:sz w:val="24"/>
          <w:szCs w:val="24"/>
        </w:rPr>
        <w:t>neamento em blocos casualizados</w:t>
      </w:r>
      <w:r w:rsidR="00320474" w:rsidRPr="00346BFC">
        <w:rPr>
          <w:sz w:val="24"/>
          <w:szCs w:val="24"/>
        </w:rPr>
        <w:t xml:space="preserve">. O experimento tem dois tratamentos: manejo Solo-Planta-Atmosfera(MSPA) e manejo Climático(MC), divididos em 12 blocos, totalizando 24 unidades experimentais. O MSPA consiste em um sistema totalmente automatizado que correlaciona dados de sensores de umidade do solo, sensores instalados nas plantas(dendrômetros) e uma estação meteorológica, para realizar a tomada de decisão. Já o MC foi </w:t>
      </w:r>
      <w:r w:rsidR="00320474">
        <w:rPr>
          <w:sz w:val="24"/>
          <w:szCs w:val="24"/>
        </w:rPr>
        <w:t>realizado</w:t>
      </w:r>
      <w:r w:rsidR="00320474" w:rsidRPr="00346BFC">
        <w:rPr>
          <w:sz w:val="24"/>
          <w:szCs w:val="24"/>
        </w:rPr>
        <w:t xml:space="preserve"> com base no método do balanço hídrico climatológic</w:t>
      </w:r>
      <w:r w:rsidR="00320474">
        <w:rPr>
          <w:sz w:val="24"/>
          <w:szCs w:val="24"/>
        </w:rPr>
        <w:t>o de acordo com Penman-Monteith</w:t>
      </w:r>
      <w:r w:rsidR="00320474" w:rsidRPr="00346BFC">
        <w:rPr>
          <w:sz w:val="24"/>
          <w:szCs w:val="24"/>
        </w:rPr>
        <w:t xml:space="preserve">. As variáveis estudadas foram </w:t>
      </w:r>
      <w:r w:rsidR="002C3074">
        <w:rPr>
          <w:sz w:val="24"/>
          <w:szCs w:val="24"/>
        </w:rPr>
        <w:t>a eficiência no uso da água no crescimento do ramo plagiotrópico e a eficiência no uso da água na emissão de nós</w:t>
      </w:r>
      <w:r w:rsidR="00320474" w:rsidRPr="00346BFC">
        <w:rPr>
          <w:sz w:val="24"/>
          <w:szCs w:val="24"/>
        </w:rPr>
        <w:t xml:space="preserve">. O MC  se mostrou mais eficiênte no uso </w:t>
      </w:r>
      <w:r w:rsidR="00320474">
        <w:rPr>
          <w:sz w:val="24"/>
          <w:szCs w:val="24"/>
        </w:rPr>
        <w:t>da água, já que  economizou 25,73</w:t>
      </w:r>
      <w:r w:rsidR="00320474" w:rsidRPr="00346BFC">
        <w:rPr>
          <w:sz w:val="24"/>
          <w:szCs w:val="24"/>
        </w:rPr>
        <w:t xml:space="preserve"> mm de água em relação ao </w:t>
      </w:r>
      <w:r w:rsidR="00320474">
        <w:rPr>
          <w:sz w:val="24"/>
          <w:szCs w:val="24"/>
        </w:rPr>
        <w:t>MSPA</w:t>
      </w:r>
      <w:r w:rsidR="00320474" w:rsidRPr="00346BFC">
        <w:rPr>
          <w:sz w:val="24"/>
          <w:szCs w:val="24"/>
        </w:rPr>
        <w:t xml:space="preserve"> para crescer 1 cm de comprimento nos ramos plagiotrópico e</w:t>
      </w:r>
      <w:r w:rsidR="00320474">
        <w:rPr>
          <w:sz w:val="24"/>
          <w:szCs w:val="24"/>
        </w:rPr>
        <w:t xml:space="preserve"> também porporcionou economia de 52,94</w:t>
      </w:r>
      <w:r w:rsidR="00320474" w:rsidRPr="00346BFC">
        <w:rPr>
          <w:sz w:val="24"/>
          <w:szCs w:val="24"/>
        </w:rPr>
        <w:t xml:space="preserve"> mm para </w:t>
      </w:r>
      <w:r w:rsidR="002C3074">
        <w:rPr>
          <w:sz w:val="24"/>
          <w:szCs w:val="24"/>
        </w:rPr>
        <w:t>emitir</w:t>
      </w:r>
      <w:r w:rsidR="00320474" w:rsidRPr="00346BFC">
        <w:rPr>
          <w:sz w:val="24"/>
          <w:szCs w:val="24"/>
        </w:rPr>
        <w:t xml:space="preserve"> 1 unidade de nó. </w:t>
      </w:r>
    </w:p>
    <w:p w14:paraId="6AB64E3F" w14:textId="77777777" w:rsidR="00B6666A" w:rsidRPr="009E3693" w:rsidRDefault="00B6666A" w:rsidP="00EF3A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E4B75B" w14:textId="77777777" w:rsidR="0061543B" w:rsidRDefault="00CF6FDA" w:rsidP="00EF3AC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1543B">
        <w:rPr>
          <w:rFonts w:ascii="Times New Roman" w:hAnsi="Times New Roman"/>
          <w:b/>
          <w:sz w:val="24"/>
          <w:szCs w:val="24"/>
        </w:rPr>
        <w:t xml:space="preserve">alavras-chave: </w:t>
      </w:r>
      <w:r w:rsidR="00320474">
        <w:rPr>
          <w:rFonts w:ascii="Times New Roman" w:hAnsi="Times New Roman"/>
          <w:sz w:val="24"/>
          <w:szCs w:val="24"/>
        </w:rPr>
        <w:t>café, gestão dos recursos hídricos, desenvolvimento da planta.</w:t>
      </w:r>
    </w:p>
    <w:p w14:paraId="575B0130" w14:textId="77777777" w:rsidR="0061543B" w:rsidRDefault="0061543B" w:rsidP="00EF3AC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9497444" w14:textId="77777777" w:rsidR="0061543B" w:rsidRDefault="0061543B" w:rsidP="00EF3AC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1543B">
        <w:rPr>
          <w:rFonts w:ascii="Times New Roman" w:hAnsi="Times New Roman"/>
          <w:b/>
          <w:sz w:val="24"/>
          <w:szCs w:val="24"/>
        </w:rPr>
        <w:t>INTRODUÇÃO</w:t>
      </w:r>
    </w:p>
    <w:p w14:paraId="71FE28C5" w14:textId="77777777" w:rsidR="0061543B" w:rsidRDefault="0061543B" w:rsidP="00EF3AC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6F0620" w14:textId="77777777" w:rsidR="00320474" w:rsidRPr="00320474" w:rsidRDefault="00320474" w:rsidP="00EF3ACF">
      <w:pPr>
        <w:pStyle w:val="Corpodetexto"/>
        <w:spacing w:line="276" w:lineRule="auto"/>
        <w:ind w:firstLine="709"/>
        <w:jc w:val="both"/>
      </w:pPr>
      <w:r w:rsidRPr="00320474">
        <w:t xml:space="preserve">A partir da década de 90, a produção de café no Brasil expandiu para áreas de cultivo consideradas marginais à produção, principalmente quanto à disponibilidade hídrica. Neste sentido, a implementação da de irrigação na agricultura tornou-se ferramenta fundamental para  atenderas exigências hídricas da cultura em períodos de déficit hídrico </w:t>
      </w:r>
      <w:r w:rsidRPr="00320474">
        <w:fldChar w:fldCharType="begin" w:fldLock="1"/>
      </w:r>
      <w:r w:rsidRPr="00320474">
        <w:instrText>ADDIN CSL_CITATION {"citationItems":[{"id":"ITEM-1","itemData":{"author":[{"dropping-particle":"","family":"Fernandes","given":"A.","non-dropping-particle":"","parse-names":false,"suffix":""},{"dropping-particle":"","family":"L","given":"T","non-dropping-particle":"","parse-names":false,"suffix":""},{"dropping-particle":"","family":"Santinato","given":"Roberto","non-dropping-particle":"","parse-names":false,"suffix":""},{"dropping-particle":"","family":"Lessi","given":"Ricardo","non-dropping-particle":"","parse-names":false,"suffix":""},{"dropping-particle":"","family":"Yamada","given":"Antonio","non-dropping-particle":"","parse-names":false,"suffix":""}],"id":"ITEM-1","issued":{"date-parts":[["2000"]]},"page":"376-381","title":"Coffee Crop Irrigated By the Drip System","type":"article-journal"},"uris":["http://www.mendeley.com/documents/?uuid=e7d473d6-fdc2-4a36-8c48-00f1eee77728"]}],"mendeley":{"formattedCitation":"(FERNANDES &lt;i&gt;et al.&lt;/i&gt;, 2000)","plainTextFormattedCitation":"(FERNANDES et al., 2000)","previouslyFormattedCitation":"(FERNANDES &lt;i&gt;et al.&lt;/i&gt;, 2000)"},"properties":{"noteIndex":0},"schema":"https://github.com/citation-style-language/schema/raw/master/csl-citation.json"}</w:instrText>
      </w:r>
      <w:r w:rsidRPr="00320474">
        <w:fldChar w:fldCharType="separate"/>
      </w:r>
      <w:r w:rsidRPr="00320474">
        <w:rPr>
          <w:noProof/>
        </w:rPr>
        <w:t>(FERNANDES et al</w:t>
      </w:r>
      <w:r w:rsidRPr="00320474">
        <w:rPr>
          <w:i/>
          <w:noProof/>
        </w:rPr>
        <w:t>.</w:t>
      </w:r>
      <w:r w:rsidRPr="00320474">
        <w:rPr>
          <w:noProof/>
        </w:rPr>
        <w:t>, 2012)</w:t>
      </w:r>
      <w:r w:rsidRPr="00320474">
        <w:fldChar w:fldCharType="end"/>
      </w:r>
      <w:r w:rsidRPr="00320474">
        <w:t>.</w:t>
      </w:r>
    </w:p>
    <w:p w14:paraId="444ADD81" w14:textId="77777777" w:rsidR="00320474" w:rsidRPr="00320474" w:rsidRDefault="00320474" w:rsidP="00EF3ACF">
      <w:pPr>
        <w:pStyle w:val="Corpodetexto"/>
        <w:spacing w:line="276" w:lineRule="auto"/>
        <w:ind w:firstLine="709"/>
        <w:jc w:val="both"/>
      </w:pPr>
      <w:r w:rsidRPr="00320474">
        <w:t xml:space="preserve">No mundo, a irrigação na agricultura é considerada fator fundamental para a </w:t>
      </w:r>
      <w:r w:rsidRPr="00320474">
        <w:lastRenderedPageBreak/>
        <w:t>produção, sendo responsável por grande parte da produção mundial. Em termos globais ela corresponde a cerca de 20% da área cultivada, porém é responsável por 40% da produção dos alimentos, fibras e culturas bioenergéticas (BORGHETTI, 2017).</w:t>
      </w:r>
    </w:p>
    <w:p w14:paraId="07207C94" w14:textId="77777777" w:rsidR="002C3074" w:rsidRDefault="00320474" w:rsidP="00EF3ACF">
      <w:pPr>
        <w:pStyle w:val="Corpodetexto"/>
        <w:spacing w:line="276" w:lineRule="auto"/>
        <w:ind w:firstLine="709"/>
        <w:jc w:val="both"/>
      </w:pPr>
      <w:r w:rsidRPr="00320474">
        <w:t xml:space="preserve">No contexto atual, de crescente escassez de água em diversas regiões do país e ao mesmo tempo com expansão da área irrigada, surge a necessidade de estudo de ferramentas de tomada de decisão relacionadas à quando e quanto se deve irrigar para tornar a irrigação mais eficiente. Uma ferramenta de planejamento e tomada de decisão da irrigação deve aplicar quantidade suficiente para atender a demanda de água da planta, evitando desperdícios dos recursos hídricos e prejuízos ao desenvolvimento da cultura. Diante disso, o manejo adequado da água é fundamental para otimizar a </w:t>
      </w:r>
      <w:r w:rsidR="002C3074" w:rsidRPr="00320474">
        <w:t>produção agrícola</w:t>
      </w:r>
      <w:r w:rsidRPr="00320474">
        <w:t>, além de contribuir para a sustentabilidade do meio produtivo.</w:t>
      </w:r>
      <w:r w:rsidR="00337736">
        <w:t xml:space="preserve"> </w:t>
      </w:r>
    </w:p>
    <w:p w14:paraId="0457DDA9" w14:textId="77777777" w:rsidR="00320474" w:rsidRPr="00320474" w:rsidRDefault="00337736" w:rsidP="00EF3ACF">
      <w:pPr>
        <w:pStyle w:val="Corpodetexto"/>
        <w:spacing w:line="276" w:lineRule="auto"/>
        <w:ind w:firstLine="709"/>
        <w:jc w:val="both"/>
      </w:pPr>
      <w:r>
        <w:t>Port</w:t>
      </w:r>
      <w:r w:rsidR="00320474" w:rsidRPr="00320474">
        <w:t>a</w:t>
      </w:r>
      <w:r>
        <w:t>n</w:t>
      </w:r>
      <w:r w:rsidR="00320474" w:rsidRPr="00320474">
        <w:t>to, o objetivo deste trabalho foi avaliar a eficiência no uso da água no crescimento vegetativo do cafeeiro submetido a duas estratégias de manejo da irrigação.</w:t>
      </w:r>
    </w:p>
    <w:p w14:paraId="39DF5019" w14:textId="77777777" w:rsidR="00D7399F" w:rsidRPr="00320474" w:rsidRDefault="00D7399F" w:rsidP="00EF3AC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7108F4C" w14:textId="77777777" w:rsidR="00D7399F" w:rsidRPr="00320474" w:rsidRDefault="00D7399F" w:rsidP="00EF3AC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20474">
        <w:rPr>
          <w:rFonts w:ascii="Times New Roman" w:hAnsi="Times New Roman"/>
          <w:b/>
          <w:sz w:val="24"/>
          <w:szCs w:val="24"/>
        </w:rPr>
        <w:t>MATERIAL E MÉTODOS</w:t>
      </w:r>
    </w:p>
    <w:p w14:paraId="615623A2" w14:textId="77777777" w:rsidR="00671222" w:rsidRPr="00320474" w:rsidRDefault="00671222" w:rsidP="00EF3AC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0A1F390" w14:textId="77777777" w:rsidR="00320474" w:rsidRPr="00320474" w:rsidRDefault="00320474" w:rsidP="00EF3ACF">
      <w:pPr>
        <w:pStyle w:val="Corpodetexto"/>
        <w:spacing w:line="276" w:lineRule="auto"/>
        <w:ind w:firstLine="709"/>
        <w:jc w:val="both"/>
      </w:pPr>
      <w:r w:rsidRPr="00320474">
        <w:t>O experimento foi conduzido na Fazenda Vitória II, município de Monte Carmelo, localizado localizada nas coordenadas geográficas de 18°71’19’’S e 47°58’96’’O, altitude média de 880 m. O clima local é do tipo Aw com base na classificação de Köppen e Geiger, tropical quente e úmido, com inverno frio e seco. O solo é um LATOSSOLO VERMELHO.</w:t>
      </w:r>
    </w:p>
    <w:p w14:paraId="2009C2DE" w14:textId="77777777" w:rsidR="00320474" w:rsidRPr="00320474" w:rsidRDefault="00320474" w:rsidP="00EF3ACF">
      <w:pPr>
        <w:pStyle w:val="Corpodetexto"/>
        <w:spacing w:line="276" w:lineRule="auto"/>
        <w:ind w:firstLine="709"/>
        <w:jc w:val="both"/>
      </w:pPr>
      <w:r w:rsidRPr="00320474">
        <w:t xml:space="preserve">O plantio da lavoura de </w:t>
      </w:r>
      <w:r w:rsidRPr="00320474">
        <w:rPr>
          <w:i/>
        </w:rPr>
        <w:t xml:space="preserve">C.arabica, </w:t>
      </w:r>
      <w:r w:rsidRPr="00320474">
        <w:t>cultivar Topázio MG1190 foi realizado em 2010, no espaçamento de 3,80 x 0,60 m entre plantas, população de 4.386 plantas ha</w:t>
      </w:r>
      <w:r w:rsidRPr="00320474">
        <w:rPr>
          <w:rFonts w:eastAsia="Arial"/>
          <w:vertAlign w:val="superscript"/>
        </w:rPr>
        <w:t>-1</w:t>
      </w:r>
      <w:r w:rsidRPr="00320474">
        <w:t xml:space="preserve">. </w:t>
      </w:r>
    </w:p>
    <w:p w14:paraId="3185732D" w14:textId="77777777" w:rsidR="00320474" w:rsidRPr="00320474" w:rsidRDefault="00320474" w:rsidP="00EF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0474">
        <w:rPr>
          <w:rFonts w:ascii="Times New Roman" w:hAnsi="Times New Roman"/>
          <w:sz w:val="24"/>
          <w:szCs w:val="24"/>
        </w:rPr>
        <w:t>O delineamento experimental é o de blocos casualizados, com dois tratamentos: manejo Solo-Planta-Atmosfera (MSPA) e Manejo Climático (MC), divididos em 12 blocos de aproximadamente 32 m² e 24 parcelas, com 10 plantas espaçadas em 0,6 metros em cada parcela. Foram utilizadas 12 ruas, onde em uma mesma rua há duas parcelas com 10 plantas cada, sendo que foram utilizadas 3 plantas úteis em cada parcela para realizar as avaliações vegetativas.</w:t>
      </w:r>
    </w:p>
    <w:p w14:paraId="67A0457C" w14:textId="77777777" w:rsidR="00320474" w:rsidRPr="00320474" w:rsidRDefault="00320474" w:rsidP="00EF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0474">
        <w:rPr>
          <w:rFonts w:ascii="Times New Roman" w:hAnsi="Times New Roman"/>
          <w:sz w:val="24"/>
          <w:szCs w:val="24"/>
        </w:rPr>
        <w:t>A estratégia de manejo climático foi feita utilizando a ferramenta de balanço hídrico climatológico (Figura 1), que utiliza a equação Penman-Monteith para estimativa do cálculo da evapotranspiração de referência (ALLEN et al., 1998). Enquanto que o manejo Solo-Planta-Atmosfe</w:t>
      </w:r>
      <w:r w:rsidR="000F4FF9">
        <w:rPr>
          <w:rFonts w:ascii="Times New Roman" w:hAnsi="Times New Roman"/>
          <w:sz w:val="24"/>
          <w:szCs w:val="24"/>
        </w:rPr>
        <w:t>ra utiliz</w:t>
      </w:r>
      <w:r w:rsidRPr="00320474">
        <w:rPr>
          <w:rFonts w:ascii="Times New Roman" w:hAnsi="Times New Roman"/>
          <w:sz w:val="24"/>
          <w:szCs w:val="24"/>
        </w:rPr>
        <w:t xml:space="preserve">ou informações de sensores instalados nas plantas e no solo aos dados da estação meteorológica para fazer as recomendações de irrigação. Foi monitorada a umidade do solo por dois sensores analógicos, modelo MAS-1 DecagonDevices, que medem a constante dielétrica do meio, utilizando domínio de capacitância e frequência. Já o monitoramento das plantas será realizado por dois dendrômetros, modelo DE-1M, medindo micro variações no diâmetro do caule. </w:t>
      </w:r>
    </w:p>
    <w:p w14:paraId="0A969279" w14:textId="77777777" w:rsidR="00320474" w:rsidRPr="00320474" w:rsidRDefault="00320474" w:rsidP="00EF3ACF">
      <w:pPr>
        <w:pStyle w:val="Corpodetexto"/>
        <w:spacing w:line="276" w:lineRule="auto"/>
        <w:ind w:firstLine="709"/>
        <w:jc w:val="both"/>
      </w:pPr>
      <w:r w:rsidRPr="00320474">
        <w:lastRenderedPageBreak/>
        <w:t xml:space="preserve">As avaliações vegetativas dos tratamentos foram feitas utilizando como plantas úteis os 1º, 4 º e 7º cafeeiros, e descartadas as 2ª, 3ª, 5ª e 6ª plantas. Nestas três plantas úteis, foram demarcados dois ramos na mesma inserção do caule principal, localizados no terço médio da planta para a realização de avaliações mensais de taxa de crescimento do ramo e taxa de desenvolvimento do número de nós, entre setembro de 2017 e junho de 2018. </w:t>
      </w:r>
    </w:p>
    <w:p w14:paraId="4D7DD910" w14:textId="77777777" w:rsidR="00320474" w:rsidRPr="00320474" w:rsidRDefault="00320474" w:rsidP="00EF3ACF">
      <w:pPr>
        <w:pStyle w:val="Corpodetexto"/>
        <w:spacing w:line="276" w:lineRule="auto"/>
        <w:ind w:firstLine="708"/>
        <w:jc w:val="both"/>
        <w:rPr>
          <w:b/>
        </w:rPr>
      </w:pPr>
      <w:r w:rsidRPr="00320474">
        <w:t>Neste experimen</w:t>
      </w:r>
      <w:r>
        <w:t xml:space="preserve">to, as variáveis estudadas foram a </w:t>
      </w:r>
      <w:r w:rsidRPr="00320474">
        <w:t>eficiência no uso da água</w:t>
      </w:r>
      <w:r>
        <w:t xml:space="preserve"> no crescimento dos ramos e a eficiência no uso da água </w:t>
      </w:r>
      <w:r w:rsidR="00F91A7C">
        <w:t>na emissão</w:t>
      </w:r>
      <w:r>
        <w:t xml:space="preserve"> de nós</w:t>
      </w:r>
      <w:r w:rsidRPr="00320474">
        <w:t>.</w:t>
      </w:r>
    </w:p>
    <w:p w14:paraId="6FFD21FC" w14:textId="77777777" w:rsidR="00320474" w:rsidRPr="00320474" w:rsidRDefault="00320474" w:rsidP="00EF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0474">
        <w:rPr>
          <w:rFonts w:ascii="Times New Roman" w:hAnsi="Times New Roman"/>
          <w:sz w:val="24"/>
          <w:szCs w:val="24"/>
        </w:rPr>
        <w:t xml:space="preserve">O cálculo da eficiência do uso da água foi estimado pela razão entre a água de irrigação mais precipitação no período pela variável estudada, expresso em mm/cm para a variável taxa de crescimento dos ramos e mm/un para a variável taxa de </w:t>
      </w:r>
      <w:r w:rsidR="00F91A7C">
        <w:rPr>
          <w:rFonts w:ascii="Times New Roman" w:hAnsi="Times New Roman"/>
          <w:sz w:val="24"/>
          <w:szCs w:val="24"/>
        </w:rPr>
        <w:t>emissão</w:t>
      </w:r>
      <w:r w:rsidRPr="00320474">
        <w:rPr>
          <w:rFonts w:ascii="Times New Roman" w:hAnsi="Times New Roman"/>
          <w:sz w:val="24"/>
          <w:szCs w:val="24"/>
        </w:rPr>
        <w:t xml:space="preserve"> de nós.</w:t>
      </w:r>
    </w:p>
    <w:p w14:paraId="5D0DC551" w14:textId="77777777" w:rsidR="00320474" w:rsidRPr="00320474" w:rsidRDefault="00320474" w:rsidP="00EF3ACF">
      <w:pPr>
        <w:pStyle w:val="Corpodetexto"/>
        <w:spacing w:line="276" w:lineRule="auto"/>
        <w:ind w:firstLine="708"/>
        <w:jc w:val="both"/>
      </w:pPr>
      <w:r w:rsidRPr="00320474">
        <w:t>Os dados obtidos foram submetidos à análise de variância com a aplicação do teste de F, a 5% de probabilidade, com o auxílio do programa Sisvar (FERREIRA, 2014).</w:t>
      </w:r>
    </w:p>
    <w:p w14:paraId="7457AF88" w14:textId="77777777" w:rsidR="00320474" w:rsidRDefault="00320474" w:rsidP="00EF3AC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2F5DEF4" w14:textId="77777777" w:rsidR="00D7399F" w:rsidRDefault="00D7399F" w:rsidP="00EF3AC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7399F">
        <w:rPr>
          <w:rFonts w:ascii="Times New Roman" w:hAnsi="Times New Roman"/>
          <w:b/>
          <w:sz w:val="24"/>
          <w:szCs w:val="24"/>
        </w:rPr>
        <w:t>RESULTADOS E DISCUSSÃO</w:t>
      </w:r>
    </w:p>
    <w:p w14:paraId="0D771BDF" w14:textId="77777777" w:rsidR="00F91A7C" w:rsidRDefault="00F91A7C" w:rsidP="00EF3AC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74FCB3" w14:textId="77777777" w:rsidR="00F91A7C" w:rsidRPr="00F91A7C" w:rsidRDefault="00F91A7C" w:rsidP="00EF3ACF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91A7C">
        <w:rPr>
          <w:rFonts w:ascii="Times New Roman" w:hAnsi="Times New Roman"/>
          <w:sz w:val="24"/>
          <w:szCs w:val="24"/>
        </w:rPr>
        <w:t>Para a variável eficiência no uso da água no crescimento dos ramos plagiotrópicos</w:t>
      </w:r>
      <w:r w:rsidR="002C3074">
        <w:rPr>
          <w:rFonts w:ascii="Times New Roman" w:hAnsi="Times New Roman"/>
          <w:sz w:val="24"/>
          <w:szCs w:val="24"/>
        </w:rPr>
        <w:t>,</w:t>
      </w:r>
      <w:r w:rsidRPr="00F91A7C">
        <w:rPr>
          <w:rFonts w:ascii="Times New Roman" w:hAnsi="Times New Roman"/>
          <w:sz w:val="24"/>
          <w:szCs w:val="24"/>
        </w:rPr>
        <w:t xml:space="preserve"> houve diferença significativa entre os tratamentos, sendo que, o tratamento MC utilizou 61,99 mm de água para desenvolver 1 cm no comprimento do ramo plagiotrópico, já no tratamento MSPA foi utilizado 87,72 mm para crescer 1 cm. Portanto, o tratamento MC economizou 25,73 mm de água em relação ao outro tratamento para crescer 1 cm de comprimento no ramo plagiotrópico.</w:t>
      </w:r>
    </w:p>
    <w:p w14:paraId="7C0F2BD3" w14:textId="77777777" w:rsidR="00F91A7C" w:rsidRPr="00F91A7C" w:rsidRDefault="00F91A7C" w:rsidP="00EF3ACF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91A7C">
        <w:rPr>
          <w:rFonts w:ascii="Times New Roman" w:hAnsi="Times New Roman"/>
          <w:sz w:val="24"/>
          <w:szCs w:val="24"/>
        </w:rPr>
        <w:t xml:space="preserve">Houve diferença significativa entre os tratamentos para a variável eficiência no uso da água </w:t>
      </w:r>
      <w:r w:rsidR="002C3074">
        <w:rPr>
          <w:rFonts w:ascii="Times New Roman" w:hAnsi="Times New Roman"/>
          <w:sz w:val="24"/>
          <w:szCs w:val="24"/>
        </w:rPr>
        <w:t>na emissão</w:t>
      </w:r>
      <w:r w:rsidRPr="00F91A7C">
        <w:rPr>
          <w:rFonts w:ascii="Times New Roman" w:hAnsi="Times New Roman"/>
          <w:sz w:val="24"/>
          <w:szCs w:val="24"/>
        </w:rPr>
        <w:t xml:space="preserve"> de nós. O tratamento MC necessitou de 130,10 mm de água para desenvolver 1 unidade de nó, enquanto o MSPA exigiu 183,04 mm para desenvolver 1 nó. Isso representa uma economia de 52,94 mm para desenvolver uma unidade de nó. Assis </w:t>
      </w:r>
      <w:r w:rsidRPr="00F91A7C">
        <w:rPr>
          <w:rFonts w:ascii="Times New Roman" w:hAnsi="Times New Roman"/>
          <w:i/>
          <w:sz w:val="24"/>
          <w:szCs w:val="24"/>
        </w:rPr>
        <w:t>et al.</w:t>
      </w:r>
      <w:r w:rsidRPr="00F91A7C">
        <w:rPr>
          <w:rFonts w:ascii="Times New Roman" w:hAnsi="Times New Roman"/>
          <w:sz w:val="24"/>
          <w:szCs w:val="24"/>
        </w:rPr>
        <w:t xml:space="preserve"> 2014 comparando o balanço climatológico com irrigação nas tensões de 20 e 60 kPa em diferentes densidades de plantio sobre o crescimento vegetativo e a produtividade média de cafeeiros </w:t>
      </w:r>
      <w:r w:rsidRPr="00F91A7C">
        <w:rPr>
          <w:rFonts w:ascii="Times New Roman" w:hAnsi="Times New Roman"/>
          <w:i/>
          <w:iCs/>
          <w:sz w:val="24"/>
          <w:szCs w:val="24"/>
        </w:rPr>
        <w:t xml:space="preserve">C. arabica </w:t>
      </w:r>
      <w:r w:rsidRPr="00F91A7C">
        <w:rPr>
          <w:rFonts w:ascii="Times New Roman" w:hAnsi="Times New Roman"/>
          <w:sz w:val="24"/>
          <w:szCs w:val="24"/>
        </w:rPr>
        <w:t>L, observou que na densidade 10.000 plantas ha</w:t>
      </w:r>
      <w:r w:rsidRPr="00F91A7C">
        <w:rPr>
          <w:rFonts w:ascii="Times New Roman" w:hAnsi="Times New Roman"/>
          <w:sz w:val="24"/>
          <w:szCs w:val="24"/>
          <w:vertAlign w:val="superscript"/>
        </w:rPr>
        <w:t>-1</w:t>
      </w:r>
      <w:r w:rsidRPr="00F91A7C">
        <w:rPr>
          <w:rFonts w:ascii="Times New Roman" w:hAnsi="Times New Roman"/>
          <w:sz w:val="24"/>
          <w:szCs w:val="24"/>
        </w:rPr>
        <w:t xml:space="preserve"> e irrigação com base na tensão de 60 kPa, a economia na aplicação foi73,2% (equivalente a 573,1 mm por ano) comparado ao aplicado pelo balanço hídrico climatológico, sendo que ambos os regimes apresentaram rendimento semelhante em sacas de café beneficiado. Na densidade de 20.000 plantas ha</w:t>
      </w:r>
      <w:r w:rsidRPr="00F91A7C">
        <w:rPr>
          <w:rFonts w:ascii="Times New Roman" w:hAnsi="Times New Roman"/>
          <w:sz w:val="24"/>
          <w:szCs w:val="24"/>
          <w:vertAlign w:val="superscript"/>
        </w:rPr>
        <w:t>-1</w:t>
      </w:r>
      <w:r w:rsidRPr="00F91A7C">
        <w:rPr>
          <w:rFonts w:ascii="Times New Roman" w:hAnsi="Times New Roman"/>
          <w:sz w:val="24"/>
          <w:szCs w:val="24"/>
        </w:rPr>
        <w:t>, essa redução foi de 50,5% (427,1 mm por ano).</w:t>
      </w:r>
    </w:p>
    <w:p w14:paraId="6D1144D2" w14:textId="77777777" w:rsidR="00F91A7C" w:rsidRPr="00F91A7C" w:rsidRDefault="00F91A7C" w:rsidP="00EF3AC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8A2034" w14:textId="77777777" w:rsidR="00AF5E0E" w:rsidRPr="00F91A7C" w:rsidRDefault="00F91A7C" w:rsidP="00EF3ACF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1A7C">
        <w:rPr>
          <w:rFonts w:ascii="Times New Roman" w:hAnsi="Times New Roman"/>
          <w:sz w:val="24"/>
          <w:szCs w:val="24"/>
        </w:rPr>
        <w:t xml:space="preserve">Tabela 1: </w:t>
      </w:r>
      <w:r w:rsidRPr="00F91A7C">
        <w:rPr>
          <w:rFonts w:ascii="Times New Roman" w:hAnsi="Times New Roman"/>
          <w:color w:val="000000" w:themeColor="text1"/>
          <w:sz w:val="24"/>
          <w:szCs w:val="24"/>
        </w:rPr>
        <w:t>Eficiência no uso da água no crescimento de ramos plagiotrópicos e emissão de nós para os tratamentos estudados na safra 2017/2018.</w:t>
      </w:r>
    </w:p>
    <w:p w14:paraId="78B66700" w14:textId="77777777" w:rsidR="00FD64B7" w:rsidRDefault="00FD64B7" w:rsidP="002F32E6">
      <w:pPr>
        <w:spacing w:line="276" w:lineRule="auto"/>
        <w:ind w:right="281"/>
        <w:jc w:val="both"/>
        <w:rPr>
          <w:sz w:val="20"/>
          <w:szCs w:val="20"/>
          <w:lang w:eastAsia="pt-BR"/>
        </w:rPr>
      </w:pPr>
      <w:r>
        <w:lastRenderedPageBreak/>
        <w:fldChar w:fldCharType="begin"/>
      </w:r>
      <w:r>
        <w:instrText xml:space="preserve"> LINK Excel.Sheet.12 "Pasta1" "Plan1!L1C1:L4C7" \a \f 4 \h </w:instrText>
      </w:r>
      <w:r>
        <w:fldChar w:fldCharType="separate"/>
      </w:r>
    </w:p>
    <w:tbl>
      <w:tblPr>
        <w:tblW w:w="78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881"/>
        <w:gridCol w:w="387"/>
        <w:gridCol w:w="783"/>
        <w:gridCol w:w="1483"/>
        <w:gridCol w:w="335"/>
        <w:gridCol w:w="1022"/>
      </w:tblGrid>
      <w:tr w:rsidR="00FD64B7" w:rsidRPr="00FD64B7" w14:paraId="76684BDF" w14:textId="77777777" w:rsidTr="00BF3563">
        <w:trPr>
          <w:trHeight w:val="375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C8143" w14:textId="77777777" w:rsidR="00FD64B7" w:rsidRPr="00FD64B7" w:rsidRDefault="00FD64B7" w:rsidP="00FD6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Tratamentos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7CEF8" w14:textId="77777777" w:rsidR="00FD64B7" w:rsidRPr="00FD64B7" w:rsidRDefault="00FD64B7" w:rsidP="00FD64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EUAComprimento(mm.cm</w:t>
            </w: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-1</w:t>
            </w: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BBB96" w14:textId="77777777" w:rsidR="00FD64B7" w:rsidRPr="00FD64B7" w:rsidRDefault="00FD64B7" w:rsidP="00FD6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EUANó (mm.un</w:t>
            </w: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-1</w:t>
            </w: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FD64B7" w:rsidRPr="00FD64B7" w14:paraId="6B5829FB" w14:textId="77777777" w:rsidTr="00BF3563">
        <w:trPr>
          <w:trHeight w:val="31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96CF" w14:textId="77777777" w:rsidR="00FD64B7" w:rsidRPr="00FD64B7" w:rsidRDefault="00FD64B7" w:rsidP="00FD6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5326" w14:textId="77777777" w:rsidR="00FD64B7" w:rsidRPr="00FD64B7" w:rsidRDefault="00FD64B7" w:rsidP="00FD64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61,99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AB61" w14:textId="77777777" w:rsidR="00FD64B7" w:rsidRPr="00FD64B7" w:rsidRDefault="00FD64B7" w:rsidP="00FD64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6229" w14:textId="77777777" w:rsidR="00FD64B7" w:rsidRPr="00FD64B7" w:rsidRDefault="00FD64B7" w:rsidP="00FD64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8208" w14:textId="77777777" w:rsidR="00FD64B7" w:rsidRPr="00FD64B7" w:rsidRDefault="00FD64B7" w:rsidP="00FD64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130,1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3D27" w14:textId="77777777" w:rsidR="00FD64B7" w:rsidRPr="00FD64B7" w:rsidRDefault="00FD64B7" w:rsidP="00FD64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EF9C" w14:textId="77777777" w:rsidR="00FD64B7" w:rsidRPr="00FD64B7" w:rsidRDefault="00FD64B7" w:rsidP="00FD64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D64B7" w:rsidRPr="00FD64B7" w14:paraId="48A802CD" w14:textId="77777777" w:rsidTr="00BF3563">
        <w:trPr>
          <w:trHeight w:val="31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7B32" w14:textId="77777777" w:rsidR="00FD64B7" w:rsidRPr="00FD64B7" w:rsidRDefault="00FD64B7" w:rsidP="00FD6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MSPA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EE20" w14:textId="77777777" w:rsidR="00FD64B7" w:rsidRPr="00FD64B7" w:rsidRDefault="00FD64B7" w:rsidP="00FD64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87,72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2DF8" w14:textId="77777777" w:rsidR="00FD64B7" w:rsidRPr="00FD64B7" w:rsidRDefault="00FD64B7" w:rsidP="00FD64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761C" w14:textId="77777777" w:rsidR="00FD64B7" w:rsidRPr="00FD64B7" w:rsidRDefault="00FD64B7" w:rsidP="00FD64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E30B" w14:textId="77777777" w:rsidR="00FD64B7" w:rsidRPr="00FD64B7" w:rsidRDefault="00FD64B7" w:rsidP="00FD64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183,04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F2C9" w14:textId="77777777" w:rsidR="00FD64B7" w:rsidRPr="00FD64B7" w:rsidRDefault="00FD64B7" w:rsidP="00FD64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0866" w14:textId="77777777" w:rsidR="00FD64B7" w:rsidRPr="00FD64B7" w:rsidRDefault="00FD64B7" w:rsidP="00FD64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FD64B7" w:rsidRPr="00FD64B7" w14:paraId="092F5AAD" w14:textId="77777777" w:rsidTr="00BF3563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052D4" w14:textId="77777777" w:rsidR="00FD64B7" w:rsidRPr="00FD64B7" w:rsidRDefault="00FD64B7" w:rsidP="00FD6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CV(%)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67F7D" w14:textId="3DA1F9EC" w:rsidR="00FD64B7" w:rsidRPr="00FD64B7" w:rsidRDefault="0056743E" w:rsidP="00FD6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            </w:t>
            </w:r>
            <w:r w:rsidR="00FD64B7"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11,65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5843F" w14:textId="6467CE59" w:rsidR="00FD64B7" w:rsidRPr="00FD64B7" w:rsidRDefault="0056743E" w:rsidP="00FD6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   </w:t>
            </w:r>
            <w:r w:rsidR="00FD64B7" w:rsidRPr="00FD64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15,05</w:t>
            </w:r>
            <w:r w:rsidR="00FD64B7" w:rsidRPr="00FD64B7">
              <w:rPr>
                <w:rFonts w:eastAsia="Times New Roman" w:cs="Calibri"/>
                <w:color w:val="00000A"/>
                <w:sz w:val="24"/>
                <w:szCs w:val="24"/>
                <w:lang w:eastAsia="pt-BR"/>
              </w:rPr>
              <w:t> </w:t>
            </w:r>
          </w:p>
        </w:tc>
      </w:tr>
    </w:tbl>
    <w:p w14:paraId="36C07922" w14:textId="081EB4CB" w:rsidR="00F91A7C" w:rsidRPr="00EF3ACF" w:rsidRDefault="00FD64B7" w:rsidP="002F32E6">
      <w:pPr>
        <w:spacing w:line="276" w:lineRule="auto"/>
        <w:ind w:left="284" w:right="28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end"/>
      </w:r>
      <w:r w:rsidR="00F91A7C" w:rsidRPr="00EF3ACF">
        <w:rPr>
          <w:rFonts w:ascii="Times New Roman" w:hAnsi="Times New Roman"/>
          <w:sz w:val="20"/>
          <w:szCs w:val="20"/>
        </w:rPr>
        <w:t>Médias seguidas pela mesma letra não diferem significativamente entre si ao nível de 5% de significância, pelo teste F.</w:t>
      </w:r>
    </w:p>
    <w:p w14:paraId="10F3D2BD" w14:textId="77777777" w:rsidR="00D7399F" w:rsidRPr="00F91A7C" w:rsidRDefault="00D7399F" w:rsidP="00EF3AC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4E857C7" w14:textId="77777777" w:rsidR="00D7399F" w:rsidRPr="00D7399F" w:rsidRDefault="00D7399F" w:rsidP="00EF3AC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7399F">
        <w:rPr>
          <w:rFonts w:ascii="Times New Roman" w:hAnsi="Times New Roman"/>
          <w:b/>
          <w:sz w:val="24"/>
          <w:szCs w:val="24"/>
        </w:rPr>
        <w:t>CONCLUSÕES</w:t>
      </w:r>
    </w:p>
    <w:p w14:paraId="107C5333" w14:textId="77777777" w:rsidR="0061543B" w:rsidRDefault="0061543B" w:rsidP="00EF3AC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908035" w14:textId="77777777" w:rsidR="00CC5797" w:rsidRPr="00D078F3" w:rsidRDefault="00F91A7C" w:rsidP="00EF3ACF">
      <w:pPr>
        <w:pStyle w:val="SemEspaamento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o período avaliado foi de uma safra agrícola e da necessidade da pesquisa para as safras subsequentes, pode-se concluir que o Manejo Climátivo foi mais eficiente no uso da água no crescimento do cafeeiro.</w:t>
      </w:r>
    </w:p>
    <w:p w14:paraId="1E9318F8" w14:textId="77777777" w:rsidR="00F37FCD" w:rsidRPr="00F37FCD" w:rsidRDefault="00F37FCD" w:rsidP="00EF3AC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319FEA" w14:textId="77777777" w:rsidR="00D7399F" w:rsidRDefault="00D7399F" w:rsidP="00EF3AC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7399F">
        <w:rPr>
          <w:rFonts w:ascii="Times New Roman" w:hAnsi="Times New Roman"/>
          <w:b/>
          <w:sz w:val="24"/>
          <w:szCs w:val="24"/>
        </w:rPr>
        <w:t>REFERÊNCIAS</w:t>
      </w:r>
    </w:p>
    <w:p w14:paraId="66D081DD" w14:textId="77777777" w:rsidR="002C3074" w:rsidRPr="003E5869" w:rsidRDefault="002C3074" w:rsidP="00EF3AC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12DB6B" w14:textId="77777777" w:rsidR="002C3074" w:rsidRPr="00000325" w:rsidRDefault="002C3074" w:rsidP="00EF3AC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000325">
        <w:rPr>
          <w:rFonts w:ascii="Times New Roman" w:hAnsi="Times New Roman"/>
          <w:sz w:val="24"/>
          <w:szCs w:val="24"/>
          <w:lang w:val="en-US"/>
        </w:rPr>
        <w:t xml:space="preserve">ALLEN, R. G.; PEREIRA, L. S.; RAES, D.; SMITH, M. Crop evapotranspiration: guidelines for computing crop water requeriments. (FAO. </w:t>
      </w:r>
      <w:r w:rsidRPr="00000325">
        <w:rPr>
          <w:rFonts w:ascii="Times New Roman" w:hAnsi="Times New Roman"/>
          <w:b/>
          <w:sz w:val="24"/>
          <w:szCs w:val="24"/>
          <w:lang w:val="en-US"/>
        </w:rPr>
        <w:t>Irrigation and Drainage Paper</w:t>
      </w:r>
      <w:r w:rsidRPr="00000325">
        <w:rPr>
          <w:rFonts w:ascii="Times New Roman" w:hAnsi="Times New Roman"/>
          <w:sz w:val="24"/>
          <w:szCs w:val="24"/>
          <w:lang w:val="en-US"/>
        </w:rPr>
        <w:t>, Rome FAO, p-300,  1998.</w:t>
      </w:r>
    </w:p>
    <w:p w14:paraId="3678736F" w14:textId="77777777" w:rsidR="00EF3ACF" w:rsidRPr="00000325" w:rsidRDefault="00EF3ACF" w:rsidP="00EF3ACF">
      <w:pPr>
        <w:jc w:val="both"/>
        <w:rPr>
          <w:rFonts w:ascii="Times New Roman" w:hAnsi="Times New Roman"/>
          <w:sz w:val="24"/>
          <w:szCs w:val="24"/>
        </w:rPr>
      </w:pPr>
      <w:r w:rsidRPr="00000325">
        <w:rPr>
          <w:rFonts w:ascii="Times New Roman" w:hAnsi="Times New Roman"/>
          <w:sz w:val="24"/>
          <w:szCs w:val="24"/>
        </w:rPr>
        <w:t xml:space="preserve">ASSIS G. A., SCALCO M. S., GUIMARÃES R. J., COLOMBO A., DOMINGHETTI A. W., MATOS N. M. S. Drip irrigation in coffee crop under different planting densities: Growth and yield in southeastern Brazil. </w:t>
      </w:r>
      <w:r w:rsidRPr="00000325">
        <w:rPr>
          <w:rFonts w:ascii="Times New Roman" w:hAnsi="Times New Roman"/>
          <w:b/>
          <w:bCs/>
          <w:sz w:val="24"/>
          <w:szCs w:val="24"/>
        </w:rPr>
        <w:t>Revista Brasileira de Engenharia Agrícola e Ambiental,</w:t>
      </w:r>
      <w:r w:rsidRPr="00000325">
        <w:rPr>
          <w:rFonts w:ascii="Times New Roman" w:hAnsi="Times New Roman"/>
          <w:sz w:val="24"/>
          <w:szCs w:val="24"/>
        </w:rPr>
        <w:t xml:space="preserve"> Campina Grande, PB, UAEA/UFCGv.18, n.11, p.1116–1123, 2014.</w:t>
      </w:r>
    </w:p>
    <w:p w14:paraId="45F141D1" w14:textId="77777777" w:rsidR="00EF3ACF" w:rsidRPr="00000325" w:rsidRDefault="00EF3ACF" w:rsidP="00EF3ACF">
      <w:pPr>
        <w:jc w:val="both"/>
        <w:rPr>
          <w:rFonts w:ascii="Times New Roman" w:hAnsi="Times New Roman"/>
          <w:sz w:val="24"/>
          <w:szCs w:val="24"/>
        </w:rPr>
      </w:pPr>
      <w:r w:rsidRPr="00000325">
        <w:rPr>
          <w:rFonts w:ascii="Times New Roman" w:hAnsi="Times New Roman"/>
          <w:sz w:val="24"/>
          <w:szCs w:val="24"/>
        </w:rPr>
        <w:t xml:space="preserve">BORGHETTI, J. R.; SILVA, W. L. C.; NOCKO, H. R.; LOYOLA, L. N.;CHIANCA, G. K. Agricultura Irrigada Sustentável no Brasil: Identificação de Áreas Prioritárias. </w:t>
      </w:r>
      <w:r w:rsidRPr="00000325">
        <w:rPr>
          <w:rFonts w:ascii="Times New Roman" w:hAnsi="Times New Roman"/>
          <w:b/>
          <w:sz w:val="24"/>
          <w:szCs w:val="24"/>
        </w:rPr>
        <w:t>FAO - Organização das Nações Unidas para a Alimentação e a Agricultura,</w:t>
      </w:r>
      <w:r w:rsidRPr="00000325">
        <w:rPr>
          <w:rFonts w:ascii="Times New Roman" w:hAnsi="Times New Roman"/>
          <w:sz w:val="24"/>
          <w:szCs w:val="24"/>
        </w:rPr>
        <w:t xml:space="preserve"> Brasília, p. 1-5. 2017.</w:t>
      </w:r>
    </w:p>
    <w:p w14:paraId="5376B642" w14:textId="77777777" w:rsidR="00EF3ACF" w:rsidRDefault="00EF3ACF" w:rsidP="00EF3ACF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FERNANDES, A. L. T.</w:t>
      </w:r>
      <w:r w:rsidRPr="00000325">
        <w:rPr>
          <w:rFonts w:ascii="Times New Roman" w:hAnsi="Times New Roman"/>
          <w:sz w:val="24"/>
          <w:szCs w:val="24"/>
        </w:rPr>
        <w:t>; PARTELLI, F. L.; BONOMO, R. ; GOLYNSKI, A moderna cafeicultura dos cerrados brasileiros.</w:t>
      </w:r>
      <w:r w:rsidR="000F4FF9">
        <w:rPr>
          <w:rFonts w:ascii="Times New Roman" w:hAnsi="Times New Roman"/>
          <w:sz w:val="24"/>
          <w:szCs w:val="24"/>
        </w:rPr>
        <w:t xml:space="preserve"> </w:t>
      </w:r>
      <w:r w:rsidRPr="00000325">
        <w:rPr>
          <w:rFonts w:ascii="Times New Roman" w:hAnsi="Times New Roman"/>
          <w:b/>
          <w:sz w:val="24"/>
          <w:szCs w:val="24"/>
        </w:rPr>
        <w:t xml:space="preserve">Pesq. Agropec. </w:t>
      </w:r>
      <w:r w:rsidRPr="00000325">
        <w:rPr>
          <w:rFonts w:ascii="Times New Roman" w:hAnsi="Times New Roman"/>
          <w:b/>
          <w:sz w:val="24"/>
          <w:szCs w:val="24"/>
          <w:lang w:val="en-US"/>
        </w:rPr>
        <w:t>Trop</w:t>
      </w:r>
      <w:r w:rsidRPr="00000325">
        <w:rPr>
          <w:rFonts w:ascii="Times New Roman" w:hAnsi="Times New Roman"/>
          <w:sz w:val="24"/>
          <w:szCs w:val="24"/>
          <w:lang w:val="en-US"/>
        </w:rPr>
        <w:t>., Goiânia, v. 42, n. 2, p. 231-240. 2012.</w:t>
      </w:r>
    </w:p>
    <w:p w14:paraId="0C3AD8D2" w14:textId="77777777" w:rsidR="00EF3ACF" w:rsidRPr="00EF3ACF" w:rsidRDefault="00EF3ACF" w:rsidP="00EF3ACF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EF3ACF">
        <w:rPr>
          <w:rFonts w:ascii="Times New Roman" w:hAnsi="Times New Roman"/>
          <w:sz w:val="24"/>
          <w:szCs w:val="24"/>
          <w:lang w:val="en-US"/>
        </w:rPr>
        <w:t xml:space="preserve">FERREIRA, D. F. SISVAR: A guild for its Bootstrap procedures in multiplique comparisons. </w:t>
      </w:r>
      <w:r w:rsidRPr="00EF3ACF">
        <w:rPr>
          <w:rFonts w:ascii="Times New Roman" w:hAnsi="Times New Roman"/>
          <w:b/>
          <w:sz w:val="24"/>
          <w:szCs w:val="24"/>
        </w:rPr>
        <w:t>Ciências Agrotécnicas</w:t>
      </w:r>
      <w:r w:rsidRPr="00EF3ACF">
        <w:rPr>
          <w:rFonts w:ascii="Times New Roman" w:hAnsi="Times New Roman"/>
          <w:sz w:val="24"/>
          <w:szCs w:val="24"/>
        </w:rPr>
        <w:t>. Lavras, vol.38, n.2, 2014.</w:t>
      </w:r>
    </w:p>
    <w:p w14:paraId="489CB7C5" w14:textId="77777777" w:rsidR="00000325" w:rsidRPr="00000325" w:rsidRDefault="00000325" w:rsidP="00EF3ACF">
      <w:pPr>
        <w:rPr>
          <w:rFonts w:ascii="Times New Roman" w:hAnsi="Times New Roman"/>
          <w:sz w:val="24"/>
          <w:szCs w:val="24"/>
          <w:lang w:val="en-US"/>
        </w:rPr>
      </w:pPr>
    </w:p>
    <w:sectPr w:rsidR="00000325" w:rsidRPr="00000325" w:rsidSect="00283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1418" w:bottom="1418" w:left="1985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BFE123" w16cid:durableId="214AED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5DE3D" w14:textId="77777777" w:rsidR="002A3339" w:rsidRDefault="002A3339" w:rsidP="009E3693">
      <w:pPr>
        <w:spacing w:after="0" w:line="240" w:lineRule="auto"/>
      </w:pPr>
      <w:r>
        <w:separator/>
      </w:r>
    </w:p>
  </w:endnote>
  <w:endnote w:type="continuationSeparator" w:id="0">
    <w:p w14:paraId="7A20EB5C" w14:textId="77777777" w:rsidR="002A3339" w:rsidRDefault="002A3339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155F9" w14:textId="77777777" w:rsidR="00B84D46" w:rsidRDefault="00B84D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0AAA4" w14:textId="77777777" w:rsidR="00B84D46" w:rsidRDefault="00B84D4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80A67" w14:textId="77777777" w:rsidR="00B84D46" w:rsidRDefault="00B84D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B89F4" w14:textId="77777777" w:rsidR="002A3339" w:rsidRDefault="002A3339" w:rsidP="009E3693">
      <w:pPr>
        <w:spacing w:after="0" w:line="240" w:lineRule="auto"/>
      </w:pPr>
      <w:r>
        <w:separator/>
      </w:r>
    </w:p>
  </w:footnote>
  <w:footnote w:type="continuationSeparator" w:id="0">
    <w:p w14:paraId="44866C4D" w14:textId="77777777" w:rsidR="002A3339" w:rsidRDefault="002A3339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BEEA0" w14:textId="77777777" w:rsidR="00B84D46" w:rsidRDefault="00B84D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7B8AA" w14:textId="77777777" w:rsidR="0028395B" w:rsidRPr="00A24AC9" w:rsidRDefault="00834826" w:rsidP="00A24AC9">
    <w:pPr>
      <w:pStyle w:val="Cabealho"/>
    </w:pPr>
    <w:r>
      <w:rPr>
        <w:noProof/>
        <w:lang w:eastAsia="pt-BR"/>
      </w:rPr>
      <w:drawing>
        <wp:inline distT="0" distB="0" distL="0" distR="0" wp14:anchorId="12B954E9" wp14:editId="6AFB2591">
          <wp:extent cx="5400040" cy="1673225"/>
          <wp:effectExtent l="0" t="0" r="0" b="3175"/>
          <wp:docPr id="1" name="Imagem 1" descr="WhatsApp Image 2019-06-28 a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19-06-28 at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1D18E" w14:textId="77777777" w:rsidR="00B84D46" w:rsidRDefault="00B84D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12529"/>
    <w:multiLevelType w:val="hybridMultilevel"/>
    <w:tmpl w:val="9D52E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BE"/>
    <w:rsid w:val="00000325"/>
    <w:rsid w:val="00065156"/>
    <w:rsid w:val="00065C3E"/>
    <w:rsid w:val="00071664"/>
    <w:rsid w:val="000719BE"/>
    <w:rsid w:val="00076E44"/>
    <w:rsid w:val="000B33E2"/>
    <w:rsid w:val="000C6E95"/>
    <w:rsid w:val="000F4FF9"/>
    <w:rsid w:val="001240EF"/>
    <w:rsid w:val="00141D23"/>
    <w:rsid w:val="001535DC"/>
    <w:rsid w:val="0018778D"/>
    <w:rsid w:val="00194005"/>
    <w:rsid w:val="001B4971"/>
    <w:rsid w:val="001E706D"/>
    <w:rsid w:val="00203C9C"/>
    <w:rsid w:val="00221E94"/>
    <w:rsid w:val="0023101F"/>
    <w:rsid w:val="00254E82"/>
    <w:rsid w:val="00270530"/>
    <w:rsid w:val="00274B18"/>
    <w:rsid w:val="0028395B"/>
    <w:rsid w:val="002A3339"/>
    <w:rsid w:val="002B4FB0"/>
    <w:rsid w:val="002C3074"/>
    <w:rsid w:val="002F32E6"/>
    <w:rsid w:val="00312137"/>
    <w:rsid w:val="00315B18"/>
    <w:rsid w:val="00320474"/>
    <w:rsid w:val="0032425A"/>
    <w:rsid w:val="00337736"/>
    <w:rsid w:val="0034486A"/>
    <w:rsid w:val="0037610E"/>
    <w:rsid w:val="003D229E"/>
    <w:rsid w:val="003D2405"/>
    <w:rsid w:val="003E5869"/>
    <w:rsid w:val="00424BB0"/>
    <w:rsid w:val="004375E9"/>
    <w:rsid w:val="00493378"/>
    <w:rsid w:val="00540B55"/>
    <w:rsid w:val="0056743E"/>
    <w:rsid w:val="00572D16"/>
    <w:rsid w:val="00590999"/>
    <w:rsid w:val="0061543B"/>
    <w:rsid w:val="0062193D"/>
    <w:rsid w:val="006309A7"/>
    <w:rsid w:val="00640430"/>
    <w:rsid w:val="00671222"/>
    <w:rsid w:val="006908B5"/>
    <w:rsid w:val="006B4A95"/>
    <w:rsid w:val="006B6285"/>
    <w:rsid w:val="006C2778"/>
    <w:rsid w:val="00710D53"/>
    <w:rsid w:val="00722921"/>
    <w:rsid w:val="00756FCB"/>
    <w:rsid w:val="007E230E"/>
    <w:rsid w:val="007E7CB8"/>
    <w:rsid w:val="007F3154"/>
    <w:rsid w:val="008037A8"/>
    <w:rsid w:val="0082179B"/>
    <w:rsid w:val="00834826"/>
    <w:rsid w:val="00837A9F"/>
    <w:rsid w:val="008462DC"/>
    <w:rsid w:val="00856C70"/>
    <w:rsid w:val="00862BBA"/>
    <w:rsid w:val="00871AA5"/>
    <w:rsid w:val="00873474"/>
    <w:rsid w:val="00886358"/>
    <w:rsid w:val="008F05C5"/>
    <w:rsid w:val="0091190E"/>
    <w:rsid w:val="00927B93"/>
    <w:rsid w:val="00944331"/>
    <w:rsid w:val="00970DDA"/>
    <w:rsid w:val="00985496"/>
    <w:rsid w:val="00996985"/>
    <w:rsid w:val="009A3B83"/>
    <w:rsid w:val="009B6ACD"/>
    <w:rsid w:val="009C1C86"/>
    <w:rsid w:val="009C2F09"/>
    <w:rsid w:val="009C5276"/>
    <w:rsid w:val="009E3693"/>
    <w:rsid w:val="00A24AC9"/>
    <w:rsid w:val="00A432D4"/>
    <w:rsid w:val="00A47199"/>
    <w:rsid w:val="00A544E5"/>
    <w:rsid w:val="00AE456E"/>
    <w:rsid w:val="00AF5E0E"/>
    <w:rsid w:val="00B07C0E"/>
    <w:rsid w:val="00B260B8"/>
    <w:rsid w:val="00B6666A"/>
    <w:rsid w:val="00B84D46"/>
    <w:rsid w:val="00B91D38"/>
    <w:rsid w:val="00BB7E9F"/>
    <w:rsid w:val="00BC69D0"/>
    <w:rsid w:val="00BF3563"/>
    <w:rsid w:val="00C15B87"/>
    <w:rsid w:val="00CB0497"/>
    <w:rsid w:val="00CC5797"/>
    <w:rsid w:val="00CF6FDA"/>
    <w:rsid w:val="00CF7057"/>
    <w:rsid w:val="00D078F3"/>
    <w:rsid w:val="00D57487"/>
    <w:rsid w:val="00D674F3"/>
    <w:rsid w:val="00D7399F"/>
    <w:rsid w:val="00DA2586"/>
    <w:rsid w:val="00E000AB"/>
    <w:rsid w:val="00E17377"/>
    <w:rsid w:val="00E37261"/>
    <w:rsid w:val="00E408A1"/>
    <w:rsid w:val="00EA0997"/>
    <w:rsid w:val="00EF3ACF"/>
    <w:rsid w:val="00F06E33"/>
    <w:rsid w:val="00F232FE"/>
    <w:rsid w:val="00F37FCD"/>
    <w:rsid w:val="00F710D4"/>
    <w:rsid w:val="00F7141E"/>
    <w:rsid w:val="00F76601"/>
    <w:rsid w:val="00F819AC"/>
    <w:rsid w:val="00F91A7C"/>
    <w:rsid w:val="00F91F35"/>
    <w:rsid w:val="00F93EAD"/>
    <w:rsid w:val="00FC1640"/>
    <w:rsid w:val="00FD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B4130"/>
  <w15:docId w15:val="{0F3B493E-D550-4A47-A9A1-9B4DF061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FCB"/>
    <w:rPr>
      <w:rFonts w:ascii="Tahoma" w:hAnsi="Tahoma" w:cs="Tahoma"/>
      <w:sz w:val="16"/>
      <w:szCs w:val="16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486A"/>
    <w:pPr>
      <w:spacing w:after="0" w:line="360" w:lineRule="auto"/>
      <w:ind w:left="709" w:firstLine="709"/>
      <w:jc w:val="both"/>
    </w:pPr>
    <w:rPr>
      <w:rFonts w:eastAsia="SimSun" w:cs="Mangal"/>
      <w:color w:val="00000A"/>
      <w:kern w:val="2"/>
      <w:sz w:val="20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486A"/>
    <w:rPr>
      <w:rFonts w:eastAsia="SimSun" w:cs="Mangal"/>
      <w:color w:val="00000A"/>
      <w:kern w:val="2"/>
      <w:szCs w:val="18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34486A"/>
    <w:rPr>
      <w:sz w:val="16"/>
      <w:szCs w:val="16"/>
    </w:rPr>
  </w:style>
  <w:style w:type="table" w:styleId="Tabelacomgrade">
    <w:name w:val="Table Grid"/>
    <w:basedOn w:val="Tabelanormal"/>
    <w:uiPriority w:val="39"/>
    <w:rsid w:val="00AF5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B49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B4971"/>
    <w:rPr>
      <w:rFonts w:ascii="Times New Roman" w:eastAsia="Times New Roman" w:hAnsi="Times New Roman"/>
      <w:sz w:val="24"/>
      <w:szCs w:val="24"/>
      <w:lang w:bidi="pt-BR"/>
    </w:rPr>
  </w:style>
  <w:style w:type="paragraph" w:styleId="SemEspaamento">
    <w:name w:val="No Spacing"/>
    <w:uiPriority w:val="1"/>
    <w:qFormat/>
    <w:rsid w:val="0032047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paragraph" w:customStyle="1" w:styleId="Default">
    <w:name w:val="Default"/>
    <w:rsid w:val="002C30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5B18"/>
    <w:pPr>
      <w:spacing w:after="160" w:line="240" w:lineRule="auto"/>
      <w:ind w:left="0" w:firstLine="0"/>
      <w:jc w:val="left"/>
    </w:pPr>
    <w:rPr>
      <w:rFonts w:eastAsia="Calibri" w:cs="Times New Roman"/>
      <w:b/>
      <w:bCs/>
      <w:color w:val="auto"/>
      <w:kern w:val="0"/>
      <w:szCs w:val="20"/>
      <w:lang w:eastAsia="en-US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5B18"/>
    <w:rPr>
      <w:rFonts w:eastAsia="SimSun" w:cs="Mangal"/>
      <w:b/>
      <w:bCs/>
      <w:color w:val="00000A"/>
      <w:kern w:val="2"/>
      <w:szCs w:val="18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rigation\Documents\UFU\Pesquisa\Trabalhos\SICAA%202019\Felipe%20Ferro%20na%20Pressuriza&#231;&#227;o%20Diret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ED7E2-0588-4096-AD81-BEB1A5A1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Felipe Ferro na Pressurização Direta</Template>
  <TotalTime>2</TotalTime>
  <Pages>4</Pages>
  <Words>1675</Words>
  <Characters>9048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10702</CharactersWithSpaces>
  <SharedDoc>false</SharedDoc>
  <HLinks>
    <vt:vector size="6" baseType="variant">
      <vt:variant>
        <vt:i4>1245202</vt:i4>
      </vt:variant>
      <vt:variant>
        <vt:i4>0</vt:i4>
      </vt:variant>
      <vt:variant>
        <vt:i4>0</vt:i4>
      </vt:variant>
      <vt:variant>
        <vt:i4>5</vt:i4>
      </vt:variant>
      <vt:variant>
        <vt:lpwstr>http://cnpj.info/MONTECCER-COOPERATIVA-DOS-CAFEICULTORES-DO-CERRADO-MONTE-CARMELO-LTDA/Gx9Q/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Irrigation</dc:creator>
  <cp:lastModifiedBy>João Pedro</cp:lastModifiedBy>
  <cp:revision>4</cp:revision>
  <dcterms:created xsi:type="dcterms:W3CDTF">2019-10-13T20:30:00Z</dcterms:created>
  <dcterms:modified xsi:type="dcterms:W3CDTF">2019-10-13T20:32:00Z</dcterms:modified>
</cp:coreProperties>
</file>