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F3FB51" w14:textId="77777777" w:rsidR="00865786" w:rsidRDefault="00865786" w:rsidP="00865786">
      <w:pPr>
        <w:jc w:val="center"/>
        <w:rPr>
          <w:rFonts w:ascii="Times New Roman" w:hAnsi="Times New Roman" w:cs="Times New Roman"/>
          <w:b/>
        </w:rPr>
      </w:pPr>
    </w:p>
    <w:p w14:paraId="62FD1290" w14:textId="4DC280B7" w:rsidR="00865786" w:rsidRDefault="00865786" w:rsidP="00865786">
      <w:pPr>
        <w:jc w:val="center"/>
        <w:rPr>
          <w:rFonts w:ascii="Times New Roman" w:hAnsi="Times New Roman" w:cs="Times New Roman"/>
          <w:b/>
        </w:rPr>
      </w:pPr>
    </w:p>
    <w:p w14:paraId="12AEA1C5" w14:textId="77777777" w:rsidR="00865786" w:rsidRDefault="00865786" w:rsidP="00865786">
      <w:pPr>
        <w:jc w:val="center"/>
        <w:rPr>
          <w:rFonts w:ascii="Times New Roman" w:hAnsi="Times New Roman" w:cs="Times New Roman"/>
          <w:b/>
        </w:rPr>
      </w:pPr>
    </w:p>
    <w:p w14:paraId="5080C361" w14:textId="77777777" w:rsidR="00FD79FD" w:rsidRPr="00513717" w:rsidRDefault="00FD79FD" w:rsidP="00FD79FD">
      <w:pPr>
        <w:pStyle w:val="Ttulo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Toc510738713"/>
      <w:r w:rsidRPr="00513717">
        <w:rPr>
          <w:rFonts w:ascii="Times New Roman" w:hAnsi="Times New Roman" w:cs="Times New Roman"/>
          <w:sz w:val="24"/>
          <w:szCs w:val="24"/>
          <w:lang w:val="pt-BR"/>
        </w:rPr>
        <w:t>TRATAMENTO NUTRICIONAL PARA PACIENTES COM</w:t>
      </w:r>
      <w:bookmarkEnd w:id="0"/>
    </w:p>
    <w:p w14:paraId="76D43EA5" w14:textId="7A12AB1C" w:rsidR="00FD79FD" w:rsidRDefault="00FD79FD" w:rsidP="00FD79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DOENÇA</w:t>
      </w:r>
      <w:r w:rsidR="00BB77E6">
        <w:rPr>
          <w:rFonts w:ascii="Times New Roman" w:hAnsi="Times New Roman" w:cs="Times New Roman"/>
          <w:b/>
        </w:rPr>
        <w:t xml:space="preserve"> DE</w:t>
      </w:r>
      <w:r>
        <w:rPr>
          <w:rFonts w:ascii="Times New Roman" w:hAnsi="Times New Roman" w:cs="Times New Roman"/>
          <w:b/>
        </w:rPr>
        <w:t xml:space="preserve"> CROHN</w:t>
      </w:r>
    </w:p>
    <w:p w14:paraId="393B5280" w14:textId="77777777" w:rsidR="007559AA" w:rsidRDefault="007559AA" w:rsidP="00FD79FD">
      <w:pPr>
        <w:jc w:val="center"/>
        <w:rPr>
          <w:rFonts w:ascii="Times New Roman" w:hAnsi="Times New Roman" w:cs="Times New Roman"/>
          <w:b/>
        </w:rPr>
      </w:pPr>
    </w:p>
    <w:p w14:paraId="47743B0C" w14:textId="77777777" w:rsidR="00FD79FD" w:rsidRDefault="00FD79FD" w:rsidP="00FD79FD">
      <w:pPr>
        <w:jc w:val="center"/>
        <w:rPr>
          <w:rFonts w:ascii="Times New Roman" w:hAnsi="Times New Roman" w:cs="Times New Roman"/>
          <w:b/>
        </w:rPr>
      </w:pPr>
    </w:p>
    <w:p w14:paraId="510A25FB" w14:textId="444895D8" w:rsidR="00FD79FD" w:rsidRPr="00BB77E6" w:rsidRDefault="00FD79FD" w:rsidP="00FD79FD">
      <w:pPr>
        <w:spacing w:line="360" w:lineRule="auto"/>
        <w:jc w:val="both"/>
        <w:rPr>
          <w:rFonts w:ascii="Times New Roman" w:hAnsi="Times New Roman" w:cs="Times New Roman"/>
        </w:rPr>
      </w:pPr>
      <w:r w:rsidRPr="00BB77E6">
        <w:rPr>
          <w:rFonts w:ascii="Times New Roman" w:hAnsi="Times New Roman" w:cs="Times New Roman"/>
          <w:b/>
        </w:rPr>
        <w:t xml:space="preserve">Introdução: </w:t>
      </w:r>
      <w:r w:rsidRPr="00BB77E6">
        <w:rPr>
          <w:rFonts w:ascii="Times New Roman" w:hAnsi="Times New Roman" w:cs="Times New Roman"/>
        </w:rPr>
        <w:t>A doença de Crohn (DC) é doença inflamatória crônica da mucosa com períodos de agudização, onde acomete todas as camadas da parede intestinal, não curável por tratamento clinico ou cirúrgico</w:t>
      </w:r>
      <w:r w:rsidR="00C17AA9" w:rsidRPr="00BB77E6">
        <w:rPr>
          <w:rFonts w:ascii="Times New Roman" w:hAnsi="Times New Roman" w:cs="Times New Roman"/>
        </w:rPr>
        <w:t>,</w:t>
      </w:r>
      <w:r w:rsidRPr="00BB77E6">
        <w:rPr>
          <w:rFonts w:ascii="Times New Roman" w:hAnsi="Times New Roman" w:cs="Times New Roman"/>
        </w:rPr>
        <w:t xml:space="preserve"> a DC acomete com mais frequência o intestino delgado e o grosso. Os sintomas são cólica abdominal, diarreia, vômitos, febre, estenose, desnutrição proteica calórica e alterações nutricionais. A DC </w:t>
      </w:r>
      <w:bookmarkStart w:id="1" w:name="_GoBack"/>
      <w:bookmarkEnd w:id="1"/>
      <w:r w:rsidRPr="00BB77E6">
        <w:rPr>
          <w:rFonts w:ascii="Times New Roman" w:hAnsi="Times New Roman" w:cs="Times New Roman"/>
        </w:rPr>
        <w:t xml:space="preserve">é caracterizada pela formação de ulceras, fistula intestinal, sangramento maciço existindo risco para desenvolvimento de câncer no intestino delgado ou cólon, todas essas lesões ocasiona um processo inflamatório </w:t>
      </w:r>
      <w:r w:rsidR="00C17AA9" w:rsidRPr="00BB77E6">
        <w:rPr>
          <w:rFonts w:ascii="Times New Roman" w:hAnsi="Times New Roman" w:cs="Times New Roman"/>
        </w:rPr>
        <w:t>crônico</w:t>
      </w:r>
      <w:r w:rsidR="00FE684E" w:rsidRPr="00BB77E6">
        <w:rPr>
          <w:rFonts w:ascii="Times New Roman" w:hAnsi="Times New Roman" w:cs="Times New Roman"/>
        </w:rPr>
        <w:t xml:space="preserve">, podendo </w:t>
      </w:r>
      <w:r w:rsidRPr="00BB77E6">
        <w:rPr>
          <w:rFonts w:ascii="Times New Roman" w:hAnsi="Times New Roman" w:cs="Times New Roman"/>
        </w:rPr>
        <w:t>leva</w:t>
      </w:r>
      <w:r w:rsidR="00FE684E" w:rsidRPr="00BB77E6">
        <w:rPr>
          <w:rFonts w:ascii="Times New Roman" w:hAnsi="Times New Roman" w:cs="Times New Roman"/>
        </w:rPr>
        <w:t xml:space="preserve">r </w:t>
      </w:r>
      <w:r w:rsidRPr="00BB77E6">
        <w:rPr>
          <w:rFonts w:ascii="Times New Roman" w:hAnsi="Times New Roman" w:cs="Times New Roman"/>
        </w:rPr>
        <w:t xml:space="preserve"> o paciente a desnutrição</w:t>
      </w:r>
      <w:r w:rsidR="00FE684E" w:rsidRPr="00BB77E6">
        <w:rPr>
          <w:rFonts w:ascii="Times New Roman" w:hAnsi="Times New Roman" w:cs="Times New Roman"/>
        </w:rPr>
        <w:t xml:space="preserve"> não só pela velocidade com que a doença progride,  mas também pel</w:t>
      </w:r>
      <w:r w:rsidR="00CE4A7F" w:rsidRPr="00BB77E6">
        <w:rPr>
          <w:rFonts w:ascii="Times New Roman" w:hAnsi="Times New Roman" w:cs="Times New Roman"/>
        </w:rPr>
        <w:t xml:space="preserve">o </w:t>
      </w:r>
      <w:r w:rsidR="00FE684E" w:rsidRPr="00BB77E6">
        <w:rPr>
          <w:rFonts w:ascii="Times New Roman" w:hAnsi="Times New Roman" w:cs="Times New Roman"/>
        </w:rPr>
        <w:t xml:space="preserve">aumento do estresse oxidativo e  aumento das necessidades nutricionais. Cerca de 70 a 80% dos pacientes sofrem perda de peso durante a doença, atenuando </w:t>
      </w:r>
      <w:r w:rsidR="00CE4A7F" w:rsidRPr="00BB77E6">
        <w:rPr>
          <w:rFonts w:ascii="Times New Roman" w:hAnsi="Times New Roman" w:cs="Times New Roman"/>
        </w:rPr>
        <w:t xml:space="preserve">ainda mais </w:t>
      </w:r>
      <w:r w:rsidR="00FE684E" w:rsidRPr="00BB77E6">
        <w:rPr>
          <w:rFonts w:ascii="Times New Roman" w:hAnsi="Times New Roman" w:cs="Times New Roman"/>
        </w:rPr>
        <w:t>o seu comprometimento nutricional</w:t>
      </w:r>
      <w:r w:rsidR="00CE4A7F" w:rsidRPr="00BB77E6">
        <w:rPr>
          <w:rFonts w:ascii="Times New Roman" w:hAnsi="Times New Roman" w:cs="Times New Roman"/>
        </w:rPr>
        <w:t>.</w:t>
      </w:r>
      <w:r w:rsidRPr="00BB77E6">
        <w:rPr>
          <w:rFonts w:ascii="Times New Roman" w:hAnsi="Times New Roman" w:cs="Times New Roman"/>
        </w:rPr>
        <w:t xml:space="preserve"> No Brasil e no mundo </w:t>
      </w:r>
      <w:r w:rsidR="00C17AA9" w:rsidRPr="00BB77E6">
        <w:rPr>
          <w:rFonts w:ascii="Times New Roman" w:hAnsi="Times New Roman" w:cs="Times New Roman"/>
        </w:rPr>
        <w:t>a</w:t>
      </w:r>
      <w:r w:rsidR="00CE4A7F" w:rsidRPr="00BB77E6">
        <w:rPr>
          <w:rFonts w:ascii="Times New Roman" w:hAnsi="Times New Roman" w:cs="Times New Roman"/>
        </w:rPr>
        <w:t xml:space="preserve"> incidência da doença </w:t>
      </w:r>
      <w:r w:rsidRPr="00BB77E6">
        <w:rPr>
          <w:rFonts w:ascii="Times New Roman" w:hAnsi="Times New Roman" w:cs="Times New Roman"/>
        </w:rPr>
        <w:t>aumentou significativamente.</w:t>
      </w:r>
      <w:r w:rsidRPr="00BB77E6">
        <w:rPr>
          <w:rFonts w:ascii="Times New Roman" w:hAnsi="Times New Roman" w:cs="Times New Roman"/>
          <w:color w:val="FF0000"/>
        </w:rPr>
        <w:t xml:space="preserve"> </w:t>
      </w:r>
      <w:r w:rsidRPr="00BB77E6">
        <w:rPr>
          <w:rFonts w:ascii="Times New Roman" w:hAnsi="Times New Roman" w:cs="Times New Roman"/>
        </w:rPr>
        <w:t>Indivíduos geneticamente predispostos apresentam uma resposta imunológica inadequada na mucosa intestinal.</w:t>
      </w:r>
      <w:r w:rsidR="00C17AA9" w:rsidRPr="00BB77E6">
        <w:rPr>
          <w:rFonts w:ascii="Times New Roman" w:hAnsi="Times New Roman" w:cs="Times New Roman"/>
        </w:rPr>
        <w:t xml:space="preserve"> </w:t>
      </w:r>
      <w:bookmarkStart w:id="2" w:name="_Hlk18956102"/>
      <w:r w:rsidRPr="00BB77E6">
        <w:rPr>
          <w:rFonts w:ascii="Times New Roman" w:hAnsi="Times New Roman" w:cs="Times New Roman"/>
        </w:rPr>
        <w:t>O diagnóstico resulta na análise dos dados clínicos, endoscópicos, radiológicos, laboratoriais e histológicos</w:t>
      </w:r>
      <w:bookmarkEnd w:id="2"/>
      <w:r w:rsidRPr="00BB77E6">
        <w:rPr>
          <w:rFonts w:ascii="Times New Roman" w:hAnsi="Times New Roman" w:cs="Times New Roman"/>
        </w:rPr>
        <w:t xml:space="preserve">. </w:t>
      </w:r>
      <w:r w:rsidRPr="00BB77E6">
        <w:rPr>
          <w:rFonts w:ascii="Times New Roman" w:hAnsi="Times New Roman" w:cs="Times New Roman"/>
          <w:color w:val="FF0000"/>
        </w:rPr>
        <w:t xml:space="preserve"> </w:t>
      </w:r>
      <w:r w:rsidRPr="00BB77E6">
        <w:rPr>
          <w:rFonts w:ascii="Times New Roman" w:hAnsi="Times New Roman" w:cs="Times New Roman"/>
        </w:rPr>
        <w:t>Não há cura para DC e sua causa é indefinida, mas o tratamento que envolve terapia com medicamentos e cirurgia pode reduzir a inflamação, controlar os sintomas, induzir e manter a remissão da doença e suas complicações.</w:t>
      </w:r>
      <w:r w:rsidRPr="00BB77E6">
        <w:rPr>
          <w:rFonts w:ascii="Times New Roman" w:hAnsi="Times New Roman" w:cs="Times New Roman"/>
          <w:b/>
        </w:rPr>
        <w:t xml:space="preserve"> Objetivo: </w:t>
      </w:r>
      <w:bookmarkStart w:id="3" w:name="_Hlk18956125"/>
      <w:r w:rsidRPr="00BB77E6">
        <w:rPr>
          <w:rFonts w:ascii="Times New Roman" w:hAnsi="Times New Roman" w:cs="Times New Roman"/>
        </w:rPr>
        <w:t>Compreender a terapia nutricional em relação ao paciente com doença de Crohn e prevenir a desnutrição e alterações nutricionais.</w:t>
      </w:r>
      <w:bookmarkEnd w:id="3"/>
      <w:r w:rsidRPr="00BB77E6">
        <w:rPr>
          <w:rFonts w:ascii="Times New Roman" w:hAnsi="Times New Roman" w:cs="Times New Roman"/>
        </w:rPr>
        <w:t xml:space="preserve"> </w:t>
      </w:r>
      <w:r w:rsidRPr="00BB77E6">
        <w:rPr>
          <w:rFonts w:ascii="Times New Roman" w:hAnsi="Times New Roman" w:cs="Times New Roman"/>
          <w:b/>
        </w:rPr>
        <w:t>Métodos:</w:t>
      </w:r>
      <w:r w:rsidRPr="00BB77E6">
        <w:rPr>
          <w:rFonts w:ascii="Times New Roman" w:hAnsi="Times New Roman" w:cs="Times New Roman"/>
        </w:rPr>
        <w:t xml:space="preserve"> </w:t>
      </w:r>
      <w:bookmarkStart w:id="4" w:name="_Hlk18956159"/>
      <w:r w:rsidRPr="00BB77E6">
        <w:rPr>
          <w:rFonts w:ascii="Times New Roman" w:hAnsi="Times New Roman" w:cs="Times New Roman"/>
        </w:rPr>
        <w:t>Baseia-se através de uma revisão bibliográfica, onde inicialmente realizou-se pesquisa por meio da busca do tema a ser abordado, foram analisados 4 estudos das bases eletrônicas SCIELO, MEDLINE, revistas e monografias. Essa busca restringiu aos últimos 1</w:t>
      </w:r>
      <w:r w:rsidR="0041709F" w:rsidRPr="00BB77E6">
        <w:rPr>
          <w:rFonts w:ascii="Times New Roman" w:hAnsi="Times New Roman" w:cs="Times New Roman"/>
        </w:rPr>
        <w:t>5</w:t>
      </w:r>
      <w:r w:rsidRPr="00BB77E6">
        <w:rPr>
          <w:rFonts w:ascii="Times New Roman" w:hAnsi="Times New Roman" w:cs="Times New Roman"/>
        </w:rPr>
        <w:t xml:space="preserve"> anos</w:t>
      </w:r>
      <w:bookmarkEnd w:id="4"/>
      <w:r w:rsidRPr="00BB77E6">
        <w:rPr>
          <w:rFonts w:ascii="Times New Roman" w:hAnsi="Times New Roman" w:cs="Times New Roman"/>
        </w:rPr>
        <w:t xml:space="preserve">, dando preferência aos idiomas de português. </w:t>
      </w:r>
      <w:r w:rsidRPr="00BB77E6">
        <w:rPr>
          <w:rFonts w:ascii="Times New Roman" w:hAnsi="Times New Roman" w:cs="Times New Roman"/>
          <w:b/>
        </w:rPr>
        <w:t>Resultados:</w:t>
      </w:r>
      <w:r w:rsidRPr="00BB77E6">
        <w:rPr>
          <w:rFonts w:ascii="Times New Roman" w:hAnsi="Times New Roman" w:cs="Times New Roman"/>
        </w:rPr>
        <w:t xml:space="preserve"> </w:t>
      </w:r>
      <w:bookmarkStart w:id="5" w:name="_Hlk18956190"/>
      <w:r w:rsidR="00CE4A7F" w:rsidRPr="00BB77E6">
        <w:rPr>
          <w:rFonts w:ascii="Times New Roman" w:hAnsi="Times New Roman" w:cs="Times New Roman"/>
        </w:rPr>
        <w:t>Estudos apontaram que a</w:t>
      </w:r>
      <w:r w:rsidRPr="00BB77E6">
        <w:rPr>
          <w:rFonts w:ascii="Times New Roman" w:hAnsi="Times New Roman" w:cs="Times New Roman"/>
        </w:rPr>
        <w:t xml:space="preserve"> terapia nutricional </w:t>
      </w:r>
      <w:r w:rsidR="00CE4A7F" w:rsidRPr="00BB77E6">
        <w:rPr>
          <w:rFonts w:ascii="Times New Roman" w:hAnsi="Times New Roman" w:cs="Times New Roman"/>
        </w:rPr>
        <w:t xml:space="preserve">mais eficaz </w:t>
      </w:r>
      <w:r w:rsidRPr="00BB77E6">
        <w:rPr>
          <w:rFonts w:ascii="Times New Roman" w:hAnsi="Times New Roman" w:cs="Times New Roman"/>
        </w:rPr>
        <w:t>é avaliada nesses pacientes de acordo com a individualidade, restrições, dieta especifica e suplementação</w:t>
      </w:r>
      <w:r w:rsidR="006B6527" w:rsidRPr="00BB77E6">
        <w:rPr>
          <w:rFonts w:ascii="Times New Roman" w:hAnsi="Times New Roman" w:cs="Times New Roman"/>
        </w:rPr>
        <w:t>,</w:t>
      </w:r>
      <w:r w:rsidR="00E75EE5" w:rsidRPr="00BB77E6">
        <w:rPr>
          <w:rFonts w:ascii="Times New Roman" w:hAnsi="Times New Roman" w:cs="Times New Roman"/>
        </w:rPr>
        <w:t xml:space="preserve"> </w:t>
      </w:r>
      <w:r w:rsidR="006B6527" w:rsidRPr="00BB77E6">
        <w:rPr>
          <w:rFonts w:ascii="Times New Roman" w:hAnsi="Times New Roman" w:cs="Times New Roman"/>
          <w:iCs/>
        </w:rPr>
        <w:t>d</w:t>
      </w:r>
      <w:r w:rsidR="00E75EE5" w:rsidRPr="00BB77E6">
        <w:rPr>
          <w:rFonts w:ascii="Times New Roman" w:hAnsi="Times New Roman" w:cs="Times New Roman"/>
          <w:iCs/>
        </w:rPr>
        <w:t>ieta focada no aporte energético, proteico, de vitaminas, minerais.</w:t>
      </w:r>
      <w:r w:rsidR="00E75EE5" w:rsidRPr="00BB77E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BB77E6">
        <w:rPr>
          <w:rFonts w:ascii="Times New Roman" w:hAnsi="Times New Roman" w:cs="Times New Roman"/>
        </w:rPr>
        <w:t xml:space="preserve"> </w:t>
      </w:r>
      <w:bookmarkEnd w:id="5"/>
      <w:r w:rsidRPr="00BB77E6">
        <w:rPr>
          <w:rFonts w:ascii="Times New Roman" w:hAnsi="Times New Roman" w:cs="Times New Roman"/>
        </w:rPr>
        <w:t>Na pratica o paciente com DC apresenta desnutrição proteico calórico devido à baixa ingestão de alimentos, anorexia, náuseas, vômitos e diarreia, comprometendo a digestão e absorção de gorduras e vitaminas lipossolúveis, devido a perda da superfície intestinal decorrente</w:t>
      </w:r>
      <w:r w:rsidR="00CE4A7F" w:rsidRPr="00BB77E6">
        <w:rPr>
          <w:rFonts w:ascii="Times New Roman" w:hAnsi="Times New Roman" w:cs="Times New Roman"/>
        </w:rPr>
        <w:t>s</w:t>
      </w:r>
      <w:r w:rsidRPr="00BB77E6">
        <w:rPr>
          <w:rFonts w:ascii="Times New Roman" w:hAnsi="Times New Roman" w:cs="Times New Roman"/>
        </w:rPr>
        <w:t xml:space="preserve"> da inflamação</w:t>
      </w:r>
      <w:r w:rsidR="00CE4A7F" w:rsidRPr="00BB77E6">
        <w:rPr>
          <w:rFonts w:ascii="Times New Roman" w:hAnsi="Times New Roman" w:cs="Times New Roman"/>
        </w:rPr>
        <w:t>, comprometendo gravemente seu sistema imunológico</w:t>
      </w:r>
      <w:r w:rsidRPr="00BB77E6">
        <w:rPr>
          <w:rFonts w:ascii="Times New Roman" w:hAnsi="Times New Roman" w:cs="Times New Roman"/>
        </w:rPr>
        <w:t xml:space="preserve">. </w:t>
      </w:r>
      <w:bookmarkStart w:id="6" w:name="_Hlk18956284"/>
      <w:r w:rsidRPr="00BB77E6">
        <w:rPr>
          <w:rFonts w:ascii="Times New Roman" w:hAnsi="Times New Roman" w:cs="Times New Roman"/>
        </w:rPr>
        <w:t xml:space="preserve">Outro fator é </w:t>
      </w:r>
      <w:r w:rsidR="00CE4A7F" w:rsidRPr="00BB77E6">
        <w:rPr>
          <w:rFonts w:ascii="Times New Roman" w:hAnsi="Times New Roman" w:cs="Times New Roman"/>
        </w:rPr>
        <w:t xml:space="preserve"> com observado é </w:t>
      </w:r>
      <w:r w:rsidRPr="00BB77E6">
        <w:rPr>
          <w:rFonts w:ascii="Times New Roman" w:hAnsi="Times New Roman" w:cs="Times New Roman"/>
        </w:rPr>
        <w:t xml:space="preserve">a ansiedade e o medo de comer </w:t>
      </w:r>
      <w:r w:rsidRPr="00BB77E6">
        <w:rPr>
          <w:rFonts w:ascii="Times New Roman" w:hAnsi="Times New Roman" w:cs="Times New Roman"/>
        </w:rPr>
        <w:lastRenderedPageBreak/>
        <w:t xml:space="preserve">relacionado à dor abdominal, inchaço e diarreia que passam a ser frequentes comprometendo o estado nutricional, levando a uma hipoalbumenia e defit de nutrientes </w:t>
      </w:r>
      <w:bookmarkEnd w:id="6"/>
      <w:r w:rsidRPr="00BB77E6">
        <w:rPr>
          <w:rFonts w:ascii="Times New Roman" w:hAnsi="Times New Roman" w:cs="Times New Roman"/>
        </w:rPr>
        <w:t xml:space="preserve">(ferro, ácido fólico, vit. D, vit. B12 e cálcio), a terapia atua corrigindo a desnutrição e deficiência de macronutrientes e micronutrientes. </w:t>
      </w:r>
      <w:r w:rsidRPr="00BB77E6">
        <w:rPr>
          <w:rFonts w:ascii="Times New Roman" w:hAnsi="Times New Roman" w:cs="Times New Roman"/>
          <w:b/>
        </w:rPr>
        <w:t xml:space="preserve">Conclusão: </w:t>
      </w:r>
      <w:bookmarkStart w:id="7" w:name="_Hlk18956248"/>
      <w:r w:rsidRPr="00BB77E6">
        <w:rPr>
          <w:rFonts w:ascii="Times New Roman" w:hAnsi="Times New Roman" w:cs="Times New Roman"/>
        </w:rPr>
        <w:t xml:space="preserve">A terapia consiste em utilizar nutrientes específicos para o tratamento dos sintomas da patologia, pois esses pacientes desenvolvem persistentes alterações nutricionais que merecem atenção especializada. A Nutrição desempenha papel importante na recuperação e manutenção do estado nutricional, diminuindo a atividade inflamatória, oferecendo melhora no sistema imunológico, e prevenindo complicações. </w:t>
      </w:r>
      <w:bookmarkStart w:id="8" w:name="_Hlk18956345"/>
      <w:bookmarkEnd w:id="7"/>
      <w:r w:rsidRPr="00BB77E6">
        <w:rPr>
          <w:rFonts w:ascii="Times New Roman" w:hAnsi="Times New Roman" w:cs="Times New Roman"/>
        </w:rPr>
        <w:t xml:space="preserve">O controle rigoroso da alimentação </w:t>
      </w:r>
      <w:r w:rsidR="00E12B36" w:rsidRPr="00BB77E6">
        <w:rPr>
          <w:rFonts w:ascii="Times New Roman" w:hAnsi="Times New Roman" w:cs="Times New Roman"/>
        </w:rPr>
        <w:t>junto a</w:t>
      </w:r>
      <w:r w:rsidRPr="00BB77E6">
        <w:rPr>
          <w:rFonts w:ascii="Times New Roman" w:hAnsi="Times New Roman" w:cs="Times New Roman"/>
        </w:rPr>
        <w:t xml:space="preserve"> terapia farmacológica e uso de tratamentos convencionais</w:t>
      </w:r>
      <w:r w:rsidR="00E12B36" w:rsidRPr="00BB77E6">
        <w:rPr>
          <w:rFonts w:ascii="Times New Roman" w:hAnsi="Times New Roman" w:cs="Times New Roman"/>
        </w:rPr>
        <w:t xml:space="preserve"> se complementam </w:t>
      </w:r>
      <w:r w:rsidRPr="00BB77E6">
        <w:rPr>
          <w:rFonts w:ascii="Times New Roman" w:hAnsi="Times New Roman" w:cs="Times New Roman"/>
        </w:rPr>
        <w:t>no tratamento da patologia.</w:t>
      </w:r>
    </w:p>
    <w:bookmarkEnd w:id="8"/>
    <w:p w14:paraId="0D5FFA3C" w14:textId="77777777" w:rsidR="00FD79FD" w:rsidRPr="00BB77E6" w:rsidRDefault="00FD79FD" w:rsidP="00FD79FD">
      <w:pPr>
        <w:jc w:val="both"/>
        <w:rPr>
          <w:rFonts w:ascii="Times New Roman" w:hAnsi="Times New Roman" w:cs="Times New Roman"/>
        </w:rPr>
      </w:pPr>
      <w:r w:rsidRPr="00BB77E6">
        <w:rPr>
          <w:rFonts w:ascii="Times New Roman" w:hAnsi="Times New Roman" w:cs="Times New Roman"/>
          <w:b/>
        </w:rPr>
        <w:t xml:space="preserve">Palavras-chave: </w:t>
      </w:r>
      <w:r w:rsidRPr="00BB77E6">
        <w:rPr>
          <w:rFonts w:ascii="Times New Roman" w:hAnsi="Times New Roman" w:cs="Times New Roman"/>
        </w:rPr>
        <w:t xml:space="preserve">Doença de Crohn, Nutrientes, Terapia Nutricional e Doença Inflamatória Intestinal. </w:t>
      </w:r>
    </w:p>
    <w:p w14:paraId="307C2952" w14:textId="77777777" w:rsidR="006B6527" w:rsidRPr="00BB77E6" w:rsidRDefault="006B6527" w:rsidP="00FD79FD">
      <w:pPr>
        <w:rPr>
          <w:rFonts w:ascii="Times New Roman" w:hAnsi="Times New Roman" w:cs="Times New Roman"/>
        </w:rPr>
      </w:pPr>
    </w:p>
    <w:p w14:paraId="264A0808" w14:textId="276E406C" w:rsidR="006B6527" w:rsidRPr="00BB77E6" w:rsidRDefault="006B6527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BAA30F2" w14:textId="5B249937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616C300" w14:textId="52439FAE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751B766" w14:textId="64F567B8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598E95E" w14:textId="463D87BA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18CB679" w14:textId="4E4119DF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28A58A7" w14:textId="0077D3F1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00A6CCA" w14:textId="7AFC499D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BA0F546" w14:textId="28EE4996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889BA16" w14:textId="36B4B97B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E3C7534" w14:textId="00693DB6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0711F38" w14:textId="6EC798B6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A3A5F85" w14:textId="2C6F769E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B264445" w14:textId="1615DFBD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03512E0" w14:textId="6F220492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7165625" w14:textId="7EF37BB7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DDE171C" w14:textId="2C298249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F7800B0" w14:textId="49BF356E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771A077" w14:textId="6D25D776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FC7A8BA" w14:textId="09A0BFEA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6EF2D66" w14:textId="50ADA780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0FFC6AC" w14:textId="5F7580E9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9DF4EF9" w14:textId="46E5889D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EB6C6EC" w14:textId="74FA4E68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19EE398" w14:textId="078E02C8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E0D6DD9" w14:textId="143C0AB5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1C1C8FF" w14:textId="77777777" w:rsidR="007024D5" w:rsidRPr="00BB77E6" w:rsidRDefault="007024D5" w:rsidP="00865786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122DB33" w14:textId="145D3322" w:rsidR="006B6527" w:rsidRPr="00BB77E6" w:rsidRDefault="006B6527" w:rsidP="00FD79FD">
      <w:pPr>
        <w:shd w:val="clear" w:color="auto" w:fill="FFFFFF"/>
        <w:rPr>
          <w:rFonts w:ascii="Times New Roman" w:hAnsi="Times New Roman" w:cs="Times New Roman"/>
        </w:rPr>
      </w:pPr>
      <w:r w:rsidRPr="00BB77E6">
        <w:rPr>
          <w:rFonts w:ascii="Times New Roman" w:hAnsi="Times New Roman" w:cs="Times New Roman"/>
        </w:rPr>
        <w:t xml:space="preserve">DIESTEL, C. F.; SANTOS, M. C.; ROMI, M. D. Tratamento nutricional nas doenças inflamatórias intestinais. </w:t>
      </w:r>
      <w:r w:rsidRPr="00BB77E6">
        <w:rPr>
          <w:rFonts w:ascii="Times New Roman" w:hAnsi="Times New Roman" w:cs="Times New Roman"/>
          <w:b/>
        </w:rPr>
        <w:t>Revista do Hospital Universitário Pedro Ernesto</w:t>
      </w:r>
      <w:r w:rsidRPr="00BB77E6">
        <w:rPr>
          <w:rFonts w:ascii="Times New Roman" w:hAnsi="Times New Roman" w:cs="Times New Roman"/>
        </w:rPr>
        <w:t>, UERJ, Rio de Janeiro, p. 52-58, dez. 2012.</w:t>
      </w:r>
    </w:p>
    <w:p w14:paraId="567F67CE" w14:textId="77777777" w:rsidR="006B6527" w:rsidRPr="00BB77E6" w:rsidRDefault="006B6527" w:rsidP="00FD79FD">
      <w:pPr>
        <w:shd w:val="clear" w:color="auto" w:fill="FFFFFF"/>
        <w:rPr>
          <w:rFonts w:ascii="Times New Roman" w:hAnsi="Times New Roman" w:cs="Times New Roman"/>
        </w:rPr>
      </w:pPr>
    </w:p>
    <w:p w14:paraId="313FE129" w14:textId="70BE3C79" w:rsidR="006B6527" w:rsidRPr="00BB77E6" w:rsidRDefault="006B6527" w:rsidP="00FD79FD">
      <w:pPr>
        <w:rPr>
          <w:rFonts w:ascii="Times New Roman" w:hAnsi="Times New Roman" w:cs="Times New Roman"/>
          <w:color w:val="000000" w:themeColor="text1"/>
        </w:rPr>
      </w:pPr>
      <w:r w:rsidRPr="00BB77E6">
        <w:rPr>
          <w:rFonts w:ascii="Times New Roman" w:hAnsi="Times New Roman" w:cs="Times New Roman"/>
        </w:rPr>
        <w:t xml:space="preserve">FLORA, A. P. L, DICHI. </w:t>
      </w:r>
      <w:proofErr w:type="gramStart"/>
      <w:r w:rsidRPr="00BB77E6">
        <w:rPr>
          <w:rFonts w:ascii="Times New Roman" w:hAnsi="Times New Roman" w:cs="Times New Roman"/>
        </w:rPr>
        <w:t>I .</w:t>
      </w:r>
      <w:proofErr w:type="gramEnd"/>
      <w:r w:rsidRPr="00BB77E6">
        <w:rPr>
          <w:rFonts w:ascii="Times New Roman" w:hAnsi="Times New Roman" w:cs="Times New Roman"/>
        </w:rPr>
        <w:t xml:space="preserve"> Aspectos nutricionais na terapia da doença inflamatória intestinal. </w:t>
      </w:r>
      <w:r w:rsidRPr="00BB77E6">
        <w:rPr>
          <w:rFonts w:ascii="Times New Roman" w:hAnsi="Times New Roman" w:cs="Times New Roman"/>
          <w:b/>
          <w:color w:val="000000" w:themeColor="text1"/>
        </w:rPr>
        <w:t xml:space="preserve">Rev. </w:t>
      </w:r>
      <w:proofErr w:type="spellStart"/>
      <w:r w:rsidRPr="00BB77E6">
        <w:rPr>
          <w:rFonts w:ascii="Times New Roman" w:hAnsi="Times New Roman" w:cs="Times New Roman"/>
          <w:b/>
          <w:color w:val="000000" w:themeColor="text1"/>
        </w:rPr>
        <w:t>Bras.Nutri</w:t>
      </w:r>
      <w:proofErr w:type="spellEnd"/>
      <w:r w:rsidRPr="00BB77E6">
        <w:rPr>
          <w:rFonts w:ascii="Times New Roman" w:hAnsi="Times New Roman" w:cs="Times New Roman"/>
          <w:b/>
          <w:color w:val="000000" w:themeColor="text1"/>
        </w:rPr>
        <w:t xml:space="preserve">. </w:t>
      </w:r>
      <w:proofErr w:type="spellStart"/>
      <w:r w:rsidRPr="00BB77E6">
        <w:rPr>
          <w:rFonts w:ascii="Times New Roman" w:hAnsi="Times New Roman" w:cs="Times New Roman"/>
          <w:b/>
          <w:color w:val="000000" w:themeColor="text1"/>
        </w:rPr>
        <w:t>Clin</w:t>
      </w:r>
      <w:proofErr w:type="spellEnd"/>
      <w:r w:rsidRPr="00BB77E6">
        <w:rPr>
          <w:rFonts w:ascii="Times New Roman" w:hAnsi="Times New Roman" w:cs="Times New Roman"/>
          <w:color w:val="000000" w:themeColor="text1"/>
        </w:rPr>
        <w:t>. V. 21, n. 2, p. 131-37. 2006.</w:t>
      </w:r>
    </w:p>
    <w:p w14:paraId="4D22EAB6" w14:textId="77777777" w:rsidR="006B6527" w:rsidRPr="00BB77E6" w:rsidRDefault="006B6527" w:rsidP="00FD79FD">
      <w:pPr>
        <w:rPr>
          <w:rFonts w:ascii="Times New Roman" w:hAnsi="Times New Roman" w:cs="Times New Roman"/>
          <w:color w:val="000000" w:themeColor="text1"/>
        </w:rPr>
      </w:pPr>
    </w:p>
    <w:p w14:paraId="70C2895F" w14:textId="36C7D2C3" w:rsidR="001F364B" w:rsidRPr="00BB77E6" w:rsidRDefault="001F364B" w:rsidP="00FD79FD">
      <w:pPr>
        <w:rPr>
          <w:rFonts w:ascii="Times New Roman" w:hAnsi="Times New Roman" w:cs="Times New Roman"/>
        </w:rPr>
      </w:pPr>
      <w:r w:rsidRPr="00BB77E6">
        <w:rPr>
          <w:rFonts w:ascii="Times New Roman" w:hAnsi="Times New Roman" w:cs="Times New Roman"/>
          <w:shd w:val="clear" w:color="auto" w:fill="FFFFFF"/>
        </w:rPr>
        <w:t xml:space="preserve">LIBÂNIO, </w:t>
      </w:r>
      <w:proofErr w:type="spellStart"/>
      <w:r w:rsidRPr="00BB77E6">
        <w:rPr>
          <w:rFonts w:ascii="Times New Roman" w:hAnsi="Times New Roman" w:cs="Times New Roman"/>
          <w:shd w:val="clear" w:color="auto" w:fill="FFFFFF"/>
        </w:rPr>
        <w:t>Jorgiana</w:t>
      </w:r>
      <w:proofErr w:type="spellEnd"/>
      <w:r w:rsidRPr="00BB77E6">
        <w:rPr>
          <w:rFonts w:ascii="Times New Roman" w:hAnsi="Times New Roman" w:cs="Times New Roman"/>
          <w:shd w:val="clear" w:color="auto" w:fill="FFFFFF"/>
        </w:rPr>
        <w:t xml:space="preserve"> et al. Doença de Crohn e Probióticos: uma revisão. </w:t>
      </w:r>
      <w:r w:rsidRPr="00BB77E6">
        <w:rPr>
          <w:rStyle w:val="Forte"/>
          <w:rFonts w:ascii="Times New Roman" w:hAnsi="Times New Roman" w:cs="Times New Roman"/>
          <w:shd w:val="clear" w:color="auto" w:fill="FFFFFF"/>
        </w:rPr>
        <w:t>Revista da Associação Brasileira de Nutrição</w:t>
      </w:r>
      <w:r w:rsidRPr="00BB77E6">
        <w:rPr>
          <w:rFonts w:ascii="Times New Roman" w:hAnsi="Times New Roman" w:cs="Times New Roman"/>
          <w:shd w:val="clear" w:color="auto" w:fill="FFFFFF"/>
        </w:rPr>
        <w:t>, São Paulo, n. 2, p.67-73, 31 out. 2017.</w:t>
      </w:r>
    </w:p>
    <w:p w14:paraId="5D08A8F7" w14:textId="77777777" w:rsidR="006B6527" w:rsidRPr="00BB77E6" w:rsidRDefault="006B6527" w:rsidP="00FD79FD">
      <w:pPr>
        <w:rPr>
          <w:rFonts w:ascii="Times New Roman" w:hAnsi="Times New Roman" w:cs="Times New Roman"/>
          <w:color w:val="000000" w:themeColor="text1"/>
        </w:rPr>
      </w:pPr>
    </w:p>
    <w:p w14:paraId="73D771B0" w14:textId="3046EAF7" w:rsidR="006B6527" w:rsidRPr="00BB77E6" w:rsidRDefault="006B6527" w:rsidP="00FD79FD">
      <w:pPr>
        <w:rPr>
          <w:rFonts w:ascii="Times New Roman" w:hAnsi="Times New Roman" w:cs="Times New Roman"/>
          <w:color w:val="000000" w:themeColor="text1"/>
        </w:rPr>
      </w:pPr>
      <w:r w:rsidRPr="00BB77E6">
        <w:rPr>
          <w:rFonts w:ascii="Times New Roman" w:hAnsi="Times New Roman" w:cs="Times New Roman"/>
          <w:color w:val="000000" w:themeColor="text1"/>
        </w:rPr>
        <w:t xml:space="preserve">OLIVEIRA, C. et al. Suporte Nutricional na doença de </w:t>
      </w:r>
      <w:proofErr w:type="spellStart"/>
      <w:r w:rsidRPr="00BB77E6">
        <w:rPr>
          <w:rFonts w:ascii="Times New Roman" w:hAnsi="Times New Roman" w:cs="Times New Roman"/>
          <w:color w:val="000000" w:themeColor="text1"/>
        </w:rPr>
        <w:t>crohn</w:t>
      </w:r>
      <w:proofErr w:type="spellEnd"/>
      <w:r w:rsidRPr="00BB77E6">
        <w:rPr>
          <w:rFonts w:ascii="Times New Roman" w:hAnsi="Times New Roman" w:cs="Times New Roman"/>
          <w:color w:val="000000" w:themeColor="text1"/>
        </w:rPr>
        <w:t xml:space="preserve">. </w:t>
      </w:r>
      <w:r w:rsidRPr="00BB77E6">
        <w:rPr>
          <w:rFonts w:ascii="Times New Roman" w:hAnsi="Times New Roman" w:cs="Times New Roman"/>
          <w:b/>
          <w:bCs/>
          <w:color w:val="000000" w:themeColor="text1"/>
        </w:rPr>
        <w:t>ACTA Portuguesa de Nutrição</w:t>
      </w:r>
      <w:r w:rsidRPr="00BB77E6">
        <w:rPr>
          <w:rFonts w:ascii="Times New Roman" w:hAnsi="Times New Roman" w:cs="Times New Roman"/>
          <w:color w:val="000000" w:themeColor="text1"/>
        </w:rPr>
        <w:t>. N, 10 P. 44-48. 2017.</w:t>
      </w:r>
    </w:p>
    <w:p w14:paraId="2BB0DA67" w14:textId="77777777" w:rsidR="006B6527" w:rsidRPr="00BB77E6" w:rsidRDefault="006B6527" w:rsidP="00FD79FD">
      <w:pPr>
        <w:rPr>
          <w:rFonts w:ascii="Times New Roman" w:hAnsi="Times New Roman" w:cs="Times New Roman"/>
          <w:color w:val="000000" w:themeColor="text1"/>
        </w:rPr>
      </w:pPr>
    </w:p>
    <w:p w14:paraId="2B315311" w14:textId="5B624E2E" w:rsidR="006B6527" w:rsidRPr="00BB77E6" w:rsidRDefault="006B6527" w:rsidP="00FD79FD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BB77E6">
        <w:rPr>
          <w:rFonts w:ascii="Times New Roman" w:hAnsi="Times New Roman" w:cs="Times New Roman"/>
          <w:color w:val="000000" w:themeColor="text1"/>
        </w:rPr>
        <w:t xml:space="preserve">RIBEIRO, I. C. T. Doença de Crohn: etiologia, patogênese e suas implicações na terapêutica. Dissertação – </w:t>
      </w:r>
      <w:r w:rsidRPr="00BB77E6">
        <w:rPr>
          <w:rFonts w:ascii="Times New Roman" w:hAnsi="Times New Roman" w:cs="Times New Roman"/>
          <w:b/>
          <w:color w:val="000000" w:themeColor="text1"/>
        </w:rPr>
        <w:t>Universidade da Beira Interio</w:t>
      </w:r>
      <w:r w:rsidRPr="00BB77E6">
        <w:rPr>
          <w:rFonts w:ascii="Times New Roman" w:hAnsi="Times New Roman" w:cs="Times New Roman"/>
          <w:color w:val="000000" w:themeColor="text1"/>
        </w:rPr>
        <w:t>r, 2009.</w:t>
      </w:r>
    </w:p>
    <w:p w14:paraId="655E15F9" w14:textId="216941E4" w:rsidR="00FE684E" w:rsidRPr="00BB77E6" w:rsidRDefault="00FE684E" w:rsidP="00FD79FD">
      <w:pPr>
        <w:shd w:val="clear" w:color="auto" w:fill="FFFFFF"/>
        <w:rPr>
          <w:rFonts w:ascii="Times New Roman" w:hAnsi="Times New Roman" w:cs="Times New Roman"/>
        </w:rPr>
      </w:pPr>
    </w:p>
    <w:p w14:paraId="5E117D40" w14:textId="77777777" w:rsidR="001F364B" w:rsidRPr="001F364B" w:rsidRDefault="001F364B" w:rsidP="00FD79FD">
      <w:pPr>
        <w:shd w:val="clear" w:color="auto" w:fill="FFFFFF"/>
        <w:rPr>
          <w:rFonts w:ascii="Times New Roman" w:hAnsi="Times New Roman" w:cs="Times New Roman"/>
        </w:rPr>
      </w:pPr>
    </w:p>
    <w:sectPr w:rsidR="001F364B" w:rsidRPr="001F364B" w:rsidSect="00687DD2">
      <w:headerReference w:type="first" r:id="rId7"/>
      <w:footerReference w:type="first" r:id="rId8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B2B57" w14:textId="77777777" w:rsidR="0087029F" w:rsidRDefault="0087029F" w:rsidP="0061289B">
      <w:r>
        <w:separator/>
      </w:r>
    </w:p>
  </w:endnote>
  <w:endnote w:type="continuationSeparator" w:id="0">
    <w:p w14:paraId="6900B110" w14:textId="77777777" w:rsidR="0087029F" w:rsidRDefault="0087029F" w:rsidP="006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B33EE" w14:textId="77777777" w:rsidR="009521A2" w:rsidRDefault="00C010FB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3AD644" wp14:editId="383ACAA4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10" name="Imagem 10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27CCA8C" wp14:editId="487335F3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1" name="Imagem 11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1FC4F" w14:textId="77777777" w:rsidR="0087029F" w:rsidRDefault="0087029F" w:rsidP="0061289B">
      <w:r>
        <w:separator/>
      </w:r>
    </w:p>
  </w:footnote>
  <w:footnote w:type="continuationSeparator" w:id="0">
    <w:p w14:paraId="0D6D3E7D" w14:textId="77777777" w:rsidR="0087029F" w:rsidRDefault="0087029F" w:rsidP="0061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4B795" w14:textId="77777777" w:rsidR="00687DD2" w:rsidRDefault="00C010FB" w:rsidP="00687DD2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BBE63A8" wp14:editId="02021C5F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8" name="Imagem 8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6071133" wp14:editId="782B9D34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7" name="Imagem 7" descr="logo-conex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conex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63C86F" w14:textId="77777777" w:rsidR="00687DD2" w:rsidRPr="0061289B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9521A2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3E0D4D73" w14:textId="77777777" w:rsidR="00687DD2" w:rsidRPr="0061289B" w:rsidRDefault="00774C55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ED0578">
      <w:rPr>
        <w:rFonts w:ascii="Arial" w:hAnsi="Arial" w:cs="Arial"/>
        <w:b/>
        <w:bCs/>
        <w:color w:val="000000"/>
        <w:kern w:val="24"/>
        <w:sz w:val="20"/>
        <w:szCs w:val="40"/>
      </w:rPr>
      <w:t>V</w:t>
    </w:r>
    <w:r w:rsidR="00687DD2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1F6109D3" w14:textId="77777777" w:rsidR="00687DD2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10FF"/>
    <w:multiLevelType w:val="multilevel"/>
    <w:tmpl w:val="579EC0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8C2C94"/>
    <w:multiLevelType w:val="hybridMultilevel"/>
    <w:tmpl w:val="B332F7BA"/>
    <w:lvl w:ilvl="0" w:tplc="407E9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6E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67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40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2E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FAF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21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00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8D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02"/>
    <w:rsid w:val="0004770F"/>
    <w:rsid w:val="00080BE8"/>
    <w:rsid w:val="00087CBB"/>
    <w:rsid w:val="0009719C"/>
    <w:rsid w:val="00156E03"/>
    <w:rsid w:val="00173353"/>
    <w:rsid w:val="00173454"/>
    <w:rsid w:val="001766A8"/>
    <w:rsid w:val="00184BC9"/>
    <w:rsid w:val="0019190C"/>
    <w:rsid w:val="001E0C4E"/>
    <w:rsid w:val="001F364B"/>
    <w:rsid w:val="00281997"/>
    <w:rsid w:val="002B05AE"/>
    <w:rsid w:val="00331482"/>
    <w:rsid w:val="00336F50"/>
    <w:rsid w:val="00371B9B"/>
    <w:rsid w:val="003A3AF8"/>
    <w:rsid w:val="003D6F98"/>
    <w:rsid w:val="003E0104"/>
    <w:rsid w:val="0041709F"/>
    <w:rsid w:val="0042093F"/>
    <w:rsid w:val="004260A2"/>
    <w:rsid w:val="004A2802"/>
    <w:rsid w:val="004C0677"/>
    <w:rsid w:val="004C06D6"/>
    <w:rsid w:val="004E0773"/>
    <w:rsid w:val="004E2ED3"/>
    <w:rsid w:val="00513D6E"/>
    <w:rsid w:val="00551147"/>
    <w:rsid w:val="005A3199"/>
    <w:rsid w:val="005B303E"/>
    <w:rsid w:val="005C428A"/>
    <w:rsid w:val="00601D01"/>
    <w:rsid w:val="0061289B"/>
    <w:rsid w:val="006543EE"/>
    <w:rsid w:val="00687DD2"/>
    <w:rsid w:val="006B6527"/>
    <w:rsid w:val="006F5111"/>
    <w:rsid w:val="00702306"/>
    <w:rsid w:val="007024D5"/>
    <w:rsid w:val="007058E5"/>
    <w:rsid w:val="00713636"/>
    <w:rsid w:val="0074606B"/>
    <w:rsid w:val="007559AA"/>
    <w:rsid w:val="007728C0"/>
    <w:rsid w:val="00774C55"/>
    <w:rsid w:val="00776BD3"/>
    <w:rsid w:val="007916F0"/>
    <w:rsid w:val="007F79D1"/>
    <w:rsid w:val="00822F82"/>
    <w:rsid w:val="00835532"/>
    <w:rsid w:val="00861BBF"/>
    <w:rsid w:val="00865786"/>
    <w:rsid w:val="0087029F"/>
    <w:rsid w:val="00897814"/>
    <w:rsid w:val="009211E7"/>
    <w:rsid w:val="009521A2"/>
    <w:rsid w:val="009A1679"/>
    <w:rsid w:val="009A6029"/>
    <w:rsid w:val="00A0773F"/>
    <w:rsid w:val="00A1173C"/>
    <w:rsid w:val="00A131D6"/>
    <w:rsid w:val="00A4713E"/>
    <w:rsid w:val="00AB567F"/>
    <w:rsid w:val="00AD5F4B"/>
    <w:rsid w:val="00AE7E4D"/>
    <w:rsid w:val="00B10A9A"/>
    <w:rsid w:val="00B46F27"/>
    <w:rsid w:val="00BB3D9C"/>
    <w:rsid w:val="00BB77E6"/>
    <w:rsid w:val="00BF2C7E"/>
    <w:rsid w:val="00BF736A"/>
    <w:rsid w:val="00C010FB"/>
    <w:rsid w:val="00C17AA9"/>
    <w:rsid w:val="00C35FE1"/>
    <w:rsid w:val="00C553B4"/>
    <w:rsid w:val="00C72177"/>
    <w:rsid w:val="00C84965"/>
    <w:rsid w:val="00C90EC5"/>
    <w:rsid w:val="00CB3A76"/>
    <w:rsid w:val="00CE4A7F"/>
    <w:rsid w:val="00CF2838"/>
    <w:rsid w:val="00D07724"/>
    <w:rsid w:val="00D800B9"/>
    <w:rsid w:val="00DC1B89"/>
    <w:rsid w:val="00E12899"/>
    <w:rsid w:val="00E12B36"/>
    <w:rsid w:val="00E75EE5"/>
    <w:rsid w:val="00E76B4D"/>
    <w:rsid w:val="00E90466"/>
    <w:rsid w:val="00ED0578"/>
    <w:rsid w:val="00EE6688"/>
    <w:rsid w:val="00EE76A1"/>
    <w:rsid w:val="00EF3A32"/>
    <w:rsid w:val="00F364FD"/>
    <w:rsid w:val="00FC5331"/>
    <w:rsid w:val="00FD79FD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E983FF"/>
  <w15:chartTrackingRefBased/>
  <w15:docId w15:val="{818D56F5-EA7F-4018-B510-D5836F2F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FD79FD"/>
    <w:pPr>
      <w:keepNext/>
      <w:widowControl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A"/>
      <w:kern w:val="2"/>
      <w:sz w:val="32"/>
      <w:szCs w:val="32"/>
      <w:lang w:val="en-US" w:eastAsia="en-US" w:bidi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79FD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A"/>
      <w:kern w:val="0"/>
      <w:sz w:val="28"/>
      <w:szCs w:val="28"/>
      <w:lang w:val="en-US"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79FD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000A"/>
      <w:kern w:val="0"/>
      <w:sz w:val="26"/>
      <w:szCs w:val="26"/>
      <w:lang w:val="en-US" w:eastAsia="en-US" w:bidi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79FD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00000A"/>
      <w:kern w:val="0"/>
      <w:sz w:val="28"/>
      <w:szCs w:val="28"/>
      <w:lang w:val="en-US" w:eastAsia="en-US" w:bidi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79FD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00000A"/>
      <w:kern w:val="0"/>
      <w:sz w:val="26"/>
      <w:szCs w:val="26"/>
      <w:lang w:val="en-US" w:eastAsia="en-US" w:bidi="ar-SA"/>
    </w:rPr>
  </w:style>
  <w:style w:type="paragraph" w:styleId="Ttulo6">
    <w:name w:val="heading 6"/>
    <w:basedOn w:val="Normal"/>
    <w:next w:val="Normal"/>
    <w:link w:val="Ttulo6Char"/>
    <w:qFormat/>
    <w:rsid w:val="00FD79FD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A"/>
      <w:kern w:val="0"/>
      <w:sz w:val="22"/>
      <w:szCs w:val="22"/>
      <w:lang w:val="en-US" w:eastAsia="en-US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79FD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color w:val="00000A"/>
      <w:kern w:val="0"/>
      <w:lang w:val="en-US" w:eastAsia="en-US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79FD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00000A"/>
      <w:kern w:val="0"/>
      <w:lang w:val="en-US" w:eastAsia="en-US" w:bidi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79FD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color w:val="00000A"/>
      <w:kern w:val="0"/>
      <w:sz w:val="22"/>
      <w:szCs w:val="22"/>
      <w:lang w:val="en-US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9FD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9FD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qFormat/>
    <w:rsid w:val="00FD79FD"/>
    <w:rPr>
      <w:rFonts w:asciiTheme="majorHAnsi" w:eastAsiaTheme="majorEastAsia" w:hAnsiTheme="majorHAnsi" w:cstheme="majorBidi"/>
      <w:b/>
      <w:bCs/>
      <w:color w:val="00000A"/>
      <w:kern w:val="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rsid w:val="00FD79FD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79FD"/>
    <w:rPr>
      <w:rFonts w:asciiTheme="majorHAnsi" w:eastAsiaTheme="majorEastAsia" w:hAnsiTheme="majorHAnsi" w:cstheme="majorBidi"/>
      <w:b/>
      <w:bCs/>
      <w:color w:val="00000A"/>
      <w:sz w:val="26"/>
      <w:szCs w:val="26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79FD"/>
    <w:rPr>
      <w:rFonts w:asciiTheme="minorHAnsi" w:eastAsiaTheme="minorEastAsia" w:hAnsiTheme="minorHAnsi" w:cstheme="minorBidi"/>
      <w:b/>
      <w:bCs/>
      <w:color w:val="00000A"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79FD"/>
    <w:rPr>
      <w:rFonts w:asciiTheme="minorHAnsi" w:eastAsiaTheme="minorEastAsia" w:hAnsiTheme="minorHAnsi" w:cstheme="minorBidi"/>
      <w:b/>
      <w:bCs/>
      <w:i/>
      <w:iCs/>
      <w:color w:val="00000A"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FD79FD"/>
    <w:rPr>
      <w:b/>
      <w:bCs/>
      <w:color w:val="00000A"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79FD"/>
    <w:rPr>
      <w:rFonts w:asciiTheme="minorHAnsi" w:eastAsiaTheme="minorEastAsia" w:hAnsiTheme="minorHAnsi" w:cstheme="minorBidi"/>
      <w:color w:val="00000A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79FD"/>
    <w:rPr>
      <w:rFonts w:asciiTheme="minorHAnsi" w:eastAsiaTheme="minorEastAsia" w:hAnsiTheme="minorHAnsi" w:cstheme="minorBidi"/>
      <w:i/>
      <w:iCs/>
      <w:color w:val="00000A"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79FD"/>
    <w:rPr>
      <w:rFonts w:asciiTheme="majorHAnsi" w:eastAsiaTheme="majorEastAsia" w:hAnsiTheme="majorHAnsi" w:cstheme="majorBidi"/>
      <w:color w:val="00000A"/>
      <w:sz w:val="22"/>
      <w:szCs w:val="22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D79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79FD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79FD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688"/>
    <w:pPr>
      <w:widowControl w:val="0"/>
      <w:suppressAutoHyphens/>
      <w:spacing w:after="0"/>
    </w:pPr>
    <w:rPr>
      <w:rFonts w:ascii="Liberation Serif" w:eastAsia="Lucida Sans Unicode" w:hAnsi="Liberation Serif" w:cs="Mangal"/>
      <w:b/>
      <w:bCs/>
      <w:kern w:val="1"/>
      <w:szCs w:val="18"/>
      <w:lang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688"/>
    <w:rPr>
      <w:rFonts w:ascii="Liberation Serif" w:eastAsia="Lucida Sans Unicode" w:hAnsi="Liberation Serif" w:cs="Mangal"/>
      <w:b/>
      <w:bCs/>
      <w:kern w:val="1"/>
      <w:szCs w:val="18"/>
      <w:lang w:eastAsia="zh-CN" w:bidi="hi-IN"/>
    </w:rPr>
  </w:style>
  <w:style w:type="character" w:styleId="Forte">
    <w:name w:val="Strong"/>
    <w:basedOn w:val="Fontepargpadro"/>
    <w:uiPriority w:val="22"/>
    <w:qFormat/>
    <w:rsid w:val="001F3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9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CARLOS ALCANTARA</dc:creator>
  <cp:keywords/>
  <dc:description/>
  <cp:lastModifiedBy>Fabulo</cp:lastModifiedBy>
  <cp:revision>3</cp:revision>
  <cp:lastPrinted>2014-07-01T19:30:00Z</cp:lastPrinted>
  <dcterms:created xsi:type="dcterms:W3CDTF">2019-09-10T01:12:00Z</dcterms:created>
  <dcterms:modified xsi:type="dcterms:W3CDTF">2019-09-10T01:12:00Z</dcterms:modified>
</cp:coreProperties>
</file>