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0E" w:rsidRPr="00426C6E" w:rsidRDefault="003C59CC">
      <w:pPr>
        <w:jc w:val="center"/>
        <w:rPr>
          <w:b/>
          <w:sz w:val="24"/>
          <w:szCs w:val="24"/>
        </w:rPr>
      </w:pPr>
      <w:r w:rsidRPr="00426C6E">
        <w:rPr>
          <w:b/>
          <w:sz w:val="24"/>
          <w:szCs w:val="24"/>
        </w:rPr>
        <w:t xml:space="preserve">SURTO DE HISTOMONÍASE EM PERUS </w:t>
      </w:r>
    </w:p>
    <w:p w:rsidR="0039770E" w:rsidRPr="00426C6E" w:rsidRDefault="0039770E">
      <w:pPr>
        <w:jc w:val="center"/>
        <w:rPr>
          <w:b/>
          <w:sz w:val="24"/>
          <w:szCs w:val="24"/>
        </w:rPr>
      </w:pPr>
    </w:p>
    <w:p w:rsidR="0039770E" w:rsidRPr="00426C6E" w:rsidRDefault="003C59CC">
      <w:pPr>
        <w:jc w:val="center"/>
        <w:rPr>
          <w:sz w:val="24"/>
          <w:szCs w:val="24"/>
        </w:rPr>
      </w:pPr>
      <w:r w:rsidRPr="00426C6E">
        <w:rPr>
          <w:sz w:val="24"/>
          <w:szCs w:val="24"/>
        </w:rPr>
        <w:t>Evelyn de Fátima de Moraes Conceição</w:t>
      </w:r>
      <w:r w:rsidRPr="00426C6E">
        <w:rPr>
          <w:sz w:val="24"/>
          <w:szCs w:val="24"/>
          <w:vertAlign w:val="superscript"/>
        </w:rPr>
        <w:t>1</w:t>
      </w:r>
      <w:r w:rsidRPr="00426C6E">
        <w:rPr>
          <w:sz w:val="24"/>
          <w:szCs w:val="24"/>
        </w:rPr>
        <w:t>; Gabriel Sávio Tavares</w:t>
      </w:r>
      <w:r w:rsidRPr="00426C6E">
        <w:rPr>
          <w:sz w:val="24"/>
          <w:szCs w:val="24"/>
          <w:vertAlign w:val="superscript"/>
        </w:rPr>
        <w:t>2</w:t>
      </w:r>
      <w:r w:rsidRPr="00426C6E">
        <w:rPr>
          <w:sz w:val="24"/>
          <w:szCs w:val="24"/>
        </w:rPr>
        <w:t xml:space="preserve">; Julyanne de Sousa Siqueira³; </w:t>
      </w:r>
      <w:r w:rsidRPr="00426C6E">
        <w:rPr>
          <w:rFonts w:eastAsia="Calibri"/>
          <w:sz w:val="24"/>
          <w:szCs w:val="22"/>
          <w:lang w:eastAsia="en-US"/>
        </w:rPr>
        <w:t>Robert Gustavo Sánchez Prado⁴</w:t>
      </w:r>
      <w:r w:rsidRPr="00426C6E">
        <w:rPr>
          <w:sz w:val="24"/>
          <w:szCs w:val="24"/>
        </w:rPr>
        <w:t>; Pedro Soares Bezerra Júnior⁵</w:t>
      </w:r>
    </w:p>
    <w:p w:rsidR="0039770E" w:rsidRPr="00426C6E" w:rsidRDefault="0039770E">
      <w:pPr>
        <w:spacing w:line="360" w:lineRule="auto"/>
        <w:jc w:val="center"/>
        <w:rPr>
          <w:sz w:val="24"/>
          <w:szCs w:val="24"/>
        </w:rPr>
      </w:pPr>
    </w:p>
    <w:p w:rsidR="0039770E" w:rsidRPr="00426C6E" w:rsidRDefault="003C59CC">
      <w:pPr>
        <w:pStyle w:val="Rodap"/>
        <w:jc w:val="center"/>
        <w:rPr>
          <w:sz w:val="24"/>
          <w:szCs w:val="24"/>
        </w:rPr>
      </w:pPr>
      <w:r w:rsidRPr="00426C6E">
        <w:rPr>
          <w:sz w:val="24"/>
          <w:szCs w:val="24"/>
          <w:vertAlign w:val="superscript"/>
        </w:rPr>
        <w:t xml:space="preserve">1 </w:t>
      </w:r>
      <w:r w:rsidRPr="00426C6E">
        <w:rPr>
          <w:sz w:val="24"/>
          <w:szCs w:val="24"/>
        </w:rPr>
        <w:t xml:space="preserve">Graduanda em Medicina Veterinária. Universidade Federal do Pará. </w:t>
      </w:r>
      <w:r w:rsidRPr="00426C6E">
        <w:rPr>
          <w:sz w:val="24"/>
          <w:szCs w:val="24"/>
        </w:rPr>
        <w:t>Email: evelynfmc2@gmail.com</w:t>
      </w:r>
    </w:p>
    <w:p w:rsidR="0039770E" w:rsidRPr="00426C6E" w:rsidRDefault="003C59CC">
      <w:pPr>
        <w:pStyle w:val="Rodap"/>
        <w:jc w:val="center"/>
        <w:rPr>
          <w:sz w:val="24"/>
          <w:szCs w:val="24"/>
        </w:rPr>
      </w:pPr>
      <w:r w:rsidRPr="00426C6E">
        <w:rPr>
          <w:sz w:val="24"/>
          <w:szCs w:val="24"/>
          <w:vertAlign w:val="superscript"/>
        </w:rPr>
        <w:t xml:space="preserve">2 </w:t>
      </w:r>
      <w:r w:rsidRPr="00426C6E">
        <w:rPr>
          <w:sz w:val="24"/>
          <w:szCs w:val="24"/>
        </w:rPr>
        <w:t xml:space="preserve">Graduando em Medicina Veterinária. Universidade Federal do Pará. </w:t>
      </w:r>
      <w:proofErr w:type="spellStart"/>
      <w:r w:rsidRPr="00426C6E">
        <w:rPr>
          <w:sz w:val="24"/>
          <w:szCs w:val="24"/>
        </w:rPr>
        <w:t>Email</w:t>
      </w:r>
      <w:proofErr w:type="spellEnd"/>
      <w:r w:rsidRPr="00426C6E">
        <w:rPr>
          <w:sz w:val="24"/>
          <w:szCs w:val="24"/>
        </w:rPr>
        <w:t xml:space="preserve">: </w:t>
      </w:r>
      <w:hyperlink r:id="rId7" w:history="1">
        <w:r w:rsidRPr="00426C6E">
          <w:rPr>
            <w:rStyle w:val="Hyperlink"/>
            <w:sz w:val="24"/>
            <w:szCs w:val="24"/>
          </w:rPr>
          <w:t>tavaresgsf@gmail.com</w:t>
        </w:r>
      </w:hyperlink>
    </w:p>
    <w:p w:rsidR="0039770E" w:rsidRPr="00426C6E" w:rsidRDefault="003C59CC">
      <w:pPr>
        <w:pStyle w:val="Rodap"/>
        <w:jc w:val="center"/>
        <w:rPr>
          <w:sz w:val="24"/>
          <w:szCs w:val="24"/>
        </w:rPr>
      </w:pPr>
      <w:r w:rsidRPr="00426C6E">
        <w:rPr>
          <w:sz w:val="24"/>
          <w:szCs w:val="24"/>
        </w:rPr>
        <w:t>³ Graduanda em Medicina Veterinária. Universidade Federal do Pará. Email: dhuly10@hotmail</w:t>
      </w:r>
      <w:r w:rsidRPr="00426C6E">
        <w:rPr>
          <w:sz w:val="24"/>
          <w:szCs w:val="24"/>
        </w:rPr>
        <w:t>.com</w:t>
      </w:r>
    </w:p>
    <w:p w:rsidR="0039770E" w:rsidRPr="00426C6E" w:rsidRDefault="003C59CC">
      <w:pPr>
        <w:pStyle w:val="Rodap"/>
        <w:jc w:val="center"/>
        <w:rPr>
          <w:sz w:val="24"/>
          <w:szCs w:val="24"/>
        </w:rPr>
      </w:pPr>
      <w:r w:rsidRPr="00426C6E">
        <w:rPr>
          <w:sz w:val="24"/>
          <w:szCs w:val="24"/>
        </w:rPr>
        <w:t>⁴ Mestre em Medicina Veterinária. Universidad Técnica de Machala. Email:srobertgustavo@yahoo.com</w:t>
      </w:r>
    </w:p>
    <w:p w:rsidR="0039770E" w:rsidRPr="00426C6E" w:rsidRDefault="003C59CC">
      <w:pPr>
        <w:pStyle w:val="Rodap"/>
        <w:jc w:val="center"/>
        <w:rPr>
          <w:sz w:val="24"/>
          <w:szCs w:val="24"/>
        </w:rPr>
      </w:pPr>
      <w:r w:rsidRPr="00426C6E">
        <w:rPr>
          <w:sz w:val="24"/>
          <w:szCs w:val="24"/>
        </w:rPr>
        <w:t>⁵ Prof. Doutor em Medicina Veterinária. Universidade Federal do Pará. Email: p.s.bezerra.junior@gmail.com</w:t>
      </w:r>
    </w:p>
    <w:p w:rsidR="0039770E" w:rsidRPr="00426C6E" w:rsidRDefault="0039770E">
      <w:pPr>
        <w:pStyle w:val="Rodap"/>
        <w:jc w:val="center"/>
        <w:rPr>
          <w:sz w:val="24"/>
          <w:szCs w:val="24"/>
        </w:rPr>
      </w:pPr>
    </w:p>
    <w:p w:rsidR="0039770E" w:rsidRPr="00426C6E" w:rsidRDefault="0039770E">
      <w:pPr>
        <w:pStyle w:val="Rodap"/>
        <w:jc w:val="center"/>
        <w:rPr>
          <w:sz w:val="24"/>
          <w:szCs w:val="24"/>
        </w:rPr>
      </w:pPr>
    </w:p>
    <w:p w:rsidR="0039770E" w:rsidRPr="00426C6E" w:rsidRDefault="0039770E">
      <w:pPr>
        <w:rPr>
          <w:sz w:val="24"/>
          <w:szCs w:val="24"/>
        </w:rPr>
      </w:pPr>
    </w:p>
    <w:p w:rsidR="0039770E" w:rsidRPr="00426C6E" w:rsidRDefault="003C59CC">
      <w:pPr>
        <w:jc w:val="center"/>
        <w:rPr>
          <w:b/>
          <w:sz w:val="24"/>
          <w:szCs w:val="24"/>
        </w:rPr>
      </w:pPr>
      <w:r w:rsidRPr="00426C6E">
        <w:rPr>
          <w:b/>
          <w:sz w:val="24"/>
          <w:szCs w:val="24"/>
        </w:rPr>
        <w:t xml:space="preserve">RESUMO </w:t>
      </w:r>
    </w:p>
    <w:p w:rsidR="0039770E" w:rsidRPr="00426C6E" w:rsidRDefault="003C59CC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426C6E">
        <w:rPr>
          <w:rFonts w:eastAsia="Calibri"/>
          <w:sz w:val="24"/>
          <w:szCs w:val="24"/>
          <w:lang w:eastAsia="en-US"/>
        </w:rPr>
        <w:t xml:space="preserve">O </w:t>
      </w:r>
      <w:r w:rsidRPr="00426C6E">
        <w:rPr>
          <w:rFonts w:eastAsia="Calibri"/>
          <w:i/>
          <w:sz w:val="24"/>
          <w:szCs w:val="24"/>
          <w:lang w:eastAsia="en-US"/>
        </w:rPr>
        <w:t>Histomonas meleagridis</w:t>
      </w:r>
      <w:r w:rsidRPr="00426C6E">
        <w:rPr>
          <w:rFonts w:eastAsia="Calibri"/>
          <w:sz w:val="24"/>
          <w:szCs w:val="24"/>
          <w:lang w:eastAsia="en-US"/>
        </w:rPr>
        <w:t xml:space="preserve"> é um protozo</w:t>
      </w:r>
      <w:r w:rsidRPr="00426C6E">
        <w:rPr>
          <w:rFonts w:eastAsia="Calibri"/>
          <w:sz w:val="24"/>
          <w:szCs w:val="24"/>
          <w:lang w:eastAsia="en-US"/>
        </w:rPr>
        <w:t xml:space="preserve">ário que parasita os cecos e fígado de perus, galinhas, pavões e aves silvestres. A infecção acontece pela ingestão de material contaminado com fezes das aves portadoras adultas. Os sintomas mais comuns são sonolência, enfraquecimento, asas e cauda caídas </w:t>
      </w:r>
      <w:r w:rsidRPr="00426C6E">
        <w:rPr>
          <w:rFonts w:eastAsia="Calibri"/>
          <w:sz w:val="24"/>
          <w:szCs w:val="24"/>
          <w:lang w:eastAsia="en-US"/>
        </w:rPr>
        <w:t xml:space="preserve">e cabeça baixas. </w:t>
      </w:r>
      <w:bookmarkStart w:id="0" w:name="_Hlk529443179"/>
      <w:r w:rsidRPr="00426C6E">
        <w:rPr>
          <w:rFonts w:eastAsia="Calibri"/>
          <w:sz w:val="24"/>
          <w:szCs w:val="24"/>
          <w:lang w:eastAsia="en-US"/>
        </w:rPr>
        <w:t xml:space="preserve">Ainda é comum a criação consorciada de perus e galinhas, apesar dos riscos inerentes a isto. O relato do presente surto reforça que a histomoníase é um limitante para esta prática. </w:t>
      </w:r>
      <w:r w:rsidRPr="00426C6E">
        <w:rPr>
          <w:rFonts w:eastAsia="Calibri"/>
          <w:color w:val="000000"/>
          <w:sz w:val="24"/>
          <w:szCs w:val="24"/>
          <w:lang w:eastAsia="en-US"/>
        </w:rPr>
        <w:t>Este caso ob</w:t>
      </w:r>
      <w:bookmarkStart w:id="1" w:name="_GoBack"/>
      <w:bookmarkEnd w:id="1"/>
      <w:r w:rsidRPr="00426C6E">
        <w:rPr>
          <w:rFonts w:eastAsia="Calibri"/>
          <w:color w:val="000000"/>
          <w:sz w:val="24"/>
          <w:szCs w:val="24"/>
          <w:lang w:eastAsia="en-US"/>
        </w:rPr>
        <w:t>jetiva-se descrever</w:t>
      </w:r>
      <w:r w:rsidRPr="00426C6E">
        <w:rPr>
          <w:rFonts w:eastAsia="Calibri"/>
          <w:sz w:val="24"/>
          <w:szCs w:val="24"/>
          <w:lang w:eastAsia="en-US"/>
        </w:rPr>
        <w:t xml:space="preserve"> os aspectos epidemiológico</w:t>
      </w:r>
      <w:r w:rsidRPr="00426C6E">
        <w:rPr>
          <w:rFonts w:eastAsia="Calibri"/>
          <w:sz w:val="24"/>
          <w:szCs w:val="24"/>
          <w:lang w:eastAsia="en-US"/>
        </w:rPr>
        <w:t>s, clínicos e patológicos de um surto de histomoníase em perus.</w:t>
      </w:r>
      <w:bookmarkEnd w:id="0"/>
      <w:r w:rsidRPr="00426C6E">
        <w:rPr>
          <w:rFonts w:eastAsia="Calibri"/>
          <w:sz w:val="24"/>
          <w:szCs w:val="24"/>
          <w:lang w:eastAsia="en-US"/>
        </w:rPr>
        <w:t xml:space="preserve"> Inicialmente, uma granja encaminhou ao Laboratório de Patologia Animal </w:t>
      </w:r>
      <w:r w:rsidRPr="00426C6E">
        <w:rPr>
          <w:rFonts w:eastAsia="Calibri"/>
          <w:color w:val="000000"/>
          <w:sz w:val="24"/>
          <w:szCs w:val="24"/>
          <w:lang w:eastAsia="en-US"/>
        </w:rPr>
        <w:t>t</w:t>
      </w:r>
      <w:r w:rsidRPr="00426C6E">
        <w:rPr>
          <w:rFonts w:eastAsia="Calibri"/>
          <w:sz w:val="24"/>
          <w:szCs w:val="24"/>
          <w:lang w:eastAsia="en-US"/>
        </w:rPr>
        <w:t>rês perus de 2 meses de idade para necropsia. Os tecidos foram processados para histopatologia</w:t>
      </w:r>
      <w:r w:rsidRPr="00426C6E">
        <w:rPr>
          <w:rFonts w:eastAsia="Calibri"/>
          <w:sz w:val="24"/>
          <w:szCs w:val="24"/>
          <w:lang w:eastAsia="en-US"/>
        </w:rPr>
        <w:t>.</w:t>
      </w:r>
      <w:r w:rsidRPr="00426C6E">
        <w:rPr>
          <w:rFonts w:eastAsia="Calibri"/>
          <w:b/>
          <w:sz w:val="24"/>
          <w:szCs w:val="24"/>
          <w:lang w:eastAsia="en-US"/>
        </w:rPr>
        <w:t xml:space="preserve"> </w:t>
      </w:r>
      <w:r w:rsidRPr="00426C6E">
        <w:rPr>
          <w:rFonts w:eastAsia="Calibri"/>
          <w:sz w:val="24"/>
          <w:szCs w:val="24"/>
          <w:lang w:eastAsia="en-US"/>
        </w:rPr>
        <w:t>Um mês após o lote ser i</w:t>
      </w:r>
      <w:r w:rsidRPr="00426C6E">
        <w:rPr>
          <w:rFonts w:eastAsia="Calibri"/>
          <w:sz w:val="24"/>
          <w:szCs w:val="24"/>
          <w:lang w:eastAsia="en-US"/>
        </w:rPr>
        <w:t xml:space="preserve">ntroduzido na área onde eram mantidas as galinhas da propriedade foram observadas as primeiras mortes. Eles apresentaram apatia, fraqueza, falta de apetite e emagrecimento. A maioria das mortes ocorreu em um período de 15 dias após as primeiras mortes. As </w:t>
      </w:r>
      <w:r w:rsidRPr="00426C6E">
        <w:rPr>
          <w:rFonts w:eastAsia="Calibri"/>
          <w:sz w:val="24"/>
          <w:szCs w:val="24"/>
          <w:lang w:eastAsia="en-US"/>
        </w:rPr>
        <w:t xml:space="preserve">principais lesões observadas foram tiflite e hepatite necrotizante com estruturas compatíveis com </w:t>
      </w:r>
      <w:r w:rsidRPr="00426C6E">
        <w:rPr>
          <w:rFonts w:eastAsia="Calibri"/>
          <w:i/>
          <w:sz w:val="24"/>
          <w:szCs w:val="24"/>
          <w:lang w:eastAsia="en-US"/>
        </w:rPr>
        <w:t>H. meleagridis</w:t>
      </w:r>
      <w:r w:rsidRPr="00426C6E">
        <w:rPr>
          <w:rFonts w:eastAsia="Calibri"/>
          <w:sz w:val="24"/>
          <w:szCs w:val="24"/>
          <w:lang w:eastAsia="en-US"/>
        </w:rPr>
        <w:t xml:space="preserve"> intralesionais. O diagnóstico foi baseado no histórico, sinais clínicos e achados macro e microscópicos, considerados típicos da enfermidade. A</w:t>
      </w:r>
      <w:r w:rsidRPr="00426C6E">
        <w:rPr>
          <w:rFonts w:eastAsia="Calibri"/>
          <w:sz w:val="24"/>
          <w:szCs w:val="24"/>
          <w:lang w:eastAsia="en-US"/>
        </w:rPr>
        <w:t xml:space="preserve"> enfermidade afetou animais jovens (dois meses de idade) corroborando o relatado na literatura. A infecção pode ter ocorrido após o contato dos perus com as galinhas, pressupondo-se que o período de incubação esteja próximo ao descrito na literatura, de 15</w:t>
      </w:r>
      <w:r w:rsidRPr="00426C6E">
        <w:rPr>
          <w:rFonts w:eastAsia="Calibri"/>
          <w:sz w:val="24"/>
          <w:szCs w:val="24"/>
          <w:lang w:eastAsia="en-US"/>
        </w:rPr>
        <w:t xml:space="preserve"> a 21 dias, já que as primeiras mortes ocorreram cerca de 30 dias após a introdução dos animais. Este</w:t>
      </w:r>
      <w:r w:rsidRPr="00426C6E">
        <w:rPr>
          <w:rFonts w:eastAsia="Calibri"/>
          <w:b/>
          <w:sz w:val="24"/>
          <w:szCs w:val="24"/>
          <w:lang w:eastAsia="en-US"/>
        </w:rPr>
        <w:t xml:space="preserve"> </w:t>
      </w:r>
      <w:r w:rsidRPr="00426C6E">
        <w:rPr>
          <w:rFonts w:eastAsia="Calibri"/>
          <w:sz w:val="24"/>
          <w:szCs w:val="24"/>
          <w:lang w:eastAsia="en-US"/>
        </w:rPr>
        <w:t>trabalho demonstra a importância da adoção da medicina preventiva, visto que não há tratamento. A principal medida a ser adotada é evitar o contato de per</w:t>
      </w:r>
      <w:r w:rsidRPr="00426C6E">
        <w:rPr>
          <w:rFonts w:eastAsia="Calibri"/>
          <w:sz w:val="24"/>
          <w:szCs w:val="24"/>
          <w:lang w:eastAsia="en-US"/>
        </w:rPr>
        <w:t>us com galinhas, já que estas por serem mais resistentes podem se tornar portadoras assintomáticas do parasita.</w:t>
      </w:r>
    </w:p>
    <w:p w:rsidR="0039770E" w:rsidRPr="00426C6E" w:rsidRDefault="0039770E">
      <w:pPr>
        <w:rPr>
          <w:b/>
          <w:bCs/>
          <w:sz w:val="24"/>
          <w:szCs w:val="24"/>
        </w:rPr>
      </w:pPr>
    </w:p>
    <w:p w:rsidR="0039770E" w:rsidRPr="00426C6E" w:rsidRDefault="003C59CC">
      <w:pPr>
        <w:rPr>
          <w:sz w:val="24"/>
          <w:szCs w:val="24"/>
        </w:rPr>
      </w:pPr>
      <w:r w:rsidRPr="00426C6E">
        <w:rPr>
          <w:b/>
          <w:bCs/>
          <w:sz w:val="24"/>
          <w:szCs w:val="24"/>
        </w:rPr>
        <w:t xml:space="preserve">Palavras-chave: </w:t>
      </w:r>
      <w:r w:rsidRPr="00426C6E">
        <w:rPr>
          <w:bCs/>
          <w:sz w:val="24"/>
          <w:szCs w:val="24"/>
        </w:rPr>
        <w:t>Histomoníase. Peru. Infecção.</w:t>
      </w:r>
    </w:p>
    <w:p w:rsidR="0039770E" w:rsidRPr="00426C6E" w:rsidRDefault="0039770E">
      <w:pPr>
        <w:pStyle w:val="Corpodetexto"/>
        <w:jc w:val="center"/>
        <w:rPr>
          <w:szCs w:val="24"/>
        </w:rPr>
      </w:pPr>
    </w:p>
    <w:p w:rsidR="0039770E" w:rsidRPr="00426C6E" w:rsidRDefault="003C59CC">
      <w:pPr>
        <w:rPr>
          <w:sz w:val="24"/>
          <w:szCs w:val="24"/>
        </w:rPr>
      </w:pPr>
      <w:r w:rsidRPr="00426C6E">
        <w:rPr>
          <w:b/>
          <w:sz w:val="24"/>
          <w:szCs w:val="24"/>
        </w:rPr>
        <w:lastRenderedPageBreak/>
        <w:t>Área de Interesse do Simpósio</w:t>
      </w:r>
      <w:r w:rsidRPr="00426C6E">
        <w:rPr>
          <w:sz w:val="24"/>
          <w:szCs w:val="24"/>
        </w:rPr>
        <w:t>: Biologia de Agentes Infecciosos e Parasitários.</w:t>
      </w:r>
    </w:p>
    <w:p w:rsidR="0039770E" w:rsidRPr="00426C6E" w:rsidRDefault="0039770E">
      <w:pPr>
        <w:tabs>
          <w:tab w:val="left" w:pos="360"/>
        </w:tabs>
        <w:jc w:val="both"/>
        <w:rPr>
          <w:b/>
          <w:color w:val="FF0000"/>
          <w:sz w:val="24"/>
          <w:szCs w:val="24"/>
        </w:rPr>
      </w:pPr>
    </w:p>
    <w:sectPr w:rsidR="0039770E" w:rsidRPr="00426C6E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CC" w:rsidRDefault="003C59CC">
      <w:r>
        <w:separator/>
      </w:r>
    </w:p>
  </w:endnote>
  <w:endnote w:type="continuationSeparator" w:id="0">
    <w:p w:rsidR="003C59CC" w:rsidRDefault="003C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0E" w:rsidRDefault="003C59CC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4099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CC" w:rsidRDefault="003C59CC">
      <w:r>
        <w:separator/>
      </w:r>
    </w:p>
  </w:footnote>
  <w:footnote w:type="continuationSeparator" w:id="0">
    <w:p w:rsidR="003C59CC" w:rsidRDefault="003C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0E" w:rsidRDefault="003C59CC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09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9770E" w:rsidRDefault="003C59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3073" name="Imagem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white" stroked="f" style="position:absolute;margin-left:-27.66pt;margin-top:-20.35pt;width:181.4pt;height:48.2pt;z-index:-2147483644;mso-position-horizontal-relative:text;mso-position-vertical-relative:text;mso-width-percent:400;mso-height-percent:0;mso-width-relative:margin;mso-height-relative:margin;mso-wrap-distance-left:0.0pt;mso-wrap-distance-right:0.0pt;visibility:visible;mso-wrap-style:none;">
              <v:stroke on="f"/>
              <v:fill/>
              <v:textbox inset="7.2pt,3.6pt,7.2pt,3.6pt">
                <w:txbxContent>
                  <w:p>
                    <w:pPr>
                      <w:pStyle w:val="style0"/>
                      <w:rPr/>
                    </w:pPr>
                    <w:r>
                      <w:rPr>
                        <w:noProof/>
                      </w:rPr>
                      <w:drawing>
                        <wp:inline distL="0" distT="0" distB="0" distR="0">
                          <wp:extent cx="1786153" cy="565150"/>
                          <wp:effectExtent l="0" t="0" r="5080" b="6350"/>
                          <wp:docPr id="3073" name="Imagem 8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/>
                                  <pic:cNvPicPr/>
                                </pic:nvPicPr>
                                <pic:blipFill>
                                  <a:blip r:embed="rId2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1786153" cy="565150"/>
                                  </a:xfrm>
                                  <a:prstGeom prst="rect"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19" cy="418465"/>
              <wp:effectExtent l="2540" t="0" r="0" b="1905"/>
              <wp:wrapNone/>
              <wp:docPr id="409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30219" cy="4184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9770E" w:rsidRDefault="003C59CC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 a 30 de novembro 2018</w:t>
                          </w:r>
                        </w:p>
                        <w:p w:rsidR="0039770E" w:rsidRDefault="003C59CC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>
                            <w:t>ISSN 2316-7637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232.7pt;margin-top:-12.1pt;width:238.6pt;height:32.95pt;z-index:2;mso-position-horizontal-relative:text;mso-position-vertical-relative:text;mso-width-percent:0;mso-height-percent:0;mso-width-relative:margin;mso-height-relative:margin;mso-wrap-distance-left:0.0pt;mso-wrap-distance-right:0.0pt;visibility:visible;">
              <v:stroke on="f"/>
              <v:fill/>
              <v:textbox inset="7.2pt,3.6pt,7.2pt,3.6pt">
                <w:txbxContent>
                  <w:p>
                    <w:pPr>
                      <w:pStyle w:val="style32"/>
                      <w:spacing w:lineRule="auto" w:line="276"/>
                      <w:jc w:val="right"/>
                      <w:rPr/>
                    </w:pPr>
                    <w:r>
                      <w:t xml:space="preserve">Belém (PA), </w:t>
                    </w:r>
                    <w:r>
                      <w:t>28</w:t>
                    </w:r>
                    <w:r>
                      <w:t xml:space="preserve"> </w:t>
                    </w:r>
                    <w:r>
                      <w:t xml:space="preserve">a 30 </w:t>
                    </w:r>
                    <w:r>
                      <w:t>de n</w:t>
                    </w:r>
                    <w:r>
                      <w:t>ovembro 201</w:t>
                    </w:r>
                    <w:r>
                      <w:t>8</w:t>
                    </w:r>
                  </w:p>
                  <w:p>
                    <w:pPr>
                      <w:pStyle w:val="style32"/>
                      <w:tabs>
                        <w:tab w:val="left" w:leader="none" w:pos="3802"/>
                        <w:tab w:val="center" w:leader="none" w:pos="4535"/>
                      </w:tabs>
                      <w:spacing w:lineRule="auto" w:line="276"/>
                      <w:jc w:val="right"/>
                      <w:rPr/>
                    </w:pPr>
                    <w:r>
                      <w:t>ISSN 2316-7637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t xml:space="preserve"> </w:t>
    </w:r>
  </w:p>
  <w:p w:rsidR="0039770E" w:rsidRDefault="0039770E">
    <w:pPr>
      <w:pStyle w:val="Cabealho"/>
      <w:pBdr>
        <w:bottom w:val="single" w:sz="4" w:space="1" w:color="auto"/>
      </w:pBdr>
      <w:rPr>
        <w:noProof/>
      </w:rPr>
    </w:pPr>
  </w:p>
  <w:p w:rsidR="0039770E" w:rsidRDefault="0039770E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0E"/>
    <w:rsid w:val="0039770E"/>
    <w:rsid w:val="003C59CC"/>
    <w:rsid w:val="004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495D9-845B-474E-9F86-14F2378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after="160"/>
    </w:pPr>
    <w:rPr>
      <w:rFonts w:ascii="Calibri" w:eastAsia="Calibri" w:hAnsi="Calibri" w:cs="SimSun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cs="SimSun"/>
      <w:lang w:eastAsia="en-US"/>
    </w:rPr>
  </w:style>
  <w:style w:type="character" w:customStyle="1" w:styleId="MenoPendente1">
    <w:name w:val="Menção Pendente1"/>
    <w:basedOn w:val="Fontepargpadro"/>
    <w:uiPriority w:val="99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Pr>
      <w:rFonts w:ascii="Times New Roman" w:eastAsia="Times New Roman" w:hAnsi="Times New Roman" w:cs="SimSun"/>
      <w:b/>
      <w:bCs/>
      <w:lang w:eastAsia="en-US"/>
    </w:rPr>
  </w:style>
  <w:style w:type="character" w:styleId="nfaseSutil">
    <w:name w:val="Subtle Emphasis"/>
    <w:basedOn w:val="Fontepargpadro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varesgs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214E-1F10-4E2F-86BD-AD763FCF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2360</Characters>
  <Application>Microsoft Office Word</Application>
  <DocSecurity>0</DocSecurity>
  <Lines>19</Lines>
  <Paragraphs>5</Paragraphs>
  <ScaleCrop>false</ScaleCrop>
  <Company>Grizli777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Ana Cláudia</cp:lastModifiedBy>
  <cp:revision>9</cp:revision>
  <cp:lastPrinted>2015-06-04T18:07:00Z</cp:lastPrinted>
  <dcterms:created xsi:type="dcterms:W3CDTF">2018-11-09T15:52:00Z</dcterms:created>
  <dcterms:modified xsi:type="dcterms:W3CDTF">2018-11-15T20:54:00Z</dcterms:modified>
</cp:coreProperties>
</file>