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661A5" w14:textId="77777777" w:rsidR="004D5027" w:rsidRPr="00B43165" w:rsidRDefault="004D5027" w:rsidP="004D5027">
      <w:pPr>
        <w:jc w:val="center"/>
        <w:rPr>
          <w:b/>
          <w:sz w:val="24"/>
          <w:szCs w:val="24"/>
        </w:rPr>
      </w:pPr>
      <w:r w:rsidRPr="00B43165">
        <w:rPr>
          <w:b/>
          <w:sz w:val="24"/>
          <w:szCs w:val="24"/>
        </w:rPr>
        <w:t xml:space="preserve">COMPOSIÇÃO FLORÍSTICA E QUALIDADE DA ARBORIZAÇÃO </w:t>
      </w:r>
      <w:r w:rsidR="003F5721">
        <w:rPr>
          <w:b/>
          <w:sz w:val="24"/>
          <w:szCs w:val="24"/>
        </w:rPr>
        <w:t>DE UM</w:t>
      </w:r>
      <w:r w:rsidR="00007880">
        <w:rPr>
          <w:b/>
          <w:sz w:val="24"/>
          <w:szCs w:val="24"/>
        </w:rPr>
        <w:t xml:space="preserve"> BAIRRO NO MUNICÍPIO DE</w:t>
      </w:r>
      <w:r>
        <w:rPr>
          <w:b/>
          <w:sz w:val="24"/>
          <w:szCs w:val="24"/>
        </w:rPr>
        <w:t xml:space="preserve"> PARAGOMINAS-PA</w:t>
      </w:r>
    </w:p>
    <w:p w14:paraId="50FCF977" w14:textId="77777777" w:rsidR="004D5027" w:rsidRPr="004F6258" w:rsidRDefault="004D5027" w:rsidP="004D5027">
      <w:pPr>
        <w:jc w:val="center"/>
        <w:rPr>
          <w:b/>
          <w:sz w:val="24"/>
          <w:szCs w:val="24"/>
        </w:rPr>
      </w:pPr>
    </w:p>
    <w:p w14:paraId="13FB3442" w14:textId="77777777" w:rsidR="004D5027" w:rsidRPr="004678E8" w:rsidRDefault="004D5027" w:rsidP="004D5027">
      <w:pPr>
        <w:pStyle w:val="SemEspaamento"/>
        <w:jc w:val="center"/>
        <w:rPr>
          <w:rFonts w:ascii="Times New Roman" w:hAnsi="Times New Roman" w:cs="Times New Roman"/>
          <w:sz w:val="24"/>
          <w:szCs w:val="24"/>
        </w:rPr>
      </w:pPr>
      <w:proofErr w:type="spellStart"/>
      <w:r w:rsidRPr="004678E8">
        <w:rPr>
          <w:rFonts w:ascii="Times New Roman" w:hAnsi="Times New Roman" w:cs="Times New Roman"/>
          <w:sz w:val="24"/>
          <w:szCs w:val="24"/>
        </w:rPr>
        <w:t>Soany</w:t>
      </w:r>
      <w:proofErr w:type="spellEnd"/>
      <w:r w:rsidRPr="004678E8">
        <w:rPr>
          <w:rFonts w:ascii="Times New Roman" w:hAnsi="Times New Roman" w:cs="Times New Roman"/>
          <w:sz w:val="24"/>
          <w:szCs w:val="24"/>
        </w:rPr>
        <w:t xml:space="preserve"> </w:t>
      </w:r>
      <w:proofErr w:type="spellStart"/>
      <w:r w:rsidRPr="004678E8">
        <w:rPr>
          <w:rFonts w:ascii="Times New Roman" w:hAnsi="Times New Roman" w:cs="Times New Roman"/>
          <w:sz w:val="24"/>
          <w:szCs w:val="24"/>
        </w:rPr>
        <w:t>Elen</w:t>
      </w:r>
      <w:proofErr w:type="spellEnd"/>
      <w:r w:rsidRPr="004678E8">
        <w:rPr>
          <w:rFonts w:ascii="Times New Roman" w:hAnsi="Times New Roman" w:cs="Times New Roman"/>
          <w:sz w:val="24"/>
          <w:szCs w:val="24"/>
        </w:rPr>
        <w:t xml:space="preserve"> Palheta da Conceição</w:t>
      </w:r>
      <w:r w:rsidR="00761B3C" w:rsidRPr="004678E8">
        <w:rPr>
          <w:rFonts w:ascii="Times New Roman" w:hAnsi="Times New Roman" w:cs="Times New Roman"/>
          <w:sz w:val="24"/>
          <w:szCs w:val="24"/>
          <w:vertAlign w:val="superscript"/>
        </w:rPr>
        <w:t>1</w:t>
      </w:r>
      <w:r w:rsidRPr="004678E8">
        <w:rPr>
          <w:rFonts w:ascii="Times New Roman" w:hAnsi="Times New Roman" w:cs="Times New Roman"/>
          <w:sz w:val="24"/>
          <w:szCs w:val="24"/>
        </w:rPr>
        <w:t xml:space="preserve">; </w:t>
      </w:r>
      <w:r>
        <w:rPr>
          <w:rFonts w:ascii="Times New Roman" w:hAnsi="Times New Roman" w:cs="Times New Roman"/>
          <w:sz w:val="24"/>
          <w:szCs w:val="24"/>
        </w:rPr>
        <w:t>Michael Douglas Roque Lima</w:t>
      </w:r>
      <w:r w:rsidR="00761B3C" w:rsidRPr="004678E8">
        <w:rPr>
          <w:rFonts w:ascii="Times New Roman" w:hAnsi="Times New Roman" w:cs="Times New Roman"/>
          <w:sz w:val="24"/>
          <w:szCs w:val="24"/>
          <w:vertAlign w:val="superscript"/>
        </w:rPr>
        <w:t>2</w:t>
      </w:r>
      <w:r w:rsidRPr="004678E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Udson</w:t>
      </w:r>
      <w:proofErr w:type="spellEnd"/>
      <w:r>
        <w:rPr>
          <w:rFonts w:ascii="Times New Roman" w:hAnsi="Times New Roman" w:cs="Times New Roman"/>
          <w:sz w:val="24"/>
          <w:szCs w:val="24"/>
        </w:rPr>
        <w:t xml:space="preserve"> de Oliveira Barros</w:t>
      </w:r>
      <w:r w:rsidR="00761B3C">
        <w:rPr>
          <w:rFonts w:ascii="Times New Roman" w:hAnsi="Times New Roman" w:cs="Times New Roman"/>
          <w:sz w:val="24"/>
          <w:szCs w:val="24"/>
        </w:rPr>
        <w:t xml:space="preserve"> </w:t>
      </w:r>
      <w:r>
        <w:rPr>
          <w:rFonts w:ascii="Times New Roman" w:hAnsi="Times New Roman" w:cs="Times New Roman"/>
          <w:sz w:val="24"/>
          <w:szCs w:val="24"/>
        </w:rPr>
        <w:t>Junior</w:t>
      </w:r>
      <w:r w:rsidR="00761B3C" w:rsidRPr="004678E8">
        <w:rPr>
          <w:rFonts w:ascii="Times New Roman" w:hAnsi="Times New Roman" w:cs="Times New Roman"/>
          <w:sz w:val="24"/>
          <w:szCs w:val="24"/>
          <w:vertAlign w:val="superscript"/>
        </w:rPr>
        <w:t>3</w:t>
      </w:r>
      <w:r>
        <w:rPr>
          <w:rFonts w:ascii="Times New Roman" w:hAnsi="Times New Roman" w:cs="Times New Roman"/>
          <w:sz w:val="24"/>
          <w:szCs w:val="24"/>
        </w:rPr>
        <w:t>;</w:t>
      </w:r>
      <w:r w:rsidR="00761B3C">
        <w:rPr>
          <w:rFonts w:ascii="Times New Roman" w:hAnsi="Times New Roman" w:cs="Times New Roman"/>
          <w:sz w:val="24"/>
          <w:szCs w:val="24"/>
        </w:rPr>
        <w:t xml:space="preserve"> </w:t>
      </w:r>
      <w:r w:rsidR="00761B3C" w:rsidRPr="004678E8">
        <w:rPr>
          <w:rFonts w:ascii="Times New Roman" w:hAnsi="Times New Roman" w:cs="Times New Roman"/>
          <w:sz w:val="24"/>
          <w:szCs w:val="24"/>
        </w:rPr>
        <w:t>Walmer Bruno Rocha Martins</w:t>
      </w:r>
      <w:r w:rsidR="00761B3C" w:rsidRPr="004678E8">
        <w:rPr>
          <w:rFonts w:ascii="Times New Roman" w:hAnsi="Times New Roman" w:cs="Times New Roman"/>
          <w:sz w:val="24"/>
          <w:szCs w:val="24"/>
          <w:vertAlign w:val="superscript"/>
        </w:rPr>
        <w:t>4</w:t>
      </w:r>
      <w:r w:rsidR="00761B3C">
        <w:rPr>
          <w:rFonts w:ascii="Times New Roman" w:hAnsi="Times New Roman" w:cs="Times New Roman"/>
          <w:sz w:val="24"/>
          <w:szCs w:val="24"/>
        </w:rPr>
        <w:t xml:space="preserve">; </w:t>
      </w:r>
      <w:proofErr w:type="spellStart"/>
      <w:r w:rsidRPr="00AF6744">
        <w:rPr>
          <w:rFonts w:ascii="Times New Roman" w:hAnsi="Times New Roman" w:cs="Times New Roman"/>
          <w:sz w:val="24"/>
          <w:szCs w:val="24"/>
        </w:rPr>
        <w:t>Jhonatan</w:t>
      </w:r>
      <w:proofErr w:type="spellEnd"/>
      <w:r w:rsidRPr="00AF6744">
        <w:rPr>
          <w:rFonts w:ascii="Times New Roman" w:hAnsi="Times New Roman" w:cs="Times New Roman"/>
          <w:sz w:val="24"/>
          <w:szCs w:val="24"/>
        </w:rPr>
        <w:t xml:space="preserve"> Santo Bezerra</w:t>
      </w:r>
      <w:r w:rsidRPr="004678E8">
        <w:rPr>
          <w:rFonts w:ascii="Times New Roman" w:hAnsi="Times New Roman" w:cs="Times New Roman"/>
          <w:sz w:val="24"/>
          <w:szCs w:val="24"/>
          <w:vertAlign w:val="superscript"/>
        </w:rPr>
        <w:t>5</w:t>
      </w:r>
    </w:p>
    <w:p w14:paraId="27107C47" w14:textId="77777777" w:rsidR="004D5027" w:rsidRPr="004678E8" w:rsidRDefault="004D5027" w:rsidP="004D5027">
      <w:pPr>
        <w:spacing w:line="360" w:lineRule="auto"/>
        <w:jc w:val="center"/>
        <w:rPr>
          <w:sz w:val="24"/>
          <w:szCs w:val="24"/>
        </w:rPr>
      </w:pPr>
    </w:p>
    <w:p w14:paraId="3E7C8164" w14:textId="77777777" w:rsidR="00761B3C" w:rsidRPr="001B45D5" w:rsidRDefault="00761B3C" w:rsidP="00761B3C">
      <w:pPr>
        <w:pStyle w:val="Rodap"/>
        <w:jc w:val="center"/>
        <w:rPr>
          <w:color w:val="000000"/>
          <w:sz w:val="24"/>
          <w:szCs w:val="24"/>
        </w:rPr>
      </w:pPr>
      <w:r w:rsidRPr="001B45D5">
        <w:rPr>
          <w:sz w:val="24"/>
          <w:szCs w:val="24"/>
          <w:vertAlign w:val="superscript"/>
        </w:rPr>
        <w:t xml:space="preserve">1 </w:t>
      </w:r>
      <w:r>
        <w:rPr>
          <w:color w:val="000000"/>
          <w:sz w:val="24"/>
          <w:szCs w:val="24"/>
        </w:rPr>
        <w:t>Graduanda</w:t>
      </w:r>
      <w:r w:rsidRPr="001B45D5">
        <w:rPr>
          <w:color w:val="000000"/>
          <w:sz w:val="24"/>
          <w:szCs w:val="24"/>
        </w:rPr>
        <w:t xml:space="preserve"> em Engenharia Florestal. Universi</w:t>
      </w:r>
      <w:r>
        <w:rPr>
          <w:color w:val="000000"/>
          <w:sz w:val="24"/>
          <w:szCs w:val="24"/>
        </w:rPr>
        <w:t xml:space="preserve">dade Federal Rural da Amazônia. </w:t>
      </w:r>
      <w:r w:rsidRPr="001B45D5">
        <w:rPr>
          <w:color w:val="000000"/>
          <w:sz w:val="24"/>
          <w:szCs w:val="24"/>
        </w:rPr>
        <w:t>soanypc@gmail.com</w:t>
      </w:r>
      <w:r>
        <w:rPr>
          <w:color w:val="000000"/>
          <w:sz w:val="24"/>
          <w:szCs w:val="24"/>
        </w:rPr>
        <w:t>.</w:t>
      </w:r>
    </w:p>
    <w:p w14:paraId="497CABC0" w14:textId="77777777" w:rsidR="00761B3C" w:rsidRDefault="00761B3C" w:rsidP="00761B3C">
      <w:pPr>
        <w:jc w:val="center"/>
        <w:rPr>
          <w:sz w:val="24"/>
          <w:szCs w:val="24"/>
          <w:vertAlign w:val="superscript"/>
        </w:rPr>
      </w:pPr>
      <w:r w:rsidRPr="001B45D5">
        <w:rPr>
          <w:sz w:val="24"/>
          <w:szCs w:val="24"/>
          <w:vertAlign w:val="superscript"/>
        </w:rPr>
        <w:t>2</w:t>
      </w:r>
      <w:r>
        <w:rPr>
          <w:sz w:val="24"/>
          <w:szCs w:val="24"/>
          <w:vertAlign w:val="superscript"/>
        </w:rPr>
        <w:t xml:space="preserve"> </w:t>
      </w:r>
      <w:r w:rsidRPr="001B45D5">
        <w:rPr>
          <w:color w:val="000000"/>
          <w:sz w:val="24"/>
          <w:szCs w:val="24"/>
        </w:rPr>
        <w:t xml:space="preserve">Engenheiro Florestal. Universidade Federal Rural da Amazônia. </w:t>
      </w:r>
      <w:r w:rsidRPr="00761B3C">
        <w:rPr>
          <w:sz w:val="24"/>
          <w:szCs w:val="24"/>
        </w:rPr>
        <w:t>lima_florestal@outlook.com</w:t>
      </w:r>
      <w:r>
        <w:rPr>
          <w:sz w:val="24"/>
          <w:szCs w:val="24"/>
        </w:rPr>
        <w:t>.</w:t>
      </w:r>
    </w:p>
    <w:p w14:paraId="4ED5B718" w14:textId="77777777" w:rsidR="004D5027" w:rsidRDefault="00761B3C" w:rsidP="00761B3C">
      <w:pPr>
        <w:pStyle w:val="Rodap"/>
        <w:jc w:val="center"/>
        <w:rPr>
          <w:sz w:val="24"/>
          <w:szCs w:val="24"/>
        </w:rPr>
      </w:pPr>
      <w:r w:rsidRPr="001B45D5">
        <w:rPr>
          <w:sz w:val="24"/>
          <w:szCs w:val="24"/>
          <w:vertAlign w:val="superscript"/>
        </w:rPr>
        <w:t xml:space="preserve">3 </w:t>
      </w:r>
      <w:r w:rsidR="004D5027" w:rsidRPr="001B45D5">
        <w:rPr>
          <w:color w:val="000000"/>
          <w:sz w:val="24"/>
          <w:szCs w:val="24"/>
        </w:rPr>
        <w:t>Engenheiro Florestal. Universi</w:t>
      </w:r>
      <w:r>
        <w:rPr>
          <w:color w:val="000000"/>
          <w:sz w:val="24"/>
          <w:szCs w:val="24"/>
        </w:rPr>
        <w:t xml:space="preserve">dade Federal Rural da Amazônia. </w:t>
      </w:r>
      <w:r w:rsidR="004D5027" w:rsidRPr="001B45D5">
        <w:rPr>
          <w:sz w:val="24"/>
          <w:szCs w:val="24"/>
        </w:rPr>
        <w:t>udson_engflorestal@outlook.com</w:t>
      </w:r>
      <w:r>
        <w:rPr>
          <w:sz w:val="24"/>
          <w:szCs w:val="24"/>
        </w:rPr>
        <w:t>.</w:t>
      </w:r>
    </w:p>
    <w:p w14:paraId="77DE0575" w14:textId="77777777" w:rsidR="00761B3C" w:rsidRPr="00761B3C" w:rsidRDefault="00761B3C" w:rsidP="00761B3C">
      <w:pPr>
        <w:jc w:val="center"/>
        <w:rPr>
          <w:sz w:val="24"/>
          <w:szCs w:val="24"/>
          <w:vertAlign w:val="superscript"/>
        </w:rPr>
      </w:pPr>
      <w:r w:rsidRPr="001B45D5">
        <w:rPr>
          <w:sz w:val="24"/>
          <w:szCs w:val="24"/>
          <w:vertAlign w:val="superscript"/>
        </w:rPr>
        <w:t>4</w:t>
      </w:r>
      <w:r>
        <w:rPr>
          <w:sz w:val="24"/>
          <w:szCs w:val="24"/>
          <w:vertAlign w:val="superscript"/>
        </w:rPr>
        <w:t xml:space="preserve"> </w:t>
      </w:r>
      <w:r w:rsidRPr="001B45D5">
        <w:rPr>
          <w:sz w:val="24"/>
          <w:szCs w:val="24"/>
        </w:rPr>
        <w:t xml:space="preserve">Professor Substituto. </w:t>
      </w:r>
      <w:r w:rsidRPr="001B45D5">
        <w:rPr>
          <w:color w:val="000000"/>
          <w:sz w:val="24"/>
          <w:szCs w:val="24"/>
        </w:rPr>
        <w:t>Universidade Federal Rural da Amazônia</w:t>
      </w:r>
      <w:r w:rsidRPr="001B45D5">
        <w:rPr>
          <w:sz w:val="24"/>
          <w:szCs w:val="24"/>
        </w:rPr>
        <w:t>. walmerbruno@gmail.com.</w:t>
      </w:r>
    </w:p>
    <w:p w14:paraId="1B844F5E" w14:textId="77777777" w:rsidR="004D5027" w:rsidRPr="003F5721" w:rsidRDefault="004D5027" w:rsidP="004D5027">
      <w:pPr>
        <w:pStyle w:val="Rodap"/>
        <w:jc w:val="center"/>
        <w:rPr>
          <w:sz w:val="24"/>
          <w:szCs w:val="24"/>
        </w:rPr>
      </w:pPr>
      <w:r w:rsidRPr="001B45D5">
        <w:rPr>
          <w:color w:val="000000"/>
          <w:sz w:val="24"/>
          <w:szCs w:val="24"/>
          <w:vertAlign w:val="superscript"/>
        </w:rPr>
        <w:t xml:space="preserve">5 </w:t>
      </w:r>
      <w:r w:rsidRPr="001B45D5">
        <w:rPr>
          <w:color w:val="000000"/>
          <w:sz w:val="24"/>
          <w:szCs w:val="24"/>
        </w:rPr>
        <w:t xml:space="preserve">Graduando em Engenharia </w:t>
      </w:r>
      <w:r w:rsidRPr="003F5721">
        <w:rPr>
          <w:color w:val="000000"/>
          <w:sz w:val="24"/>
          <w:szCs w:val="24"/>
        </w:rPr>
        <w:t>Florestal. Universidade Federal Rural da Amazônia.</w:t>
      </w:r>
      <w:r w:rsidR="003F5721">
        <w:rPr>
          <w:color w:val="000000"/>
          <w:sz w:val="24"/>
          <w:szCs w:val="24"/>
        </w:rPr>
        <w:t xml:space="preserve"> </w:t>
      </w:r>
      <w:r w:rsidR="003F5721" w:rsidRPr="003F5721">
        <w:rPr>
          <w:sz w:val="24"/>
          <w:szCs w:val="24"/>
          <w:shd w:val="clear" w:color="auto" w:fill="FFFFFF"/>
        </w:rPr>
        <w:t>jhonatan_santo@live.com</w:t>
      </w:r>
    </w:p>
    <w:p w14:paraId="3DE59859" w14:textId="77777777" w:rsidR="004D5027" w:rsidRPr="004F6258" w:rsidRDefault="004D5027" w:rsidP="004D5027">
      <w:pPr>
        <w:jc w:val="center"/>
        <w:rPr>
          <w:sz w:val="24"/>
          <w:szCs w:val="24"/>
        </w:rPr>
      </w:pPr>
    </w:p>
    <w:p w14:paraId="2C1267F3" w14:textId="77777777" w:rsidR="004D5027" w:rsidRPr="00085443" w:rsidRDefault="004D5027" w:rsidP="00085443">
      <w:pPr>
        <w:jc w:val="center"/>
        <w:rPr>
          <w:b/>
          <w:sz w:val="24"/>
          <w:szCs w:val="24"/>
        </w:rPr>
      </w:pPr>
      <w:r>
        <w:rPr>
          <w:b/>
          <w:sz w:val="24"/>
          <w:szCs w:val="24"/>
        </w:rPr>
        <w:t>RESUMO</w:t>
      </w:r>
    </w:p>
    <w:p w14:paraId="592A920B" w14:textId="77777777" w:rsidR="00085443" w:rsidRDefault="00085443" w:rsidP="004D5027">
      <w:pPr>
        <w:jc w:val="both"/>
        <w:rPr>
          <w:sz w:val="24"/>
          <w:szCs w:val="24"/>
        </w:rPr>
      </w:pPr>
    </w:p>
    <w:p w14:paraId="513195BF" w14:textId="773D1BC5" w:rsidR="004D5027" w:rsidRPr="0002030E" w:rsidRDefault="004D5027" w:rsidP="004D5027">
      <w:pPr>
        <w:jc w:val="both"/>
        <w:rPr>
          <w:sz w:val="24"/>
          <w:szCs w:val="24"/>
        </w:rPr>
      </w:pPr>
      <w:r w:rsidRPr="0002030E">
        <w:rPr>
          <w:sz w:val="24"/>
          <w:szCs w:val="24"/>
        </w:rPr>
        <w:t xml:space="preserve">A alta concentração populacional nas cidades aliada às atividades industriais, provoca sérios problemas ambientais. O presente trabalho teve como objetivo avaliar a composição florística e a qualidade da arborização do bairro Cidade Nova, Paragominas-PA. Foram estudadas 41 ruas e 11 praças públicas. O levantamento da composição florística foi realizado por meio do censo. Todas as árvores encontradas foram identificadas, tendo os nomes vulgar, científico e família botânica confirmados na base The </w:t>
      </w:r>
      <w:proofErr w:type="spellStart"/>
      <w:r w:rsidRPr="0002030E">
        <w:rPr>
          <w:sz w:val="24"/>
          <w:szCs w:val="24"/>
        </w:rPr>
        <w:t>International</w:t>
      </w:r>
      <w:proofErr w:type="spellEnd"/>
      <w:r w:rsidRPr="0002030E">
        <w:rPr>
          <w:sz w:val="24"/>
          <w:szCs w:val="24"/>
        </w:rPr>
        <w:t xml:space="preserve"> </w:t>
      </w:r>
      <w:proofErr w:type="spellStart"/>
      <w:r w:rsidRPr="0002030E">
        <w:rPr>
          <w:sz w:val="24"/>
          <w:szCs w:val="24"/>
        </w:rPr>
        <w:t>Plant</w:t>
      </w:r>
      <w:proofErr w:type="spellEnd"/>
      <w:r w:rsidRPr="0002030E">
        <w:rPr>
          <w:sz w:val="24"/>
          <w:szCs w:val="24"/>
        </w:rPr>
        <w:t xml:space="preserve"> </w:t>
      </w:r>
      <w:proofErr w:type="spellStart"/>
      <w:r w:rsidRPr="0002030E">
        <w:rPr>
          <w:sz w:val="24"/>
          <w:szCs w:val="24"/>
        </w:rPr>
        <w:t>Names</w:t>
      </w:r>
      <w:proofErr w:type="spellEnd"/>
      <w:r w:rsidRPr="0002030E">
        <w:rPr>
          <w:sz w:val="24"/>
          <w:szCs w:val="24"/>
        </w:rPr>
        <w:t xml:space="preserve"> Index (IPNI). Nos casos em que não havia certeza do nome da espécie, estas eram fotografadas para posterior identificação. Para avaliação da qualidade da arborização das ruas e praças, foram consideradas as variáveis de Desenvolvimento da Copa em Relação à Fiação Elétrica, Dano das Raízes à</w:t>
      </w:r>
      <w:r w:rsidR="00E31E66">
        <w:rPr>
          <w:sz w:val="24"/>
          <w:szCs w:val="24"/>
        </w:rPr>
        <w:t xml:space="preserve"> Calçada e Necessidade de Poda. </w:t>
      </w:r>
      <w:r w:rsidRPr="0002030E">
        <w:rPr>
          <w:sz w:val="24"/>
          <w:szCs w:val="24"/>
        </w:rPr>
        <w:t xml:space="preserve">Foram registrados 697 indivíduos, distribuídos em 13 famílias botânicas, 27 gêneros e 29 espécies. As famílias mais ricas em espécies foram </w:t>
      </w:r>
      <w:proofErr w:type="spellStart"/>
      <w:r w:rsidRPr="0002030E">
        <w:rPr>
          <w:sz w:val="24"/>
          <w:szCs w:val="24"/>
        </w:rPr>
        <w:t>Fabaceae</w:t>
      </w:r>
      <w:proofErr w:type="spellEnd"/>
      <w:r w:rsidRPr="0002030E">
        <w:rPr>
          <w:sz w:val="24"/>
          <w:szCs w:val="24"/>
        </w:rPr>
        <w:t xml:space="preserve"> (10), </w:t>
      </w:r>
      <w:proofErr w:type="spellStart"/>
      <w:r w:rsidRPr="0002030E">
        <w:rPr>
          <w:sz w:val="24"/>
          <w:szCs w:val="24"/>
        </w:rPr>
        <w:t>Myrtaceae</w:t>
      </w:r>
      <w:proofErr w:type="spellEnd"/>
      <w:r w:rsidRPr="0002030E">
        <w:rPr>
          <w:sz w:val="24"/>
          <w:szCs w:val="24"/>
        </w:rPr>
        <w:t xml:space="preserve"> (4), </w:t>
      </w:r>
      <w:proofErr w:type="spellStart"/>
      <w:r w:rsidRPr="0002030E">
        <w:rPr>
          <w:sz w:val="24"/>
          <w:szCs w:val="24"/>
        </w:rPr>
        <w:t>Anacardiaceae</w:t>
      </w:r>
      <w:proofErr w:type="spellEnd"/>
      <w:r w:rsidRPr="0002030E">
        <w:rPr>
          <w:sz w:val="24"/>
          <w:szCs w:val="24"/>
        </w:rPr>
        <w:t xml:space="preserve"> (2), </w:t>
      </w:r>
      <w:proofErr w:type="spellStart"/>
      <w:r w:rsidRPr="0002030E">
        <w:rPr>
          <w:sz w:val="24"/>
          <w:szCs w:val="24"/>
        </w:rPr>
        <w:t>Arecaceae</w:t>
      </w:r>
      <w:proofErr w:type="spellEnd"/>
      <w:r w:rsidRPr="0002030E">
        <w:rPr>
          <w:sz w:val="24"/>
          <w:szCs w:val="24"/>
        </w:rPr>
        <w:t xml:space="preserve"> (2) e </w:t>
      </w:r>
      <w:proofErr w:type="spellStart"/>
      <w:r w:rsidRPr="0002030E">
        <w:rPr>
          <w:sz w:val="24"/>
          <w:szCs w:val="24"/>
        </w:rPr>
        <w:t>Bignoniaceae</w:t>
      </w:r>
      <w:proofErr w:type="spellEnd"/>
      <w:r w:rsidRPr="0002030E">
        <w:rPr>
          <w:sz w:val="24"/>
          <w:szCs w:val="24"/>
        </w:rPr>
        <w:t xml:space="preserve"> (2) e </w:t>
      </w:r>
      <w:proofErr w:type="spellStart"/>
      <w:r w:rsidRPr="0002030E">
        <w:rPr>
          <w:sz w:val="24"/>
          <w:szCs w:val="24"/>
        </w:rPr>
        <w:t>Chrysobalanaceae</w:t>
      </w:r>
      <w:proofErr w:type="spellEnd"/>
      <w:r w:rsidRPr="0002030E">
        <w:rPr>
          <w:sz w:val="24"/>
          <w:szCs w:val="24"/>
        </w:rPr>
        <w:t xml:space="preserve">, </w:t>
      </w:r>
      <w:proofErr w:type="spellStart"/>
      <w:r w:rsidRPr="0002030E">
        <w:rPr>
          <w:sz w:val="24"/>
          <w:szCs w:val="24"/>
        </w:rPr>
        <w:t>Combretaceae</w:t>
      </w:r>
      <w:proofErr w:type="spellEnd"/>
      <w:r w:rsidRPr="0002030E">
        <w:rPr>
          <w:sz w:val="24"/>
          <w:szCs w:val="24"/>
        </w:rPr>
        <w:t xml:space="preserve">, </w:t>
      </w:r>
      <w:proofErr w:type="spellStart"/>
      <w:r w:rsidRPr="0002030E">
        <w:rPr>
          <w:sz w:val="24"/>
          <w:szCs w:val="24"/>
        </w:rPr>
        <w:t>Cupressaceae</w:t>
      </w:r>
      <w:proofErr w:type="spellEnd"/>
      <w:r w:rsidRPr="0002030E">
        <w:rPr>
          <w:sz w:val="24"/>
          <w:szCs w:val="24"/>
        </w:rPr>
        <w:t xml:space="preserve">, </w:t>
      </w:r>
      <w:proofErr w:type="spellStart"/>
      <w:r w:rsidRPr="0002030E">
        <w:rPr>
          <w:sz w:val="24"/>
          <w:szCs w:val="24"/>
        </w:rPr>
        <w:t>Cycadeacea</w:t>
      </w:r>
      <w:proofErr w:type="spellEnd"/>
      <w:r w:rsidRPr="0002030E">
        <w:rPr>
          <w:sz w:val="24"/>
          <w:szCs w:val="24"/>
        </w:rPr>
        <w:t xml:space="preserve">, </w:t>
      </w:r>
      <w:proofErr w:type="spellStart"/>
      <w:r w:rsidRPr="0002030E">
        <w:rPr>
          <w:sz w:val="24"/>
          <w:szCs w:val="24"/>
        </w:rPr>
        <w:t>Malpighiaceae</w:t>
      </w:r>
      <w:proofErr w:type="spellEnd"/>
      <w:r w:rsidRPr="0002030E">
        <w:rPr>
          <w:sz w:val="24"/>
          <w:szCs w:val="24"/>
        </w:rPr>
        <w:t xml:space="preserve">, </w:t>
      </w:r>
      <w:proofErr w:type="spellStart"/>
      <w:r w:rsidRPr="0002030E">
        <w:rPr>
          <w:sz w:val="24"/>
          <w:szCs w:val="24"/>
        </w:rPr>
        <w:t>Meliaceae</w:t>
      </w:r>
      <w:proofErr w:type="spellEnd"/>
      <w:r w:rsidRPr="0002030E">
        <w:rPr>
          <w:sz w:val="24"/>
          <w:szCs w:val="24"/>
        </w:rPr>
        <w:t xml:space="preserve">, </w:t>
      </w:r>
      <w:proofErr w:type="spellStart"/>
      <w:r w:rsidRPr="0002030E">
        <w:rPr>
          <w:sz w:val="24"/>
          <w:szCs w:val="24"/>
        </w:rPr>
        <w:t>Moraceae</w:t>
      </w:r>
      <w:proofErr w:type="spellEnd"/>
      <w:r w:rsidRPr="0002030E">
        <w:rPr>
          <w:sz w:val="24"/>
          <w:szCs w:val="24"/>
        </w:rPr>
        <w:t xml:space="preserve"> e </w:t>
      </w:r>
      <w:proofErr w:type="spellStart"/>
      <w:r w:rsidRPr="0002030E">
        <w:rPr>
          <w:sz w:val="24"/>
          <w:szCs w:val="24"/>
        </w:rPr>
        <w:t>Rubiaceae</w:t>
      </w:r>
      <w:proofErr w:type="spellEnd"/>
      <w:r w:rsidRPr="0002030E">
        <w:rPr>
          <w:sz w:val="24"/>
          <w:szCs w:val="24"/>
        </w:rPr>
        <w:t xml:space="preserve"> com 1 espécie cada. Dentre as espécies de maior abundância, destacam-se </w:t>
      </w:r>
      <w:proofErr w:type="spellStart"/>
      <w:r w:rsidRPr="0002030E">
        <w:rPr>
          <w:i/>
          <w:sz w:val="24"/>
          <w:szCs w:val="24"/>
        </w:rPr>
        <w:t>Licania</w:t>
      </w:r>
      <w:proofErr w:type="spellEnd"/>
      <w:r w:rsidRPr="0002030E">
        <w:rPr>
          <w:i/>
          <w:sz w:val="24"/>
          <w:szCs w:val="24"/>
        </w:rPr>
        <w:t xml:space="preserve"> tomentosa </w:t>
      </w:r>
      <w:r w:rsidRPr="0002030E">
        <w:rPr>
          <w:sz w:val="24"/>
          <w:szCs w:val="24"/>
        </w:rPr>
        <w:t xml:space="preserve">(441), </w:t>
      </w:r>
      <w:proofErr w:type="spellStart"/>
      <w:r w:rsidRPr="0002030E">
        <w:rPr>
          <w:i/>
          <w:sz w:val="24"/>
          <w:szCs w:val="24"/>
        </w:rPr>
        <w:t>Dypsis</w:t>
      </w:r>
      <w:proofErr w:type="spellEnd"/>
      <w:r w:rsidRPr="0002030E">
        <w:rPr>
          <w:i/>
          <w:sz w:val="24"/>
          <w:szCs w:val="24"/>
        </w:rPr>
        <w:t xml:space="preserve"> </w:t>
      </w:r>
      <w:proofErr w:type="spellStart"/>
      <w:r w:rsidRPr="0002030E">
        <w:rPr>
          <w:i/>
          <w:sz w:val="24"/>
          <w:szCs w:val="24"/>
        </w:rPr>
        <w:t>decaryi</w:t>
      </w:r>
      <w:proofErr w:type="spellEnd"/>
      <w:r w:rsidRPr="0002030E">
        <w:rPr>
          <w:i/>
          <w:sz w:val="24"/>
          <w:szCs w:val="24"/>
        </w:rPr>
        <w:t xml:space="preserve"> </w:t>
      </w:r>
      <w:r w:rsidRPr="0002030E">
        <w:rPr>
          <w:sz w:val="24"/>
          <w:szCs w:val="24"/>
        </w:rPr>
        <w:t xml:space="preserve">(38), </w:t>
      </w:r>
      <w:r w:rsidRPr="0002030E">
        <w:rPr>
          <w:i/>
          <w:sz w:val="24"/>
          <w:szCs w:val="24"/>
        </w:rPr>
        <w:t xml:space="preserve">Tabebuia </w:t>
      </w:r>
      <w:r w:rsidRPr="0002030E">
        <w:rPr>
          <w:sz w:val="24"/>
          <w:szCs w:val="24"/>
        </w:rPr>
        <w:t xml:space="preserve">spp. (36), </w:t>
      </w:r>
      <w:proofErr w:type="spellStart"/>
      <w:r w:rsidRPr="0002030E">
        <w:rPr>
          <w:i/>
          <w:sz w:val="24"/>
          <w:szCs w:val="24"/>
        </w:rPr>
        <w:t>Ficus</w:t>
      </w:r>
      <w:proofErr w:type="spellEnd"/>
      <w:r w:rsidRPr="0002030E">
        <w:rPr>
          <w:i/>
          <w:sz w:val="24"/>
          <w:szCs w:val="24"/>
        </w:rPr>
        <w:t xml:space="preserve"> </w:t>
      </w:r>
      <w:proofErr w:type="spellStart"/>
      <w:r w:rsidRPr="0002030E">
        <w:rPr>
          <w:i/>
          <w:sz w:val="24"/>
          <w:szCs w:val="24"/>
        </w:rPr>
        <w:t>benjamina</w:t>
      </w:r>
      <w:proofErr w:type="spellEnd"/>
      <w:r w:rsidRPr="0002030E">
        <w:rPr>
          <w:i/>
          <w:sz w:val="24"/>
          <w:szCs w:val="24"/>
        </w:rPr>
        <w:t xml:space="preserve"> </w:t>
      </w:r>
      <w:r w:rsidRPr="0002030E">
        <w:rPr>
          <w:sz w:val="24"/>
          <w:szCs w:val="24"/>
        </w:rPr>
        <w:t xml:space="preserve">(34), </w:t>
      </w:r>
      <w:proofErr w:type="spellStart"/>
      <w:r w:rsidRPr="0002030E">
        <w:rPr>
          <w:i/>
          <w:sz w:val="24"/>
          <w:szCs w:val="24"/>
        </w:rPr>
        <w:t>Mangifera</w:t>
      </w:r>
      <w:proofErr w:type="spellEnd"/>
      <w:r w:rsidRPr="0002030E">
        <w:rPr>
          <w:i/>
          <w:sz w:val="24"/>
          <w:szCs w:val="24"/>
        </w:rPr>
        <w:t xml:space="preserve"> indica </w:t>
      </w:r>
      <w:r w:rsidRPr="0002030E">
        <w:rPr>
          <w:sz w:val="24"/>
          <w:szCs w:val="24"/>
        </w:rPr>
        <w:t xml:space="preserve">(30), </w:t>
      </w:r>
      <w:proofErr w:type="spellStart"/>
      <w:r w:rsidRPr="0002030E">
        <w:rPr>
          <w:i/>
          <w:sz w:val="24"/>
          <w:szCs w:val="24"/>
        </w:rPr>
        <w:t>Bauhinia</w:t>
      </w:r>
      <w:proofErr w:type="spellEnd"/>
      <w:r w:rsidRPr="0002030E">
        <w:rPr>
          <w:i/>
          <w:sz w:val="24"/>
          <w:szCs w:val="24"/>
        </w:rPr>
        <w:t xml:space="preserve"> </w:t>
      </w:r>
      <w:proofErr w:type="spellStart"/>
      <w:r w:rsidRPr="0002030E">
        <w:rPr>
          <w:i/>
          <w:sz w:val="24"/>
          <w:szCs w:val="24"/>
        </w:rPr>
        <w:t>forficata</w:t>
      </w:r>
      <w:proofErr w:type="spellEnd"/>
      <w:r w:rsidRPr="0002030E">
        <w:rPr>
          <w:i/>
          <w:sz w:val="24"/>
          <w:szCs w:val="24"/>
        </w:rPr>
        <w:t xml:space="preserve"> </w:t>
      </w:r>
      <w:r w:rsidRPr="0002030E">
        <w:rPr>
          <w:sz w:val="24"/>
          <w:szCs w:val="24"/>
        </w:rPr>
        <w:t xml:space="preserve">(15), </w:t>
      </w:r>
      <w:r w:rsidRPr="0002030E">
        <w:rPr>
          <w:i/>
          <w:sz w:val="24"/>
          <w:szCs w:val="24"/>
        </w:rPr>
        <w:t xml:space="preserve">Cassia fistula </w:t>
      </w:r>
      <w:r w:rsidRPr="0002030E">
        <w:rPr>
          <w:sz w:val="24"/>
          <w:szCs w:val="24"/>
        </w:rPr>
        <w:t xml:space="preserve">(15), </w:t>
      </w:r>
      <w:proofErr w:type="spellStart"/>
      <w:r w:rsidRPr="0002030E">
        <w:rPr>
          <w:i/>
          <w:sz w:val="24"/>
          <w:szCs w:val="24"/>
        </w:rPr>
        <w:t>Delonix</w:t>
      </w:r>
      <w:proofErr w:type="spellEnd"/>
      <w:r w:rsidRPr="0002030E">
        <w:rPr>
          <w:i/>
          <w:sz w:val="24"/>
          <w:szCs w:val="24"/>
        </w:rPr>
        <w:t xml:space="preserve"> regia </w:t>
      </w:r>
      <w:r w:rsidRPr="0002030E">
        <w:rPr>
          <w:sz w:val="24"/>
          <w:szCs w:val="24"/>
        </w:rPr>
        <w:t xml:space="preserve">(12) e </w:t>
      </w:r>
      <w:proofErr w:type="spellStart"/>
      <w:r w:rsidRPr="0002030E">
        <w:rPr>
          <w:i/>
          <w:sz w:val="24"/>
          <w:szCs w:val="24"/>
        </w:rPr>
        <w:t>Myrtus</w:t>
      </w:r>
      <w:proofErr w:type="spellEnd"/>
      <w:r w:rsidRPr="0002030E">
        <w:rPr>
          <w:i/>
          <w:sz w:val="24"/>
          <w:szCs w:val="24"/>
        </w:rPr>
        <w:t xml:space="preserve"> </w:t>
      </w:r>
      <w:r w:rsidRPr="0002030E">
        <w:rPr>
          <w:sz w:val="24"/>
          <w:szCs w:val="24"/>
        </w:rPr>
        <w:t xml:space="preserve">spp. (10). </w:t>
      </w:r>
      <w:proofErr w:type="spellStart"/>
      <w:r w:rsidRPr="0002030E">
        <w:rPr>
          <w:i/>
          <w:iCs/>
          <w:sz w:val="24"/>
          <w:szCs w:val="24"/>
        </w:rPr>
        <w:t>Roystonea</w:t>
      </w:r>
      <w:proofErr w:type="spellEnd"/>
      <w:r w:rsidRPr="0002030E">
        <w:rPr>
          <w:i/>
          <w:iCs/>
          <w:sz w:val="24"/>
          <w:szCs w:val="24"/>
        </w:rPr>
        <w:t> </w:t>
      </w:r>
      <w:proofErr w:type="spellStart"/>
      <w:r w:rsidRPr="0002030E">
        <w:rPr>
          <w:i/>
          <w:iCs/>
          <w:sz w:val="24"/>
          <w:szCs w:val="24"/>
        </w:rPr>
        <w:t>oleracea</w:t>
      </w:r>
      <w:proofErr w:type="spellEnd"/>
      <w:r w:rsidRPr="0002030E">
        <w:rPr>
          <w:iCs/>
          <w:sz w:val="24"/>
          <w:szCs w:val="24"/>
        </w:rPr>
        <w:t xml:space="preserve">, </w:t>
      </w:r>
      <w:proofErr w:type="spellStart"/>
      <w:r w:rsidRPr="0002030E">
        <w:rPr>
          <w:i/>
          <w:iCs/>
          <w:sz w:val="24"/>
          <w:szCs w:val="24"/>
        </w:rPr>
        <w:t>Tecoma</w:t>
      </w:r>
      <w:proofErr w:type="spellEnd"/>
      <w:r w:rsidRPr="0002030E">
        <w:rPr>
          <w:i/>
          <w:iCs/>
          <w:sz w:val="24"/>
          <w:szCs w:val="24"/>
        </w:rPr>
        <w:t> </w:t>
      </w:r>
      <w:proofErr w:type="spellStart"/>
      <w:r w:rsidRPr="0002030E">
        <w:rPr>
          <w:i/>
          <w:iCs/>
          <w:sz w:val="24"/>
          <w:szCs w:val="24"/>
        </w:rPr>
        <w:t>stans</w:t>
      </w:r>
      <w:proofErr w:type="spellEnd"/>
      <w:r w:rsidRPr="0002030E">
        <w:rPr>
          <w:iCs/>
          <w:sz w:val="24"/>
          <w:szCs w:val="24"/>
        </w:rPr>
        <w:t xml:space="preserve">, </w:t>
      </w:r>
      <w:proofErr w:type="spellStart"/>
      <w:r w:rsidRPr="0002030E">
        <w:rPr>
          <w:i/>
          <w:iCs/>
          <w:sz w:val="24"/>
          <w:szCs w:val="24"/>
        </w:rPr>
        <w:t>Acacia</w:t>
      </w:r>
      <w:proofErr w:type="spellEnd"/>
      <w:r w:rsidRPr="0002030E">
        <w:rPr>
          <w:i/>
          <w:iCs/>
          <w:sz w:val="24"/>
          <w:szCs w:val="24"/>
        </w:rPr>
        <w:t> </w:t>
      </w:r>
      <w:proofErr w:type="spellStart"/>
      <w:r w:rsidRPr="0002030E">
        <w:rPr>
          <w:i/>
          <w:iCs/>
          <w:sz w:val="24"/>
          <w:szCs w:val="24"/>
        </w:rPr>
        <w:t>mangium</w:t>
      </w:r>
      <w:proofErr w:type="spellEnd"/>
      <w:r w:rsidRPr="0002030E">
        <w:rPr>
          <w:iCs/>
          <w:sz w:val="24"/>
          <w:szCs w:val="24"/>
        </w:rPr>
        <w:t xml:space="preserve">, </w:t>
      </w:r>
      <w:proofErr w:type="spellStart"/>
      <w:r w:rsidRPr="0002030E">
        <w:rPr>
          <w:i/>
          <w:iCs/>
          <w:sz w:val="24"/>
          <w:szCs w:val="24"/>
        </w:rPr>
        <w:t>Caesalpinia</w:t>
      </w:r>
      <w:proofErr w:type="spellEnd"/>
      <w:r w:rsidRPr="0002030E">
        <w:rPr>
          <w:i/>
          <w:iCs/>
          <w:sz w:val="24"/>
          <w:szCs w:val="24"/>
        </w:rPr>
        <w:t> pluviosa</w:t>
      </w:r>
      <w:r w:rsidRPr="0002030E">
        <w:rPr>
          <w:iCs/>
          <w:sz w:val="24"/>
          <w:szCs w:val="24"/>
        </w:rPr>
        <w:t xml:space="preserve">, </w:t>
      </w:r>
      <w:proofErr w:type="spellStart"/>
      <w:r w:rsidRPr="0002030E">
        <w:rPr>
          <w:i/>
          <w:iCs/>
          <w:sz w:val="24"/>
          <w:szCs w:val="24"/>
        </w:rPr>
        <w:t>Inga</w:t>
      </w:r>
      <w:proofErr w:type="spellEnd"/>
      <w:r w:rsidRPr="0002030E">
        <w:rPr>
          <w:i/>
          <w:iCs/>
          <w:sz w:val="24"/>
          <w:szCs w:val="24"/>
        </w:rPr>
        <w:t xml:space="preserve"> </w:t>
      </w:r>
      <w:r w:rsidRPr="0002030E">
        <w:rPr>
          <w:iCs/>
          <w:sz w:val="24"/>
          <w:szCs w:val="24"/>
        </w:rPr>
        <w:t xml:space="preserve">sp. e </w:t>
      </w:r>
      <w:proofErr w:type="spellStart"/>
      <w:r w:rsidRPr="0002030E">
        <w:rPr>
          <w:i/>
          <w:iCs/>
          <w:sz w:val="24"/>
          <w:szCs w:val="24"/>
        </w:rPr>
        <w:t>Malpighia</w:t>
      </w:r>
      <w:proofErr w:type="spellEnd"/>
      <w:r w:rsidRPr="0002030E">
        <w:rPr>
          <w:i/>
          <w:iCs/>
          <w:sz w:val="24"/>
          <w:szCs w:val="24"/>
        </w:rPr>
        <w:t xml:space="preserve"> glabra </w:t>
      </w:r>
      <w:r w:rsidRPr="0002030E">
        <w:rPr>
          <w:iCs/>
          <w:sz w:val="24"/>
          <w:szCs w:val="24"/>
        </w:rPr>
        <w:t xml:space="preserve">foram as menos abundantes com 1 indivíduo, cada. No desenvolvimento das copas em relação à rede elétrica, apenas 8,8% das espécies estão em conflito com a mesma, enquanto que 12% causam danos à estrutura de calçamento das ruas. </w:t>
      </w:r>
      <w:r w:rsidRPr="0002030E">
        <w:rPr>
          <w:sz w:val="24"/>
          <w:szCs w:val="24"/>
        </w:rPr>
        <w:t xml:space="preserve">Recomenda-se a utilização de mais espécies nativas e a intervenção por parte do município em relação à poda de algumas espécies. </w:t>
      </w:r>
    </w:p>
    <w:p w14:paraId="764AB3D9" w14:textId="77777777" w:rsidR="004D5027" w:rsidRPr="004F6258" w:rsidRDefault="004D5027" w:rsidP="004D5027">
      <w:pPr>
        <w:rPr>
          <w:b/>
          <w:bCs/>
          <w:sz w:val="24"/>
          <w:szCs w:val="24"/>
        </w:rPr>
      </w:pPr>
    </w:p>
    <w:p w14:paraId="2AE28884" w14:textId="77777777" w:rsidR="004D5027" w:rsidRDefault="004D5027" w:rsidP="007C1D27">
      <w:pPr>
        <w:rPr>
          <w:sz w:val="24"/>
          <w:szCs w:val="24"/>
        </w:rPr>
      </w:pPr>
      <w:r w:rsidRPr="004F6258">
        <w:rPr>
          <w:b/>
          <w:bCs/>
          <w:sz w:val="24"/>
          <w:szCs w:val="24"/>
        </w:rPr>
        <w:t xml:space="preserve">Palavras-chave: </w:t>
      </w:r>
      <w:r>
        <w:rPr>
          <w:sz w:val="24"/>
          <w:szCs w:val="24"/>
        </w:rPr>
        <w:t>Riqueza de espécies. Levantamento qualitativo. Necessidade de poda.</w:t>
      </w:r>
    </w:p>
    <w:p w14:paraId="4F9BED05" w14:textId="77777777" w:rsidR="004D5027" w:rsidRPr="004F6258" w:rsidRDefault="004D5027" w:rsidP="004D5027">
      <w:pPr>
        <w:pStyle w:val="Corpodetexto"/>
        <w:jc w:val="both"/>
        <w:rPr>
          <w:szCs w:val="24"/>
        </w:rPr>
      </w:pPr>
    </w:p>
    <w:p w14:paraId="2BE0B415" w14:textId="77777777" w:rsidR="0012462E" w:rsidRDefault="004D5027" w:rsidP="007C1D27">
      <w:pPr>
        <w:rPr>
          <w:sz w:val="24"/>
          <w:szCs w:val="24"/>
        </w:rPr>
      </w:pPr>
      <w:r w:rsidRPr="004F6258">
        <w:rPr>
          <w:b/>
          <w:sz w:val="24"/>
          <w:szCs w:val="24"/>
        </w:rPr>
        <w:t>Área de Interesse do Simpósio</w:t>
      </w:r>
      <w:r w:rsidRPr="004F6258">
        <w:rPr>
          <w:sz w:val="24"/>
          <w:szCs w:val="24"/>
        </w:rPr>
        <w:t xml:space="preserve">: </w:t>
      </w:r>
      <w:r>
        <w:rPr>
          <w:sz w:val="24"/>
          <w:szCs w:val="24"/>
        </w:rPr>
        <w:t>Recursos Florestais e Engenharia Florestal.</w:t>
      </w:r>
    </w:p>
    <w:p w14:paraId="7E5F44E1" w14:textId="77777777" w:rsidR="00E31E66" w:rsidRDefault="00E31E66" w:rsidP="007C1D27">
      <w:pPr>
        <w:rPr>
          <w:sz w:val="24"/>
          <w:szCs w:val="24"/>
        </w:rPr>
      </w:pPr>
    </w:p>
    <w:p w14:paraId="27E276BB" w14:textId="77777777" w:rsidR="00E31E66" w:rsidRDefault="00E31E66" w:rsidP="007C1D27">
      <w:pPr>
        <w:rPr>
          <w:sz w:val="24"/>
          <w:szCs w:val="24"/>
        </w:rPr>
      </w:pPr>
    </w:p>
    <w:p w14:paraId="6669463E" w14:textId="77777777" w:rsidR="0012462E" w:rsidRPr="00001E41" w:rsidRDefault="0012462E" w:rsidP="00336278">
      <w:pPr>
        <w:tabs>
          <w:tab w:val="left" w:pos="1290"/>
        </w:tabs>
        <w:spacing w:line="360" w:lineRule="auto"/>
        <w:jc w:val="both"/>
        <w:rPr>
          <w:color w:val="FF0000"/>
          <w:sz w:val="24"/>
          <w:szCs w:val="28"/>
        </w:rPr>
      </w:pPr>
      <w:r>
        <w:rPr>
          <w:b/>
          <w:sz w:val="24"/>
          <w:szCs w:val="24"/>
        </w:rPr>
        <w:lastRenderedPageBreak/>
        <w:t xml:space="preserve">1. </w:t>
      </w:r>
      <w:r w:rsidR="008446D7">
        <w:rPr>
          <w:b/>
          <w:sz w:val="24"/>
          <w:szCs w:val="24"/>
        </w:rPr>
        <w:t>INTRODUÇÃO</w:t>
      </w:r>
    </w:p>
    <w:p w14:paraId="6FB8B6B3" w14:textId="77777777" w:rsidR="008446D7" w:rsidRDefault="008446D7" w:rsidP="00336278">
      <w:pPr>
        <w:spacing w:line="360" w:lineRule="auto"/>
        <w:ind w:firstLine="709"/>
        <w:jc w:val="both"/>
        <w:rPr>
          <w:sz w:val="24"/>
          <w:szCs w:val="24"/>
        </w:rPr>
      </w:pPr>
      <w:r w:rsidRPr="006C4204">
        <w:rPr>
          <w:sz w:val="24"/>
          <w:szCs w:val="24"/>
        </w:rPr>
        <w:t>Grande parte da população mundial vive hoje em cidades. Essa</w:t>
      </w:r>
      <w:r>
        <w:rPr>
          <w:sz w:val="24"/>
          <w:szCs w:val="24"/>
        </w:rPr>
        <w:t xml:space="preserve"> concentração populacional aliada às atividades industriais provoca sérios problemas ambientais, tais como a impermeabilização do solo, poluição atmosférica, hídrica, sonora e visual, além da redução da cobertura vegetal. Na busca por</w:t>
      </w:r>
      <w:r w:rsidRPr="00713AC5">
        <w:rPr>
          <w:sz w:val="24"/>
          <w:szCs w:val="24"/>
        </w:rPr>
        <w:t xml:space="preserve"> melhores</w:t>
      </w:r>
      <w:r>
        <w:rPr>
          <w:sz w:val="24"/>
          <w:szCs w:val="24"/>
        </w:rPr>
        <w:t xml:space="preserve"> condições de vida para a população, a arborização</w:t>
      </w:r>
      <w:r w:rsidRPr="00713AC5">
        <w:rPr>
          <w:sz w:val="24"/>
          <w:szCs w:val="24"/>
        </w:rPr>
        <w:t xml:space="preserve"> urbana assume importância</w:t>
      </w:r>
      <w:r>
        <w:rPr>
          <w:sz w:val="24"/>
          <w:szCs w:val="24"/>
        </w:rPr>
        <w:t xml:space="preserve"> particular (ROCHA et al., 2004)</w:t>
      </w:r>
      <w:r w:rsidRPr="00E202A3">
        <w:rPr>
          <w:sz w:val="24"/>
          <w:szCs w:val="24"/>
        </w:rPr>
        <w:t>.</w:t>
      </w:r>
    </w:p>
    <w:p w14:paraId="1C45ECBD" w14:textId="77777777" w:rsidR="008446D7" w:rsidRDefault="008446D7" w:rsidP="005B7DF1">
      <w:pPr>
        <w:spacing w:line="360" w:lineRule="auto"/>
        <w:ind w:firstLine="709"/>
        <w:jc w:val="both"/>
        <w:rPr>
          <w:sz w:val="24"/>
          <w:szCs w:val="24"/>
        </w:rPr>
      </w:pPr>
      <w:r w:rsidRPr="00DD740D">
        <w:rPr>
          <w:sz w:val="24"/>
          <w:szCs w:val="24"/>
        </w:rPr>
        <w:t>Ent</w:t>
      </w:r>
      <w:r>
        <w:rPr>
          <w:sz w:val="24"/>
          <w:szCs w:val="24"/>
        </w:rPr>
        <w:t xml:space="preserve">ende-se por arborização urbana </w:t>
      </w:r>
      <w:r w:rsidRPr="00DD740D">
        <w:rPr>
          <w:sz w:val="24"/>
          <w:szCs w:val="24"/>
        </w:rPr>
        <w:t xml:space="preserve">o conjunto de terras públicas e privadas, </w:t>
      </w:r>
      <w:r>
        <w:rPr>
          <w:sz w:val="24"/>
          <w:szCs w:val="24"/>
        </w:rPr>
        <w:t xml:space="preserve">com </w:t>
      </w:r>
      <w:r w:rsidRPr="00DD740D">
        <w:rPr>
          <w:sz w:val="24"/>
          <w:szCs w:val="24"/>
        </w:rPr>
        <w:t>vegetação predominantemente arbórea que uma cidade apresenta, ou ainda, é um conjunto</w:t>
      </w:r>
      <w:r>
        <w:rPr>
          <w:sz w:val="24"/>
          <w:szCs w:val="24"/>
        </w:rPr>
        <w:t xml:space="preserve"> </w:t>
      </w:r>
      <w:r w:rsidRPr="00DD740D">
        <w:rPr>
          <w:sz w:val="24"/>
          <w:szCs w:val="24"/>
        </w:rPr>
        <w:t>de vegetação arbórea natural ou cultivada que uma cidade a</w:t>
      </w:r>
      <w:r>
        <w:rPr>
          <w:sz w:val="24"/>
          <w:szCs w:val="24"/>
        </w:rPr>
        <w:t xml:space="preserve">presenta em áreas particulares, </w:t>
      </w:r>
      <w:r w:rsidRPr="00DD740D">
        <w:rPr>
          <w:sz w:val="24"/>
          <w:szCs w:val="24"/>
        </w:rPr>
        <w:t>praças, parques e vias públicas</w:t>
      </w:r>
      <w:r>
        <w:rPr>
          <w:sz w:val="24"/>
          <w:szCs w:val="24"/>
        </w:rPr>
        <w:t xml:space="preserve"> (SILVA JÚNIOR;</w:t>
      </w:r>
      <w:r w:rsidRPr="003B7B35">
        <w:rPr>
          <w:sz w:val="24"/>
          <w:szCs w:val="24"/>
        </w:rPr>
        <w:t xml:space="preserve"> MÔNICO, 1994</w:t>
      </w:r>
      <w:r>
        <w:rPr>
          <w:sz w:val="24"/>
          <w:szCs w:val="24"/>
        </w:rPr>
        <w:t>).</w:t>
      </w:r>
    </w:p>
    <w:p w14:paraId="4197BDF1" w14:textId="77777777" w:rsidR="008446D7" w:rsidRDefault="008446D7" w:rsidP="005B7DF1">
      <w:pPr>
        <w:spacing w:line="360" w:lineRule="auto"/>
        <w:ind w:firstLine="709"/>
        <w:jc w:val="both"/>
        <w:rPr>
          <w:sz w:val="24"/>
          <w:szCs w:val="24"/>
        </w:rPr>
      </w:pPr>
      <w:r>
        <w:rPr>
          <w:sz w:val="24"/>
          <w:szCs w:val="24"/>
        </w:rPr>
        <w:t xml:space="preserve">A arborização urbana praticada </w:t>
      </w:r>
      <w:r w:rsidRPr="00186457">
        <w:rPr>
          <w:sz w:val="24"/>
          <w:szCs w:val="24"/>
        </w:rPr>
        <w:t>no Brasil</w:t>
      </w:r>
      <w:r w:rsidR="0084501F" w:rsidRPr="00186457">
        <w:rPr>
          <w:sz w:val="24"/>
          <w:szCs w:val="24"/>
        </w:rPr>
        <w:t xml:space="preserve"> é</w:t>
      </w:r>
      <w:r w:rsidRPr="00186457">
        <w:rPr>
          <w:sz w:val="24"/>
          <w:szCs w:val="24"/>
        </w:rPr>
        <w:t xml:space="preserve"> considerada um tema recente, de evolução lenta e</w:t>
      </w:r>
      <w:r>
        <w:rPr>
          <w:sz w:val="24"/>
          <w:szCs w:val="24"/>
        </w:rPr>
        <w:t xml:space="preserve"> </w:t>
      </w:r>
      <w:r w:rsidRPr="00186457">
        <w:rPr>
          <w:sz w:val="24"/>
          <w:szCs w:val="24"/>
        </w:rPr>
        <w:t>do qual as administrações públicas e a comunidade devem se envolver, cumprindo papéis</w:t>
      </w:r>
      <w:r>
        <w:rPr>
          <w:sz w:val="24"/>
          <w:szCs w:val="24"/>
        </w:rPr>
        <w:t xml:space="preserve"> </w:t>
      </w:r>
      <w:r w:rsidRPr="00186457">
        <w:rPr>
          <w:sz w:val="24"/>
          <w:szCs w:val="24"/>
        </w:rPr>
        <w:t>distintos</w:t>
      </w:r>
      <w:r>
        <w:rPr>
          <w:sz w:val="24"/>
          <w:szCs w:val="24"/>
        </w:rPr>
        <w:t xml:space="preserve"> (MELO et al., 2007)</w:t>
      </w:r>
      <w:r w:rsidRPr="00EF5A92">
        <w:rPr>
          <w:sz w:val="24"/>
          <w:szCs w:val="24"/>
        </w:rPr>
        <w:t>.</w:t>
      </w:r>
      <w:r w:rsidRPr="00186457">
        <w:rPr>
          <w:sz w:val="24"/>
          <w:szCs w:val="24"/>
        </w:rPr>
        <w:t xml:space="preserve"> Atualmente, em cidades onde ocorre o planejamento das a</w:t>
      </w:r>
      <w:r>
        <w:rPr>
          <w:sz w:val="24"/>
          <w:szCs w:val="24"/>
        </w:rPr>
        <w:t xml:space="preserve">rborizações, a </w:t>
      </w:r>
      <w:r w:rsidRPr="00186457">
        <w:rPr>
          <w:sz w:val="24"/>
          <w:szCs w:val="24"/>
        </w:rPr>
        <w:t>preocupação é tornar o ambiente urbano diversificado quanto às espécies empregadas,</w:t>
      </w:r>
      <w:r>
        <w:rPr>
          <w:sz w:val="24"/>
          <w:szCs w:val="24"/>
        </w:rPr>
        <w:t xml:space="preserve"> </w:t>
      </w:r>
      <w:r w:rsidRPr="00186457">
        <w:rPr>
          <w:sz w:val="24"/>
          <w:szCs w:val="24"/>
        </w:rPr>
        <w:t>mais homogêneo e envolvente co</w:t>
      </w:r>
      <w:r>
        <w:rPr>
          <w:sz w:val="24"/>
          <w:szCs w:val="24"/>
        </w:rPr>
        <w:t>m a paisagem circundante (MELO;</w:t>
      </w:r>
      <w:r w:rsidRPr="00186457">
        <w:rPr>
          <w:sz w:val="24"/>
          <w:szCs w:val="24"/>
        </w:rPr>
        <w:t xml:space="preserve"> ROMANINI, 2005).</w:t>
      </w:r>
    </w:p>
    <w:p w14:paraId="755E91A0" w14:textId="77777777" w:rsidR="008446D7" w:rsidRDefault="008446D7" w:rsidP="005B7DF1">
      <w:pPr>
        <w:spacing w:line="360" w:lineRule="auto"/>
        <w:ind w:firstLine="709"/>
        <w:jc w:val="both"/>
        <w:rPr>
          <w:sz w:val="24"/>
          <w:szCs w:val="24"/>
        </w:rPr>
      </w:pPr>
      <w:r w:rsidRPr="00E202A3">
        <w:rPr>
          <w:sz w:val="24"/>
          <w:szCs w:val="24"/>
        </w:rPr>
        <w:t>Pode-se perceber</w:t>
      </w:r>
      <w:r>
        <w:rPr>
          <w:sz w:val="24"/>
          <w:szCs w:val="24"/>
        </w:rPr>
        <w:t xml:space="preserve"> </w:t>
      </w:r>
      <w:r w:rsidRPr="00E202A3">
        <w:rPr>
          <w:sz w:val="24"/>
          <w:szCs w:val="24"/>
        </w:rPr>
        <w:t>nas cidades as diferenças entre as regiões arborizadas</w:t>
      </w:r>
      <w:r>
        <w:rPr>
          <w:sz w:val="24"/>
          <w:szCs w:val="24"/>
        </w:rPr>
        <w:t xml:space="preserve"> </w:t>
      </w:r>
      <w:r w:rsidRPr="00E202A3">
        <w:rPr>
          <w:sz w:val="24"/>
          <w:szCs w:val="24"/>
        </w:rPr>
        <w:t>e aquelas desprovidas de arborização (SILVA, 1998).</w:t>
      </w:r>
      <w:r>
        <w:rPr>
          <w:sz w:val="24"/>
          <w:szCs w:val="24"/>
        </w:rPr>
        <w:t xml:space="preserve"> A</w:t>
      </w:r>
      <w:r w:rsidRPr="00E202A3">
        <w:rPr>
          <w:sz w:val="24"/>
          <w:szCs w:val="24"/>
        </w:rPr>
        <w:t xml:space="preserve"> presença de arbustos</w:t>
      </w:r>
      <w:r>
        <w:rPr>
          <w:sz w:val="24"/>
          <w:szCs w:val="24"/>
        </w:rPr>
        <w:t xml:space="preserve"> </w:t>
      </w:r>
      <w:r w:rsidRPr="00E202A3">
        <w:rPr>
          <w:sz w:val="24"/>
          <w:szCs w:val="24"/>
        </w:rPr>
        <w:t>e árvores no ambiente urbano tende a melhorar o</w:t>
      </w:r>
      <w:r>
        <w:rPr>
          <w:sz w:val="24"/>
          <w:szCs w:val="24"/>
        </w:rPr>
        <w:t xml:space="preserve"> </w:t>
      </w:r>
      <w:r w:rsidRPr="00E202A3">
        <w:rPr>
          <w:sz w:val="24"/>
          <w:szCs w:val="24"/>
        </w:rPr>
        <w:t>microclima através da diminuição da amplitude térmica,</w:t>
      </w:r>
      <w:r>
        <w:rPr>
          <w:sz w:val="24"/>
          <w:szCs w:val="24"/>
        </w:rPr>
        <w:t xml:space="preserve"> </w:t>
      </w:r>
      <w:r w:rsidRPr="00E202A3">
        <w:rPr>
          <w:sz w:val="24"/>
          <w:szCs w:val="24"/>
        </w:rPr>
        <w:t>principalmente por meio da evapotranspira</w:t>
      </w:r>
      <w:r>
        <w:rPr>
          <w:sz w:val="24"/>
          <w:szCs w:val="24"/>
        </w:rPr>
        <w:t xml:space="preserve">ção, da </w:t>
      </w:r>
      <w:r w:rsidRPr="00E202A3">
        <w:rPr>
          <w:sz w:val="24"/>
          <w:szCs w:val="24"/>
        </w:rPr>
        <w:t>interferência na v</w:t>
      </w:r>
      <w:r>
        <w:rPr>
          <w:sz w:val="24"/>
          <w:szCs w:val="24"/>
        </w:rPr>
        <w:t xml:space="preserve">elocidade e direção dos ventos, </w:t>
      </w:r>
      <w:r w:rsidRPr="00E202A3">
        <w:rPr>
          <w:sz w:val="24"/>
          <w:szCs w:val="24"/>
        </w:rPr>
        <w:t>sombreamento, embelezamento das cidades, diminuição</w:t>
      </w:r>
      <w:r>
        <w:rPr>
          <w:sz w:val="24"/>
          <w:szCs w:val="24"/>
        </w:rPr>
        <w:t xml:space="preserve"> </w:t>
      </w:r>
      <w:r w:rsidRPr="00E202A3">
        <w:rPr>
          <w:sz w:val="24"/>
          <w:szCs w:val="24"/>
        </w:rPr>
        <w:t>das poluições atmosférica,</w:t>
      </w:r>
      <w:r>
        <w:rPr>
          <w:sz w:val="24"/>
          <w:szCs w:val="24"/>
        </w:rPr>
        <w:t xml:space="preserve"> sonora e visual e contribuição </w:t>
      </w:r>
      <w:r w:rsidRPr="00E202A3">
        <w:rPr>
          <w:sz w:val="24"/>
          <w:szCs w:val="24"/>
        </w:rPr>
        <w:t>para a melhoria física e mental do ser humano</w:t>
      </w:r>
      <w:r>
        <w:rPr>
          <w:sz w:val="24"/>
          <w:szCs w:val="24"/>
        </w:rPr>
        <w:t xml:space="preserve"> na cidade (</w:t>
      </w:r>
      <w:r w:rsidRPr="00E202A3">
        <w:rPr>
          <w:sz w:val="24"/>
          <w:szCs w:val="24"/>
        </w:rPr>
        <w:t>SANCHOTENE</w:t>
      </w:r>
      <w:r>
        <w:rPr>
          <w:sz w:val="24"/>
          <w:szCs w:val="24"/>
        </w:rPr>
        <w:t>, 1994).</w:t>
      </w:r>
    </w:p>
    <w:p w14:paraId="6709A57A" w14:textId="23FAA300" w:rsidR="008446D7" w:rsidRDefault="008446D7" w:rsidP="004C59C6">
      <w:pPr>
        <w:spacing w:line="360" w:lineRule="auto"/>
        <w:ind w:firstLine="709"/>
        <w:jc w:val="both"/>
        <w:rPr>
          <w:sz w:val="24"/>
          <w:szCs w:val="24"/>
        </w:rPr>
      </w:pPr>
      <w:r w:rsidRPr="00EF5A92">
        <w:rPr>
          <w:sz w:val="24"/>
          <w:szCs w:val="24"/>
        </w:rPr>
        <w:t>Para se conhecer a arborização urbana, é necessária</w:t>
      </w:r>
      <w:r>
        <w:rPr>
          <w:sz w:val="24"/>
          <w:szCs w:val="24"/>
        </w:rPr>
        <w:t xml:space="preserve"> </w:t>
      </w:r>
      <w:r w:rsidRPr="00EF5A92">
        <w:rPr>
          <w:sz w:val="24"/>
          <w:szCs w:val="24"/>
        </w:rPr>
        <w:t>a sua avaliação, que depende da realização de</w:t>
      </w:r>
      <w:r>
        <w:rPr>
          <w:sz w:val="24"/>
          <w:szCs w:val="24"/>
        </w:rPr>
        <w:t xml:space="preserve"> </w:t>
      </w:r>
      <w:r w:rsidRPr="00EF5A92">
        <w:rPr>
          <w:sz w:val="24"/>
          <w:szCs w:val="24"/>
        </w:rPr>
        <w:t>inventário. O inventário d</w:t>
      </w:r>
      <w:r>
        <w:rPr>
          <w:sz w:val="24"/>
          <w:szCs w:val="24"/>
        </w:rPr>
        <w:t xml:space="preserve">a arborização tem como objetivo </w:t>
      </w:r>
      <w:r w:rsidRPr="00EF5A92">
        <w:rPr>
          <w:sz w:val="24"/>
          <w:szCs w:val="24"/>
        </w:rPr>
        <w:t>geral conhecer o patrimônio arbustivo e arbóreo de</w:t>
      </w:r>
      <w:r>
        <w:rPr>
          <w:sz w:val="24"/>
          <w:szCs w:val="24"/>
        </w:rPr>
        <w:t xml:space="preserve"> </w:t>
      </w:r>
      <w:r w:rsidRPr="00EF5A92">
        <w:rPr>
          <w:sz w:val="24"/>
          <w:szCs w:val="24"/>
        </w:rPr>
        <w:t>uma localidade. Tal levantamento é fundamental para</w:t>
      </w:r>
      <w:r>
        <w:rPr>
          <w:sz w:val="24"/>
          <w:szCs w:val="24"/>
        </w:rPr>
        <w:t xml:space="preserve"> </w:t>
      </w:r>
      <w:r w:rsidRPr="00EF5A92">
        <w:rPr>
          <w:sz w:val="24"/>
          <w:szCs w:val="24"/>
        </w:rPr>
        <w:t>o planejamento e ma</w:t>
      </w:r>
      <w:r>
        <w:rPr>
          <w:sz w:val="24"/>
          <w:szCs w:val="24"/>
        </w:rPr>
        <w:t xml:space="preserve">nejo da arborização, fornecendo </w:t>
      </w:r>
      <w:r w:rsidRPr="00EF5A92">
        <w:rPr>
          <w:sz w:val="24"/>
          <w:szCs w:val="24"/>
        </w:rPr>
        <w:t>informações sobre a necessidade de poda, tratamentos</w:t>
      </w:r>
      <w:r>
        <w:rPr>
          <w:sz w:val="24"/>
          <w:szCs w:val="24"/>
        </w:rPr>
        <w:t xml:space="preserve"> </w:t>
      </w:r>
      <w:r w:rsidRPr="00EF5A92">
        <w:rPr>
          <w:sz w:val="24"/>
          <w:szCs w:val="24"/>
        </w:rPr>
        <w:t xml:space="preserve">fitossanitários </w:t>
      </w:r>
      <w:r>
        <w:rPr>
          <w:sz w:val="24"/>
          <w:szCs w:val="24"/>
        </w:rPr>
        <w:t xml:space="preserve">ou remoção e plantios, bem como </w:t>
      </w:r>
      <w:r w:rsidRPr="00EF5A92">
        <w:rPr>
          <w:sz w:val="24"/>
          <w:szCs w:val="24"/>
        </w:rPr>
        <w:t>para definir prioridades de intervenções</w:t>
      </w:r>
      <w:r>
        <w:rPr>
          <w:sz w:val="24"/>
          <w:szCs w:val="24"/>
        </w:rPr>
        <w:t xml:space="preserve"> (MELO </w:t>
      </w:r>
      <w:proofErr w:type="gramStart"/>
      <w:r>
        <w:rPr>
          <w:sz w:val="24"/>
          <w:szCs w:val="24"/>
        </w:rPr>
        <w:t>et</w:t>
      </w:r>
      <w:proofErr w:type="gramEnd"/>
      <w:r>
        <w:rPr>
          <w:sz w:val="24"/>
          <w:szCs w:val="24"/>
        </w:rPr>
        <w:t xml:space="preserve"> al., 2007)</w:t>
      </w:r>
      <w:r w:rsidRPr="00EF5A92">
        <w:rPr>
          <w:sz w:val="24"/>
          <w:szCs w:val="24"/>
        </w:rPr>
        <w:t>.</w:t>
      </w:r>
      <w:r w:rsidR="004C59C6">
        <w:rPr>
          <w:sz w:val="24"/>
          <w:szCs w:val="24"/>
        </w:rPr>
        <w:t xml:space="preserve"> </w:t>
      </w:r>
      <w:r>
        <w:rPr>
          <w:sz w:val="24"/>
          <w:szCs w:val="24"/>
        </w:rPr>
        <w:t xml:space="preserve">Diante do exposto, o presente trabalho teve como objetivo realizar levantamento </w:t>
      </w:r>
      <w:proofErr w:type="spellStart"/>
      <w:r>
        <w:rPr>
          <w:sz w:val="24"/>
          <w:szCs w:val="24"/>
        </w:rPr>
        <w:t>quali</w:t>
      </w:r>
      <w:proofErr w:type="spellEnd"/>
      <w:r>
        <w:rPr>
          <w:sz w:val="24"/>
          <w:szCs w:val="24"/>
        </w:rPr>
        <w:t xml:space="preserve">-quantitativo da composição florística e da qualidade da arborização em ruas e praças públicas no bairro Cidade Nova no município de </w:t>
      </w:r>
      <w:proofErr w:type="gramStart"/>
      <w:r w:rsidR="005B7DF1">
        <w:rPr>
          <w:sz w:val="24"/>
          <w:szCs w:val="24"/>
        </w:rPr>
        <w:t>Paragominas-PA</w:t>
      </w:r>
      <w:proofErr w:type="gramEnd"/>
      <w:r w:rsidR="0063011F">
        <w:rPr>
          <w:sz w:val="24"/>
          <w:szCs w:val="24"/>
        </w:rPr>
        <w:t>.</w:t>
      </w:r>
    </w:p>
    <w:p w14:paraId="29FAAEAC" w14:textId="77777777" w:rsidR="00917C30" w:rsidRDefault="0012462E" w:rsidP="00917C30">
      <w:pPr>
        <w:tabs>
          <w:tab w:val="left" w:pos="1290"/>
        </w:tabs>
        <w:spacing w:line="360" w:lineRule="auto"/>
        <w:jc w:val="both"/>
        <w:rPr>
          <w:sz w:val="24"/>
          <w:szCs w:val="24"/>
        </w:rPr>
      </w:pPr>
      <w:r>
        <w:rPr>
          <w:b/>
          <w:sz w:val="24"/>
          <w:szCs w:val="24"/>
        </w:rPr>
        <w:lastRenderedPageBreak/>
        <w:t xml:space="preserve">2. </w:t>
      </w:r>
      <w:r w:rsidR="008446D7">
        <w:rPr>
          <w:b/>
          <w:sz w:val="24"/>
          <w:szCs w:val="24"/>
        </w:rPr>
        <w:t>MATERIAL E MÉTODOS</w:t>
      </w:r>
    </w:p>
    <w:p w14:paraId="57FEEB1A" w14:textId="110BC5B1" w:rsidR="00336278" w:rsidRPr="00336278" w:rsidRDefault="008446D7" w:rsidP="00917C30">
      <w:pPr>
        <w:tabs>
          <w:tab w:val="left" w:pos="1290"/>
        </w:tabs>
        <w:spacing w:line="360" w:lineRule="auto"/>
        <w:jc w:val="both"/>
        <w:rPr>
          <w:sz w:val="24"/>
          <w:szCs w:val="24"/>
        </w:rPr>
      </w:pPr>
      <w:r w:rsidRPr="008446D7">
        <w:rPr>
          <w:sz w:val="24"/>
          <w:szCs w:val="24"/>
        </w:rPr>
        <w:t>2.1. LOCAL DE ESTUDO</w:t>
      </w:r>
    </w:p>
    <w:p w14:paraId="0CCAC115" w14:textId="129E4F82" w:rsidR="00711EFE" w:rsidRPr="00711EFE" w:rsidRDefault="008446D7" w:rsidP="00917C30">
      <w:pPr>
        <w:pStyle w:val="SemEspaamento"/>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estudo foi realizado na cidade de Paragominas, Nordeste Paraense, mesorregião Sudeste Paraense e microrregião de Paragominas, entre as coordenadas </w:t>
      </w:r>
      <w:r w:rsidRPr="00B676CF">
        <w:rPr>
          <w:rFonts w:ascii="Times New Roman" w:hAnsi="Times New Roman" w:cs="Times New Roman"/>
          <w:sz w:val="24"/>
          <w:szCs w:val="24"/>
        </w:rPr>
        <w:t>de 2º 25’ e 4º 09’S e 46º 25’ e 48º 54’W Gr (IBGE</w:t>
      </w:r>
      <w:r>
        <w:rPr>
          <w:rFonts w:ascii="Times New Roman" w:hAnsi="Times New Roman" w:cs="Times New Roman"/>
          <w:sz w:val="24"/>
          <w:szCs w:val="24"/>
        </w:rPr>
        <w:t>, 1991). P</w:t>
      </w:r>
      <w:r w:rsidRPr="00B676CF">
        <w:rPr>
          <w:rFonts w:ascii="Times New Roman" w:hAnsi="Times New Roman" w:cs="Times New Roman"/>
          <w:sz w:val="24"/>
          <w:szCs w:val="24"/>
        </w:rPr>
        <w:t>ossui área territori</w:t>
      </w:r>
      <w:r>
        <w:rPr>
          <w:rFonts w:ascii="Times New Roman" w:hAnsi="Times New Roman" w:cs="Times New Roman"/>
          <w:sz w:val="24"/>
          <w:szCs w:val="24"/>
        </w:rPr>
        <w:t>al de aproximadamente 19 341 km</w:t>
      </w:r>
      <w:r>
        <w:rPr>
          <w:rFonts w:ascii="Times New Roman" w:hAnsi="Times New Roman" w:cs="Times New Roman"/>
          <w:sz w:val="24"/>
          <w:szCs w:val="24"/>
          <w:vertAlign w:val="superscript"/>
        </w:rPr>
        <w:t>2</w:t>
      </w:r>
      <w:r>
        <w:rPr>
          <w:rFonts w:ascii="Times New Roman" w:hAnsi="Times New Roman" w:cs="Times New Roman"/>
          <w:sz w:val="24"/>
          <w:szCs w:val="24"/>
        </w:rPr>
        <w:t>,</w:t>
      </w:r>
      <w:r w:rsidRPr="00B676CF">
        <w:rPr>
          <w:rFonts w:ascii="Times New Roman" w:hAnsi="Times New Roman" w:cs="Times New Roman"/>
          <w:sz w:val="24"/>
          <w:szCs w:val="24"/>
        </w:rPr>
        <w:t xml:space="preserve"> e uma população estimada em 97.819</w:t>
      </w:r>
      <w:r>
        <w:rPr>
          <w:rFonts w:ascii="Times New Roman" w:hAnsi="Times New Roman" w:cs="Times New Roman"/>
          <w:sz w:val="24"/>
          <w:szCs w:val="24"/>
        </w:rPr>
        <w:t xml:space="preserve"> (IBGE, 1991)</w:t>
      </w:r>
      <w:r w:rsidRPr="00B676CF">
        <w:rPr>
          <w:rFonts w:ascii="Times New Roman" w:hAnsi="Times New Roman" w:cs="Times New Roman"/>
          <w:sz w:val="24"/>
          <w:szCs w:val="24"/>
        </w:rPr>
        <w:t xml:space="preserve">, caracterizando uma densidade demográfica de 5,06 </w:t>
      </w:r>
      <w:proofErr w:type="spellStart"/>
      <w:r w:rsidRPr="00B676CF">
        <w:rPr>
          <w:rFonts w:ascii="Times New Roman" w:hAnsi="Times New Roman" w:cs="Times New Roman"/>
          <w:sz w:val="24"/>
          <w:szCs w:val="24"/>
        </w:rPr>
        <w:t>hab</w:t>
      </w:r>
      <w:proofErr w:type="spellEnd"/>
      <w:r w:rsidRPr="00B676CF">
        <w:rPr>
          <w:rFonts w:ascii="Times New Roman" w:hAnsi="Times New Roman" w:cs="Times New Roman"/>
          <w:sz w:val="24"/>
          <w:szCs w:val="24"/>
        </w:rPr>
        <w:t>/km</w:t>
      </w:r>
      <w:r w:rsidRPr="00B676CF">
        <w:rPr>
          <w:rFonts w:ascii="Times New Roman" w:hAnsi="Times New Roman" w:cs="Times New Roman"/>
          <w:sz w:val="24"/>
          <w:szCs w:val="24"/>
          <w:vertAlign w:val="superscript"/>
        </w:rPr>
        <w:t>2</w:t>
      </w:r>
      <w:r w:rsidRPr="00B676CF">
        <w:rPr>
          <w:rFonts w:ascii="Times New Roman" w:hAnsi="Times New Roman" w:cs="Times New Roman"/>
          <w:sz w:val="24"/>
          <w:szCs w:val="24"/>
        </w:rPr>
        <w:t>.</w:t>
      </w:r>
      <w:r w:rsidR="00917C30">
        <w:rPr>
          <w:rFonts w:ascii="Times New Roman" w:hAnsi="Times New Roman" w:cs="Times New Roman"/>
          <w:sz w:val="24"/>
          <w:szCs w:val="24"/>
        </w:rPr>
        <w:t xml:space="preserve"> </w:t>
      </w:r>
      <w:r>
        <w:rPr>
          <w:rFonts w:ascii="Times New Roman" w:hAnsi="Times New Roman" w:cs="Times New Roman"/>
          <w:sz w:val="24"/>
          <w:szCs w:val="24"/>
        </w:rPr>
        <w:t>O bairro escolhido para a realização deste trabalho foi o Cidade Nova, cuja área total corresponde a 0,77 km</w:t>
      </w:r>
      <w:r>
        <w:rPr>
          <w:rFonts w:ascii="Times New Roman" w:hAnsi="Times New Roman" w:cs="Times New Roman"/>
          <w:sz w:val="24"/>
          <w:szCs w:val="24"/>
          <w:vertAlign w:val="superscript"/>
        </w:rPr>
        <w:t>2</w:t>
      </w:r>
      <w:r>
        <w:rPr>
          <w:rFonts w:ascii="Times New Roman" w:hAnsi="Times New Roman" w:cs="Times New Roman"/>
          <w:sz w:val="24"/>
          <w:szCs w:val="24"/>
        </w:rPr>
        <w:t>, com perímetro de 4,6 km, sendo composto por 41 ruas e 11 praças públicas (Figura 1).</w:t>
      </w:r>
    </w:p>
    <w:p w14:paraId="595DF92D" w14:textId="77777777" w:rsidR="008446D7" w:rsidRPr="00711EFE" w:rsidRDefault="00711EFE" w:rsidP="00711EFE">
      <w:pPr>
        <w:spacing w:line="360" w:lineRule="auto"/>
        <w:jc w:val="center"/>
        <w:rPr>
          <w:sz w:val="22"/>
        </w:rPr>
      </w:pPr>
      <w:r>
        <w:rPr>
          <w:sz w:val="22"/>
        </w:rPr>
        <w:t xml:space="preserve">Figura 1 – </w:t>
      </w:r>
      <w:r w:rsidR="008446D7" w:rsidRPr="00711EFE">
        <w:rPr>
          <w:sz w:val="22"/>
        </w:rPr>
        <w:t>Polígono de localização do Bairro Cidade Nova, Paragominas, Pará.</w:t>
      </w:r>
      <w:r w:rsidR="008446D7">
        <w:rPr>
          <w:noProof/>
        </w:rPr>
        <w:drawing>
          <wp:inline distT="0" distB="0" distL="0" distR="0" wp14:anchorId="3F142F83" wp14:editId="2E7D855E">
            <wp:extent cx="4581525" cy="3175007"/>
            <wp:effectExtent l="0" t="0" r="0" b="6350"/>
            <wp:docPr id="1" name="Imagem 1" descr="C:\Users\Udson\AppData\Local\Microsoft\Windows\Temporary Internet Files\Content.Word\IMG-201609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son\AppData\Local\Microsoft\Windows\Temporary Internet Files\Content.Word\IMG-20160904-WA0014.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00"/>
                    <a:stretch/>
                  </pic:blipFill>
                  <pic:spPr bwMode="auto">
                    <a:xfrm>
                      <a:off x="0" y="0"/>
                      <a:ext cx="4593717" cy="3183456"/>
                    </a:xfrm>
                    <a:prstGeom prst="rect">
                      <a:avLst/>
                    </a:prstGeom>
                    <a:noFill/>
                    <a:ln>
                      <a:noFill/>
                    </a:ln>
                    <a:extLst>
                      <a:ext uri="{53640926-AAD7-44D8-BBD7-CCE9431645EC}">
                        <a14:shadowObscured xmlns:a14="http://schemas.microsoft.com/office/drawing/2010/main"/>
                      </a:ext>
                    </a:extLst>
                  </pic:spPr>
                </pic:pic>
              </a:graphicData>
            </a:graphic>
          </wp:inline>
        </w:drawing>
      </w:r>
    </w:p>
    <w:p w14:paraId="7D4B303E" w14:textId="4886C3B8" w:rsidR="00917C30" w:rsidRPr="00917C30" w:rsidRDefault="00711EFE" w:rsidP="00917C30">
      <w:pPr>
        <w:spacing w:line="360" w:lineRule="auto"/>
        <w:jc w:val="center"/>
        <w:rPr>
          <w:sz w:val="22"/>
          <w:szCs w:val="22"/>
        </w:rPr>
      </w:pPr>
      <w:r w:rsidRPr="00D13969">
        <w:rPr>
          <w:sz w:val="22"/>
          <w:szCs w:val="22"/>
        </w:rPr>
        <w:t>Fonte:</w:t>
      </w:r>
      <w:r>
        <w:rPr>
          <w:sz w:val="22"/>
          <w:szCs w:val="22"/>
        </w:rPr>
        <w:t xml:space="preserve"> Google </w:t>
      </w:r>
      <w:proofErr w:type="spellStart"/>
      <w:r>
        <w:rPr>
          <w:sz w:val="22"/>
          <w:szCs w:val="22"/>
        </w:rPr>
        <w:t>Maps</w:t>
      </w:r>
      <w:proofErr w:type="spellEnd"/>
      <w:r>
        <w:rPr>
          <w:sz w:val="22"/>
          <w:szCs w:val="22"/>
        </w:rPr>
        <w:t xml:space="preserve"> (2016).</w:t>
      </w:r>
    </w:p>
    <w:p w14:paraId="2DB8AC97" w14:textId="77777777" w:rsidR="0063011F" w:rsidRDefault="00253A45" w:rsidP="00336278">
      <w:pPr>
        <w:spacing w:line="360" w:lineRule="auto"/>
        <w:rPr>
          <w:sz w:val="24"/>
          <w:szCs w:val="24"/>
        </w:rPr>
      </w:pPr>
      <w:r w:rsidRPr="00253A45">
        <w:rPr>
          <w:sz w:val="24"/>
          <w:szCs w:val="24"/>
        </w:rPr>
        <w:t>2.2. COMPOSIÇÃO FLORÍSTICA E LEVANTAMENTO QUALI-QUANTITATIVO DA ARBORIZAÇÃO</w:t>
      </w:r>
    </w:p>
    <w:p w14:paraId="20C1FA71" w14:textId="77777777" w:rsidR="0084501F" w:rsidRDefault="00253A45" w:rsidP="0063011F">
      <w:pPr>
        <w:spacing w:line="360" w:lineRule="auto"/>
        <w:ind w:firstLine="709"/>
        <w:jc w:val="both"/>
        <w:rPr>
          <w:sz w:val="24"/>
          <w:szCs w:val="24"/>
        </w:rPr>
      </w:pPr>
      <w:r>
        <w:rPr>
          <w:sz w:val="24"/>
          <w:szCs w:val="24"/>
        </w:rPr>
        <w:t xml:space="preserve">O levantamento da composição florística foi realizado por meio do censo, onde todas as árvores encontradas nas ruas e praças foram identificadas. As espécies foram identificadas e seus nomes científicos, bem como famílias botânicas foram confirmados na base de dados da The </w:t>
      </w:r>
      <w:proofErr w:type="spellStart"/>
      <w:r>
        <w:rPr>
          <w:sz w:val="24"/>
          <w:szCs w:val="24"/>
        </w:rPr>
        <w:t>International</w:t>
      </w:r>
      <w:proofErr w:type="spellEnd"/>
      <w:r>
        <w:rPr>
          <w:sz w:val="24"/>
          <w:szCs w:val="24"/>
        </w:rPr>
        <w:t xml:space="preserve"> </w:t>
      </w:r>
      <w:proofErr w:type="spellStart"/>
      <w:r>
        <w:rPr>
          <w:sz w:val="24"/>
          <w:szCs w:val="24"/>
        </w:rPr>
        <w:t>Plant</w:t>
      </w:r>
      <w:proofErr w:type="spellEnd"/>
      <w:r>
        <w:rPr>
          <w:sz w:val="24"/>
          <w:szCs w:val="24"/>
        </w:rPr>
        <w:t xml:space="preserve"> </w:t>
      </w:r>
      <w:proofErr w:type="spellStart"/>
      <w:r>
        <w:rPr>
          <w:sz w:val="24"/>
          <w:szCs w:val="24"/>
        </w:rPr>
        <w:t>Names</w:t>
      </w:r>
      <w:proofErr w:type="spellEnd"/>
      <w:r>
        <w:rPr>
          <w:sz w:val="24"/>
          <w:szCs w:val="24"/>
        </w:rPr>
        <w:t xml:space="preserve"> Index (IPNI). Nos casos em que não havia certeza do nome da espécie, estas eram fotografadas para posterior identificação de nomes vulgar e científico</w:t>
      </w:r>
      <w:r w:rsidR="0084501F">
        <w:rPr>
          <w:sz w:val="24"/>
          <w:szCs w:val="24"/>
        </w:rPr>
        <w:t>.</w:t>
      </w:r>
    </w:p>
    <w:p w14:paraId="4CB195DF" w14:textId="77777777" w:rsidR="00253A45" w:rsidRDefault="00253A45" w:rsidP="0063011F">
      <w:pPr>
        <w:spacing w:line="360" w:lineRule="auto"/>
        <w:ind w:firstLine="709"/>
        <w:jc w:val="both"/>
        <w:rPr>
          <w:sz w:val="24"/>
          <w:szCs w:val="24"/>
        </w:rPr>
      </w:pPr>
      <w:r>
        <w:rPr>
          <w:sz w:val="24"/>
          <w:szCs w:val="24"/>
        </w:rPr>
        <w:lastRenderedPageBreak/>
        <w:t xml:space="preserve">Para a avaliação da qualidade da arborização das ruas e praças, foram consideradas as variáveis de Desenvolvimento da Copa em Relação à Fiação Elétrica, Dano das Raízes à Calçada e Necessidade de Poda. As duas primeiras variáveis foram trabalhadas a partir de uma adaptação do método empregado por Silva Filho et al. (2002). </w:t>
      </w:r>
    </w:p>
    <w:p w14:paraId="53CF572A" w14:textId="77777777" w:rsidR="00253A45" w:rsidRDefault="00253A45" w:rsidP="0063011F">
      <w:pPr>
        <w:spacing w:line="360" w:lineRule="auto"/>
        <w:ind w:firstLine="709"/>
        <w:jc w:val="both"/>
        <w:rPr>
          <w:sz w:val="24"/>
          <w:szCs w:val="24"/>
        </w:rPr>
      </w:pPr>
      <w:r>
        <w:rPr>
          <w:sz w:val="24"/>
          <w:szCs w:val="24"/>
        </w:rPr>
        <w:t xml:space="preserve">Quanto ao desenvolvimento da copa em relação à fiação elétrica, os autores definem: 1) Sem interferência: quando a copa da árvore não está em conflito com a fiação elétrica e 2) Com interferência: quando a copa da árvore está em conflito, podendo causar prejuízo. </w:t>
      </w:r>
    </w:p>
    <w:p w14:paraId="544FC737" w14:textId="77777777" w:rsidR="00253A45" w:rsidRDefault="00253A45" w:rsidP="0063011F">
      <w:pPr>
        <w:spacing w:line="360" w:lineRule="auto"/>
        <w:ind w:firstLine="709"/>
        <w:jc w:val="both"/>
        <w:rPr>
          <w:sz w:val="24"/>
          <w:szCs w:val="24"/>
        </w:rPr>
      </w:pPr>
      <w:r>
        <w:rPr>
          <w:sz w:val="24"/>
          <w:szCs w:val="24"/>
        </w:rPr>
        <w:t>Quanto aos danos das raízes à calç</w:t>
      </w:r>
      <w:r w:rsidR="008B44F7">
        <w:rPr>
          <w:sz w:val="24"/>
          <w:szCs w:val="24"/>
        </w:rPr>
        <w:t xml:space="preserve">ada, os autores definem como </w:t>
      </w:r>
      <w:proofErr w:type="gramStart"/>
      <w:r w:rsidR="008B44F7">
        <w:rPr>
          <w:sz w:val="24"/>
          <w:szCs w:val="24"/>
        </w:rPr>
        <w:t>1</w:t>
      </w:r>
      <w:proofErr w:type="gramEnd"/>
      <w:r w:rsidR="008B44F7">
        <w:rPr>
          <w:sz w:val="24"/>
          <w:szCs w:val="24"/>
        </w:rPr>
        <w:t xml:space="preserve">) </w:t>
      </w:r>
      <w:r>
        <w:rPr>
          <w:sz w:val="24"/>
          <w:szCs w:val="24"/>
        </w:rPr>
        <w:t>Sem interferência: quando a árvores não apresenta raízes expostas e 2) Com interferência: quando a árvore apresenta algumas raízes expostas causando ou não prejuízos à calçada e/ou várias raízes expostas causando ou não prejuízos à calçada.</w:t>
      </w:r>
    </w:p>
    <w:p w14:paraId="250D211E" w14:textId="08EDF11C" w:rsidR="00F40268" w:rsidRDefault="00253A45" w:rsidP="004C59C6">
      <w:pPr>
        <w:spacing w:line="360" w:lineRule="auto"/>
        <w:ind w:firstLine="709"/>
        <w:jc w:val="both"/>
        <w:rPr>
          <w:sz w:val="24"/>
          <w:szCs w:val="24"/>
        </w:rPr>
      </w:pPr>
      <w:r>
        <w:rPr>
          <w:sz w:val="24"/>
          <w:szCs w:val="24"/>
        </w:rPr>
        <w:t>Para a recomendação de necessidade de poda, considerou-se as árvores sem interferência de copa em relação à fiação elétrica como sem necessidade de poda e as árvores com interferência de copa em relação à fiação elétrica como com necessidade de poda.  Outro critério para necessidade de poda foi a interferência das copas em relação a telhados, placas de sinalização e outras estruturas.</w:t>
      </w:r>
      <w:r w:rsidR="004C59C6">
        <w:rPr>
          <w:sz w:val="24"/>
          <w:szCs w:val="24"/>
        </w:rPr>
        <w:t xml:space="preserve"> </w:t>
      </w:r>
      <w:r>
        <w:rPr>
          <w:sz w:val="24"/>
          <w:szCs w:val="24"/>
        </w:rPr>
        <w:t>A coleta dos dados foi realizada com o auxílio de uma ficha de campo</w:t>
      </w:r>
      <w:r w:rsidR="0063011F">
        <w:rPr>
          <w:sz w:val="24"/>
          <w:szCs w:val="24"/>
        </w:rPr>
        <w:t>, sendo que a</w:t>
      </w:r>
      <w:r>
        <w:rPr>
          <w:sz w:val="24"/>
          <w:szCs w:val="24"/>
        </w:rPr>
        <w:t xml:space="preserve">s </w:t>
      </w:r>
      <w:r w:rsidR="0063011F">
        <w:rPr>
          <w:sz w:val="24"/>
          <w:szCs w:val="24"/>
        </w:rPr>
        <w:t>ruas foram percorridas</w:t>
      </w:r>
      <w:r>
        <w:rPr>
          <w:sz w:val="24"/>
          <w:szCs w:val="24"/>
        </w:rPr>
        <w:t xml:space="preserve"> a pé</w:t>
      </w:r>
      <w:r w:rsidR="0063011F">
        <w:rPr>
          <w:sz w:val="24"/>
          <w:szCs w:val="24"/>
        </w:rPr>
        <w:t xml:space="preserve"> pela equipe</w:t>
      </w:r>
      <w:r>
        <w:rPr>
          <w:sz w:val="24"/>
          <w:szCs w:val="24"/>
        </w:rPr>
        <w:t>. Foram fotografadas situações de calçadas levantadas pelas raízes, copas em conflito com a</w:t>
      </w:r>
      <w:r w:rsidR="0063011F">
        <w:rPr>
          <w:sz w:val="24"/>
          <w:szCs w:val="24"/>
        </w:rPr>
        <w:t xml:space="preserve"> fiação elétrica, entre outros.</w:t>
      </w:r>
    </w:p>
    <w:p w14:paraId="03BC475B" w14:textId="77777777" w:rsidR="00336278" w:rsidRDefault="00336278" w:rsidP="004C59C6">
      <w:pPr>
        <w:spacing w:line="360" w:lineRule="auto"/>
        <w:rPr>
          <w:sz w:val="24"/>
          <w:szCs w:val="24"/>
        </w:rPr>
      </w:pPr>
    </w:p>
    <w:p w14:paraId="4433FC43" w14:textId="00FA0BA0" w:rsidR="0063011F" w:rsidRPr="00917C30" w:rsidRDefault="0012462E" w:rsidP="00917C30">
      <w:pPr>
        <w:tabs>
          <w:tab w:val="left" w:pos="1290"/>
        </w:tabs>
        <w:jc w:val="both"/>
        <w:rPr>
          <w:color w:val="FF0000"/>
          <w:sz w:val="28"/>
          <w:szCs w:val="28"/>
        </w:rPr>
      </w:pPr>
      <w:r>
        <w:rPr>
          <w:b/>
          <w:sz w:val="24"/>
          <w:szCs w:val="24"/>
        </w:rPr>
        <w:t xml:space="preserve">3. </w:t>
      </w:r>
      <w:r w:rsidRPr="00001E41">
        <w:rPr>
          <w:b/>
          <w:sz w:val="24"/>
          <w:szCs w:val="24"/>
        </w:rPr>
        <w:t>RESULTADOS E DISCUSSÃO</w:t>
      </w:r>
    </w:p>
    <w:p w14:paraId="1961695D" w14:textId="77777777" w:rsidR="00F40268" w:rsidRDefault="0084501F" w:rsidP="0063011F">
      <w:pPr>
        <w:spacing w:line="360" w:lineRule="auto"/>
        <w:rPr>
          <w:sz w:val="24"/>
          <w:szCs w:val="24"/>
        </w:rPr>
      </w:pPr>
      <w:r>
        <w:rPr>
          <w:sz w:val="24"/>
          <w:szCs w:val="24"/>
        </w:rPr>
        <w:t>3.1. COMPOSIÇÃO FLORÍSTICA</w:t>
      </w:r>
    </w:p>
    <w:p w14:paraId="1E96D7AD" w14:textId="6AAD913C" w:rsidR="000C3735" w:rsidRDefault="0084501F" w:rsidP="004C59C6">
      <w:pPr>
        <w:spacing w:line="360" w:lineRule="auto"/>
        <w:ind w:firstLine="709"/>
        <w:jc w:val="both"/>
        <w:rPr>
          <w:sz w:val="24"/>
          <w:szCs w:val="24"/>
        </w:rPr>
      </w:pPr>
      <w:r>
        <w:rPr>
          <w:sz w:val="24"/>
          <w:szCs w:val="24"/>
        </w:rPr>
        <w:t>Foram identificados 697 indivíduos, distribuídos em 13 famílias botân</w:t>
      </w:r>
      <w:r w:rsidR="00917C30">
        <w:rPr>
          <w:sz w:val="24"/>
          <w:szCs w:val="24"/>
        </w:rPr>
        <w:t xml:space="preserve">icas, 27 gêneros e 29 espécies. </w:t>
      </w:r>
      <w:r w:rsidR="00707DF3">
        <w:rPr>
          <w:sz w:val="24"/>
          <w:szCs w:val="24"/>
        </w:rPr>
        <w:t xml:space="preserve">Dentre as famílias que mais contribuíram para a diversidade florística pelo número de espécies, destacam-se: </w:t>
      </w:r>
      <w:proofErr w:type="spellStart"/>
      <w:r w:rsidR="00707DF3">
        <w:rPr>
          <w:sz w:val="24"/>
          <w:szCs w:val="24"/>
        </w:rPr>
        <w:t>Fabaceae</w:t>
      </w:r>
      <w:proofErr w:type="spellEnd"/>
      <w:r w:rsidR="00707DF3">
        <w:rPr>
          <w:sz w:val="24"/>
          <w:szCs w:val="24"/>
        </w:rPr>
        <w:t xml:space="preserve"> (10), </w:t>
      </w:r>
      <w:proofErr w:type="spellStart"/>
      <w:r w:rsidR="00707DF3">
        <w:rPr>
          <w:sz w:val="24"/>
          <w:szCs w:val="24"/>
        </w:rPr>
        <w:t>Myrtaceae</w:t>
      </w:r>
      <w:proofErr w:type="spellEnd"/>
      <w:r w:rsidR="00707DF3">
        <w:rPr>
          <w:sz w:val="24"/>
          <w:szCs w:val="24"/>
        </w:rPr>
        <w:t xml:space="preserve"> (4), </w:t>
      </w:r>
      <w:proofErr w:type="spellStart"/>
      <w:r w:rsidR="00707DF3">
        <w:rPr>
          <w:sz w:val="24"/>
          <w:szCs w:val="24"/>
        </w:rPr>
        <w:t>Anacardiaceae</w:t>
      </w:r>
      <w:proofErr w:type="spellEnd"/>
      <w:r w:rsidR="00707DF3">
        <w:rPr>
          <w:sz w:val="24"/>
          <w:szCs w:val="24"/>
        </w:rPr>
        <w:t xml:space="preserve"> (2), </w:t>
      </w:r>
      <w:proofErr w:type="spellStart"/>
      <w:r w:rsidR="00707DF3">
        <w:rPr>
          <w:sz w:val="24"/>
          <w:szCs w:val="24"/>
        </w:rPr>
        <w:t>Arecaceae</w:t>
      </w:r>
      <w:proofErr w:type="spellEnd"/>
      <w:r w:rsidR="00707DF3">
        <w:rPr>
          <w:sz w:val="24"/>
          <w:szCs w:val="24"/>
        </w:rPr>
        <w:t xml:space="preserve"> (2) e </w:t>
      </w:r>
      <w:proofErr w:type="spellStart"/>
      <w:r w:rsidR="00707DF3">
        <w:rPr>
          <w:sz w:val="24"/>
          <w:szCs w:val="24"/>
        </w:rPr>
        <w:t>Bignoniaceae</w:t>
      </w:r>
      <w:proofErr w:type="spellEnd"/>
      <w:r w:rsidR="00707DF3">
        <w:rPr>
          <w:sz w:val="24"/>
          <w:szCs w:val="24"/>
        </w:rPr>
        <w:t xml:space="preserve"> (2). </w:t>
      </w:r>
      <w:proofErr w:type="spellStart"/>
      <w:r w:rsidR="00707DF3">
        <w:rPr>
          <w:sz w:val="24"/>
          <w:szCs w:val="24"/>
        </w:rPr>
        <w:t>Chrysobalanaceae</w:t>
      </w:r>
      <w:proofErr w:type="spellEnd"/>
      <w:r w:rsidR="00707DF3">
        <w:rPr>
          <w:sz w:val="24"/>
          <w:szCs w:val="24"/>
        </w:rPr>
        <w:t xml:space="preserve">, </w:t>
      </w:r>
      <w:proofErr w:type="spellStart"/>
      <w:r w:rsidR="00707DF3">
        <w:rPr>
          <w:sz w:val="24"/>
          <w:szCs w:val="24"/>
        </w:rPr>
        <w:t>Combretaceae</w:t>
      </w:r>
      <w:proofErr w:type="spellEnd"/>
      <w:r w:rsidR="00707DF3">
        <w:rPr>
          <w:sz w:val="24"/>
          <w:szCs w:val="24"/>
        </w:rPr>
        <w:t xml:space="preserve">, </w:t>
      </w:r>
      <w:proofErr w:type="spellStart"/>
      <w:r w:rsidR="00707DF3">
        <w:rPr>
          <w:sz w:val="24"/>
          <w:szCs w:val="24"/>
        </w:rPr>
        <w:t>Cupressaceae</w:t>
      </w:r>
      <w:proofErr w:type="spellEnd"/>
      <w:r w:rsidR="00707DF3">
        <w:rPr>
          <w:sz w:val="24"/>
          <w:szCs w:val="24"/>
        </w:rPr>
        <w:t xml:space="preserve">, </w:t>
      </w:r>
      <w:proofErr w:type="spellStart"/>
      <w:r w:rsidR="00707DF3">
        <w:rPr>
          <w:sz w:val="24"/>
          <w:szCs w:val="24"/>
        </w:rPr>
        <w:t>Cycadeacea</w:t>
      </w:r>
      <w:proofErr w:type="spellEnd"/>
      <w:r w:rsidR="00707DF3">
        <w:rPr>
          <w:sz w:val="24"/>
          <w:szCs w:val="24"/>
        </w:rPr>
        <w:t xml:space="preserve">, </w:t>
      </w:r>
      <w:proofErr w:type="spellStart"/>
      <w:r w:rsidR="00707DF3">
        <w:rPr>
          <w:sz w:val="24"/>
          <w:szCs w:val="24"/>
        </w:rPr>
        <w:t>Malpighiaceae</w:t>
      </w:r>
      <w:proofErr w:type="spellEnd"/>
      <w:r w:rsidR="00707DF3">
        <w:rPr>
          <w:sz w:val="24"/>
          <w:szCs w:val="24"/>
        </w:rPr>
        <w:t xml:space="preserve">, </w:t>
      </w:r>
      <w:proofErr w:type="spellStart"/>
      <w:r w:rsidR="00707DF3">
        <w:rPr>
          <w:sz w:val="24"/>
          <w:szCs w:val="24"/>
        </w:rPr>
        <w:t>Meliaceae</w:t>
      </w:r>
      <w:proofErr w:type="spellEnd"/>
      <w:r w:rsidR="00707DF3">
        <w:rPr>
          <w:sz w:val="24"/>
          <w:szCs w:val="24"/>
        </w:rPr>
        <w:t xml:space="preserve">, </w:t>
      </w:r>
      <w:proofErr w:type="spellStart"/>
      <w:r w:rsidR="00707DF3">
        <w:rPr>
          <w:sz w:val="24"/>
          <w:szCs w:val="24"/>
        </w:rPr>
        <w:t>Moraceae</w:t>
      </w:r>
      <w:proofErr w:type="spellEnd"/>
      <w:r w:rsidR="00707DF3">
        <w:rPr>
          <w:sz w:val="24"/>
          <w:szCs w:val="24"/>
        </w:rPr>
        <w:t xml:space="preserve"> e </w:t>
      </w:r>
      <w:proofErr w:type="spellStart"/>
      <w:r w:rsidR="00707DF3">
        <w:rPr>
          <w:sz w:val="24"/>
          <w:szCs w:val="24"/>
        </w:rPr>
        <w:t>Rubiaceae</w:t>
      </w:r>
      <w:proofErr w:type="spellEnd"/>
      <w:r w:rsidR="00707DF3">
        <w:rPr>
          <w:sz w:val="24"/>
          <w:szCs w:val="24"/>
        </w:rPr>
        <w:t xml:space="preserve">, contribuíram com </w:t>
      </w:r>
      <w:proofErr w:type="gramStart"/>
      <w:r w:rsidR="00707DF3">
        <w:rPr>
          <w:sz w:val="24"/>
          <w:szCs w:val="24"/>
        </w:rPr>
        <w:t>1</w:t>
      </w:r>
      <w:proofErr w:type="gramEnd"/>
      <w:r w:rsidR="00707DF3">
        <w:rPr>
          <w:sz w:val="24"/>
          <w:szCs w:val="24"/>
        </w:rPr>
        <w:t xml:space="preserve"> espécie cada.</w:t>
      </w:r>
      <w:r w:rsidR="00917C30">
        <w:rPr>
          <w:sz w:val="24"/>
          <w:szCs w:val="24"/>
        </w:rPr>
        <w:t xml:space="preserve"> </w:t>
      </w:r>
      <w:r w:rsidR="00707DF3">
        <w:rPr>
          <w:sz w:val="24"/>
          <w:szCs w:val="24"/>
        </w:rPr>
        <w:t xml:space="preserve">As espécies de maior abundância foram: </w:t>
      </w:r>
      <w:proofErr w:type="spellStart"/>
      <w:r w:rsidR="00707DF3">
        <w:rPr>
          <w:i/>
          <w:sz w:val="24"/>
          <w:szCs w:val="24"/>
        </w:rPr>
        <w:t>Licania</w:t>
      </w:r>
      <w:proofErr w:type="spellEnd"/>
      <w:r w:rsidR="00707DF3">
        <w:rPr>
          <w:i/>
          <w:sz w:val="24"/>
          <w:szCs w:val="24"/>
        </w:rPr>
        <w:t xml:space="preserve"> tomentosa </w:t>
      </w:r>
      <w:r w:rsidR="00707DF3">
        <w:rPr>
          <w:sz w:val="24"/>
          <w:szCs w:val="24"/>
        </w:rPr>
        <w:t xml:space="preserve">(441), </w:t>
      </w:r>
      <w:proofErr w:type="spellStart"/>
      <w:r w:rsidR="00707DF3">
        <w:rPr>
          <w:i/>
          <w:sz w:val="24"/>
          <w:szCs w:val="24"/>
        </w:rPr>
        <w:t>Dypsis</w:t>
      </w:r>
      <w:proofErr w:type="spellEnd"/>
      <w:r w:rsidR="00707DF3">
        <w:rPr>
          <w:i/>
          <w:sz w:val="24"/>
          <w:szCs w:val="24"/>
        </w:rPr>
        <w:t xml:space="preserve"> </w:t>
      </w:r>
      <w:proofErr w:type="spellStart"/>
      <w:r w:rsidR="00707DF3">
        <w:rPr>
          <w:i/>
          <w:sz w:val="24"/>
          <w:szCs w:val="24"/>
        </w:rPr>
        <w:t>decaryi</w:t>
      </w:r>
      <w:proofErr w:type="spellEnd"/>
      <w:r w:rsidR="00707DF3">
        <w:rPr>
          <w:i/>
          <w:sz w:val="24"/>
          <w:szCs w:val="24"/>
        </w:rPr>
        <w:t xml:space="preserve"> </w:t>
      </w:r>
      <w:r w:rsidR="00707DF3">
        <w:rPr>
          <w:sz w:val="24"/>
          <w:szCs w:val="24"/>
        </w:rPr>
        <w:t xml:space="preserve">(38), </w:t>
      </w:r>
      <w:r w:rsidR="00707DF3">
        <w:rPr>
          <w:i/>
          <w:sz w:val="24"/>
          <w:szCs w:val="24"/>
        </w:rPr>
        <w:t xml:space="preserve">Tabebuia </w:t>
      </w:r>
      <w:r w:rsidR="00707DF3">
        <w:rPr>
          <w:sz w:val="24"/>
          <w:szCs w:val="24"/>
        </w:rPr>
        <w:t xml:space="preserve">spp. (36), </w:t>
      </w:r>
      <w:proofErr w:type="spellStart"/>
      <w:r w:rsidR="00707DF3">
        <w:rPr>
          <w:i/>
          <w:sz w:val="24"/>
          <w:szCs w:val="24"/>
        </w:rPr>
        <w:t>Ficus</w:t>
      </w:r>
      <w:proofErr w:type="spellEnd"/>
      <w:r w:rsidR="00707DF3">
        <w:rPr>
          <w:i/>
          <w:sz w:val="24"/>
          <w:szCs w:val="24"/>
        </w:rPr>
        <w:t xml:space="preserve"> </w:t>
      </w:r>
      <w:proofErr w:type="spellStart"/>
      <w:r w:rsidR="00707DF3">
        <w:rPr>
          <w:i/>
          <w:sz w:val="24"/>
          <w:szCs w:val="24"/>
        </w:rPr>
        <w:t>benjamina</w:t>
      </w:r>
      <w:proofErr w:type="spellEnd"/>
      <w:r w:rsidR="00707DF3">
        <w:rPr>
          <w:i/>
          <w:sz w:val="24"/>
          <w:szCs w:val="24"/>
        </w:rPr>
        <w:t xml:space="preserve"> </w:t>
      </w:r>
      <w:r w:rsidR="00707DF3">
        <w:rPr>
          <w:sz w:val="24"/>
          <w:szCs w:val="24"/>
        </w:rPr>
        <w:t xml:space="preserve">(34), </w:t>
      </w:r>
      <w:proofErr w:type="spellStart"/>
      <w:r w:rsidR="00707DF3">
        <w:rPr>
          <w:i/>
          <w:sz w:val="24"/>
          <w:szCs w:val="24"/>
        </w:rPr>
        <w:t>Mangifera</w:t>
      </w:r>
      <w:proofErr w:type="spellEnd"/>
      <w:r w:rsidR="00707DF3">
        <w:rPr>
          <w:i/>
          <w:sz w:val="24"/>
          <w:szCs w:val="24"/>
        </w:rPr>
        <w:t xml:space="preserve"> indica </w:t>
      </w:r>
      <w:r w:rsidR="00707DF3">
        <w:rPr>
          <w:sz w:val="24"/>
          <w:szCs w:val="24"/>
        </w:rPr>
        <w:t xml:space="preserve">(30), </w:t>
      </w:r>
      <w:proofErr w:type="spellStart"/>
      <w:r w:rsidR="00707DF3">
        <w:rPr>
          <w:i/>
          <w:sz w:val="24"/>
          <w:szCs w:val="24"/>
        </w:rPr>
        <w:t>Bauhinia</w:t>
      </w:r>
      <w:proofErr w:type="spellEnd"/>
      <w:r w:rsidR="00707DF3">
        <w:rPr>
          <w:i/>
          <w:sz w:val="24"/>
          <w:szCs w:val="24"/>
        </w:rPr>
        <w:t xml:space="preserve"> </w:t>
      </w:r>
      <w:proofErr w:type="spellStart"/>
      <w:r w:rsidR="00707DF3">
        <w:rPr>
          <w:i/>
          <w:sz w:val="24"/>
          <w:szCs w:val="24"/>
        </w:rPr>
        <w:t>forficata</w:t>
      </w:r>
      <w:proofErr w:type="spellEnd"/>
      <w:r w:rsidR="00707DF3">
        <w:rPr>
          <w:i/>
          <w:sz w:val="24"/>
          <w:szCs w:val="24"/>
        </w:rPr>
        <w:t xml:space="preserve"> </w:t>
      </w:r>
      <w:r w:rsidR="00707DF3">
        <w:rPr>
          <w:sz w:val="24"/>
          <w:szCs w:val="24"/>
        </w:rPr>
        <w:t xml:space="preserve">(15), </w:t>
      </w:r>
      <w:r w:rsidR="00707DF3">
        <w:rPr>
          <w:i/>
          <w:sz w:val="24"/>
          <w:szCs w:val="24"/>
        </w:rPr>
        <w:t xml:space="preserve">Cassia fistula </w:t>
      </w:r>
      <w:r w:rsidR="00707DF3">
        <w:rPr>
          <w:sz w:val="24"/>
          <w:szCs w:val="24"/>
        </w:rPr>
        <w:t xml:space="preserve">(15), </w:t>
      </w:r>
      <w:proofErr w:type="spellStart"/>
      <w:r w:rsidR="00707DF3">
        <w:rPr>
          <w:i/>
          <w:sz w:val="24"/>
          <w:szCs w:val="24"/>
        </w:rPr>
        <w:t>Delonix</w:t>
      </w:r>
      <w:proofErr w:type="spellEnd"/>
      <w:r w:rsidR="00707DF3">
        <w:rPr>
          <w:i/>
          <w:sz w:val="24"/>
          <w:szCs w:val="24"/>
        </w:rPr>
        <w:t xml:space="preserve"> regia </w:t>
      </w:r>
      <w:r w:rsidR="00707DF3">
        <w:rPr>
          <w:sz w:val="24"/>
          <w:szCs w:val="24"/>
        </w:rPr>
        <w:t xml:space="preserve">(12) e </w:t>
      </w:r>
      <w:proofErr w:type="spellStart"/>
      <w:r w:rsidR="00707DF3">
        <w:rPr>
          <w:i/>
          <w:sz w:val="24"/>
          <w:szCs w:val="24"/>
        </w:rPr>
        <w:t>Myrtus</w:t>
      </w:r>
      <w:proofErr w:type="spellEnd"/>
      <w:r w:rsidR="00707DF3">
        <w:rPr>
          <w:i/>
          <w:sz w:val="24"/>
          <w:szCs w:val="24"/>
        </w:rPr>
        <w:t xml:space="preserve"> </w:t>
      </w:r>
      <w:r w:rsidR="00707DF3">
        <w:rPr>
          <w:sz w:val="24"/>
          <w:szCs w:val="24"/>
        </w:rPr>
        <w:t xml:space="preserve">spp. (10). Por outro lado, </w:t>
      </w:r>
      <w:proofErr w:type="spellStart"/>
      <w:r w:rsidR="00707DF3" w:rsidRPr="00A12B52">
        <w:rPr>
          <w:i/>
          <w:iCs/>
          <w:color w:val="000000"/>
          <w:sz w:val="24"/>
          <w:szCs w:val="24"/>
        </w:rPr>
        <w:t>Roystonea</w:t>
      </w:r>
      <w:proofErr w:type="spellEnd"/>
      <w:r w:rsidR="00707DF3" w:rsidRPr="00A12B52">
        <w:rPr>
          <w:i/>
          <w:iCs/>
          <w:color w:val="000000"/>
          <w:sz w:val="24"/>
          <w:szCs w:val="24"/>
        </w:rPr>
        <w:t> </w:t>
      </w:r>
      <w:proofErr w:type="spellStart"/>
      <w:r w:rsidR="00707DF3" w:rsidRPr="00A12B52">
        <w:rPr>
          <w:i/>
          <w:iCs/>
          <w:color w:val="000000"/>
          <w:sz w:val="24"/>
          <w:szCs w:val="24"/>
        </w:rPr>
        <w:t>oleracea</w:t>
      </w:r>
      <w:proofErr w:type="spellEnd"/>
      <w:r w:rsidR="00707DF3">
        <w:rPr>
          <w:iCs/>
          <w:color w:val="000000"/>
          <w:sz w:val="24"/>
          <w:szCs w:val="24"/>
        </w:rPr>
        <w:t xml:space="preserve">, </w:t>
      </w:r>
      <w:proofErr w:type="spellStart"/>
      <w:r w:rsidR="00707DF3">
        <w:rPr>
          <w:i/>
          <w:iCs/>
          <w:color w:val="000000"/>
          <w:sz w:val="24"/>
          <w:szCs w:val="24"/>
        </w:rPr>
        <w:t>Tecoma</w:t>
      </w:r>
      <w:proofErr w:type="spellEnd"/>
      <w:r w:rsidR="00707DF3">
        <w:rPr>
          <w:i/>
          <w:iCs/>
          <w:color w:val="000000"/>
          <w:sz w:val="24"/>
          <w:szCs w:val="24"/>
        </w:rPr>
        <w:t> </w:t>
      </w:r>
      <w:proofErr w:type="spellStart"/>
      <w:r w:rsidR="00707DF3">
        <w:rPr>
          <w:i/>
          <w:iCs/>
          <w:color w:val="000000"/>
          <w:sz w:val="24"/>
          <w:szCs w:val="24"/>
        </w:rPr>
        <w:t>stans</w:t>
      </w:r>
      <w:proofErr w:type="spellEnd"/>
      <w:r w:rsidR="00707DF3">
        <w:rPr>
          <w:iCs/>
          <w:color w:val="000000"/>
          <w:sz w:val="24"/>
          <w:szCs w:val="24"/>
        </w:rPr>
        <w:t xml:space="preserve">, </w:t>
      </w:r>
      <w:proofErr w:type="spellStart"/>
      <w:r w:rsidR="00707DF3">
        <w:rPr>
          <w:i/>
          <w:iCs/>
          <w:color w:val="000000"/>
          <w:sz w:val="24"/>
          <w:szCs w:val="24"/>
        </w:rPr>
        <w:lastRenderedPageBreak/>
        <w:t>Acacia</w:t>
      </w:r>
      <w:proofErr w:type="spellEnd"/>
      <w:r w:rsidR="00707DF3">
        <w:rPr>
          <w:i/>
          <w:iCs/>
          <w:color w:val="000000"/>
          <w:sz w:val="24"/>
          <w:szCs w:val="24"/>
        </w:rPr>
        <w:t> </w:t>
      </w:r>
      <w:proofErr w:type="spellStart"/>
      <w:r w:rsidR="00707DF3">
        <w:rPr>
          <w:i/>
          <w:iCs/>
          <w:color w:val="000000"/>
          <w:sz w:val="24"/>
          <w:szCs w:val="24"/>
        </w:rPr>
        <w:t>mangium</w:t>
      </w:r>
      <w:proofErr w:type="spellEnd"/>
      <w:r w:rsidR="00707DF3">
        <w:rPr>
          <w:iCs/>
          <w:color w:val="000000"/>
          <w:sz w:val="24"/>
          <w:szCs w:val="24"/>
        </w:rPr>
        <w:t xml:space="preserve">, </w:t>
      </w:r>
      <w:proofErr w:type="spellStart"/>
      <w:r w:rsidR="00707DF3">
        <w:rPr>
          <w:i/>
          <w:iCs/>
          <w:color w:val="000000"/>
          <w:sz w:val="24"/>
          <w:szCs w:val="24"/>
        </w:rPr>
        <w:t>Caesalpinia</w:t>
      </w:r>
      <w:proofErr w:type="spellEnd"/>
      <w:r w:rsidR="00707DF3">
        <w:rPr>
          <w:i/>
          <w:iCs/>
          <w:color w:val="000000"/>
          <w:sz w:val="24"/>
          <w:szCs w:val="24"/>
        </w:rPr>
        <w:t> pluviosa</w:t>
      </w:r>
      <w:r w:rsidR="00707DF3">
        <w:rPr>
          <w:iCs/>
          <w:color w:val="000000"/>
          <w:sz w:val="24"/>
          <w:szCs w:val="24"/>
        </w:rPr>
        <w:t xml:space="preserve">, </w:t>
      </w:r>
      <w:proofErr w:type="spellStart"/>
      <w:r w:rsidR="00707DF3">
        <w:rPr>
          <w:i/>
          <w:iCs/>
          <w:color w:val="000000"/>
          <w:sz w:val="24"/>
          <w:szCs w:val="24"/>
        </w:rPr>
        <w:t>Inga</w:t>
      </w:r>
      <w:proofErr w:type="spellEnd"/>
      <w:r w:rsidR="00707DF3">
        <w:rPr>
          <w:i/>
          <w:iCs/>
          <w:color w:val="000000"/>
          <w:sz w:val="24"/>
          <w:szCs w:val="24"/>
        </w:rPr>
        <w:t xml:space="preserve"> </w:t>
      </w:r>
      <w:r w:rsidR="00707DF3">
        <w:rPr>
          <w:iCs/>
          <w:color w:val="000000"/>
          <w:sz w:val="24"/>
          <w:szCs w:val="24"/>
        </w:rPr>
        <w:t xml:space="preserve">sp. </w:t>
      </w:r>
      <w:proofErr w:type="gramStart"/>
      <w:r w:rsidR="00707DF3">
        <w:rPr>
          <w:iCs/>
          <w:color w:val="000000"/>
          <w:sz w:val="24"/>
          <w:szCs w:val="24"/>
        </w:rPr>
        <w:t>e</w:t>
      </w:r>
      <w:proofErr w:type="gramEnd"/>
      <w:r w:rsidR="00707DF3">
        <w:rPr>
          <w:iCs/>
          <w:color w:val="000000"/>
          <w:sz w:val="24"/>
          <w:szCs w:val="24"/>
        </w:rPr>
        <w:t xml:space="preserve"> </w:t>
      </w:r>
      <w:proofErr w:type="spellStart"/>
      <w:r w:rsidR="00707DF3">
        <w:rPr>
          <w:i/>
          <w:iCs/>
          <w:color w:val="000000"/>
          <w:sz w:val="24"/>
          <w:szCs w:val="24"/>
        </w:rPr>
        <w:t>Malpighia</w:t>
      </w:r>
      <w:proofErr w:type="spellEnd"/>
      <w:r w:rsidR="00707DF3">
        <w:rPr>
          <w:i/>
          <w:iCs/>
          <w:color w:val="000000"/>
          <w:sz w:val="24"/>
          <w:szCs w:val="24"/>
        </w:rPr>
        <w:t xml:space="preserve"> glabra </w:t>
      </w:r>
      <w:r w:rsidR="00707DF3">
        <w:rPr>
          <w:iCs/>
          <w:color w:val="000000"/>
          <w:sz w:val="24"/>
          <w:szCs w:val="24"/>
        </w:rPr>
        <w:t>apresentaram apenas 1 indivíduo, cada (Tabela 1).</w:t>
      </w:r>
    </w:p>
    <w:p w14:paraId="1FA99952" w14:textId="77777777" w:rsidR="004C59C6" w:rsidRDefault="004C59C6" w:rsidP="004C59C6">
      <w:pPr>
        <w:spacing w:line="360" w:lineRule="auto"/>
        <w:ind w:firstLine="709"/>
        <w:jc w:val="both"/>
        <w:rPr>
          <w:sz w:val="24"/>
          <w:szCs w:val="24"/>
        </w:rPr>
      </w:pPr>
    </w:p>
    <w:p w14:paraId="1BDCCF1B" w14:textId="77777777" w:rsidR="000C3735" w:rsidRPr="00FA205E" w:rsidRDefault="000C3735" w:rsidP="00FA205E">
      <w:pPr>
        <w:spacing w:line="360" w:lineRule="auto"/>
        <w:rPr>
          <w:sz w:val="24"/>
          <w:szCs w:val="22"/>
        </w:rPr>
      </w:pPr>
      <w:r w:rsidRPr="000C3735">
        <w:rPr>
          <w:sz w:val="22"/>
          <w:szCs w:val="22"/>
        </w:rPr>
        <w:t>Tabela 1</w:t>
      </w:r>
      <w:r w:rsidRPr="000C3735">
        <w:rPr>
          <w:b/>
          <w:sz w:val="22"/>
          <w:szCs w:val="22"/>
        </w:rPr>
        <w:t xml:space="preserve"> – </w:t>
      </w:r>
      <w:r w:rsidR="0084501F" w:rsidRPr="000C3735">
        <w:rPr>
          <w:iCs/>
          <w:color w:val="000000"/>
          <w:sz w:val="22"/>
          <w:szCs w:val="22"/>
        </w:rPr>
        <w:t>Composição florística e frequência relativa de espécies em ruas e praças do bairro Cidade Nova, Paragominas, Pará.</w:t>
      </w:r>
      <w:r>
        <w:rPr>
          <w:iCs/>
          <w:color w:val="000000"/>
          <w:sz w:val="22"/>
          <w:szCs w:val="22"/>
        </w:rPr>
        <w:t xml:space="preserve"> </w:t>
      </w:r>
      <w:r w:rsidR="00FA205E" w:rsidRPr="000C3735">
        <w:rPr>
          <w:iCs/>
          <w:color w:val="000000"/>
          <w:sz w:val="22"/>
        </w:rPr>
        <w:t>Em que: f(%) é a frequência relativa.</w:t>
      </w:r>
      <w:r w:rsidR="00FA205E">
        <w:rPr>
          <w:iCs/>
          <w:color w:val="000000"/>
          <w:sz w:val="22"/>
          <w:szCs w:val="22"/>
        </w:rPr>
        <w:t xml:space="preserve"> </w:t>
      </w:r>
    </w:p>
    <w:tbl>
      <w:tblPr>
        <w:tblStyle w:val="Tabelacomgrade"/>
        <w:tblW w:w="9226" w:type="dxa"/>
        <w:jc w:val="center"/>
        <w:tblBorders>
          <w:left w:val="none" w:sz="0" w:space="0" w:color="auto"/>
          <w:right w:val="none" w:sz="0" w:space="0" w:color="auto"/>
        </w:tblBorders>
        <w:tblLayout w:type="fixed"/>
        <w:tblLook w:val="04A0" w:firstRow="1" w:lastRow="0" w:firstColumn="1" w:lastColumn="0" w:noHBand="0" w:noVBand="1"/>
      </w:tblPr>
      <w:tblGrid>
        <w:gridCol w:w="1844"/>
        <w:gridCol w:w="3383"/>
        <w:gridCol w:w="1999"/>
        <w:gridCol w:w="1076"/>
        <w:gridCol w:w="924"/>
      </w:tblGrid>
      <w:tr w:rsidR="0084501F" w:rsidRPr="000C3735" w14:paraId="082F3567" w14:textId="77777777" w:rsidTr="00600A54">
        <w:trPr>
          <w:trHeight w:val="470"/>
          <w:jc w:val="center"/>
        </w:trPr>
        <w:tc>
          <w:tcPr>
            <w:tcW w:w="1844" w:type="dxa"/>
            <w:tcBorders>
              <w:top w:val="single" w:sz="4" w:space="0" w:color="auto"/>
              <w:bottom w:val="single" w:sz="4" w:space="0" w:color="auto"/>
              <w:right w:val="nil"/>
            </w:tcBorders>
            <w:vAlign w:val="center"/>
          </w:tcPr>
          <w:p w14:paraId="01020EB0" w14:textId="77777777" w:rsidR="0084501F" w:rsidRPr="000C3735" w:rsidRDefault="0084501F" w:rsidP="002253BC">
            <w:pPr>
              <w:jc w:val="center"/>
              <w:rPr>
                <w:b/>
                <w:iCs/>
                <w:color w:val="000000"/>
                <w:lang w:eastAsia="pt-BR"/>
              </w:rPr>
            </w:pPr>
            <w:r w:rsidRPr="000C3735">
              <w:rPr>
                <w:b/>
                <w:iCs/>
                <w:color w:val="000000"/>
                <w:lang w:eastAsia="pt-BR"/>
              </w:rPr>
              <w:t>Família</w:t>
            </w:r>
          </w:p>
        </w:tc>
        <w:tc>
          <w:tcPr>
            <w:tcW w:w="3383" w:type="dxa"/>
            <w:tcBorders>
              <w:top w:val="single" w:sz="4" w:space="0" w:color="auto"/>
              <w:left w:val="nil"/>
              <w:bottom w:val="single" w:sz="4" w:space="0" w:color="auto"/>
              <w:right w:val="nil"/>
            </w:tcBorders>
            <w:vAlign w:val="center"/>
          </w:tcPr>
          <w:p w14:paraId="46FA1B2D" w14:textId="77777777" w:rsidR="0084501F" w:rsidRPr="000C3735" w:rsidRDefault="0084501F" w:rsidP="002253BC">
            <w:pPr>
              <w:jc w:val="center"/>
              <w:rPr>
                <w:b/>
                <w:iCs/>
                <w:color w:val="000000"/>
                <w:lang w:eastAsia="pt-BR"/>
              </w:rPr>
            </w:pPr>
            <w:r w:rsidRPr="000C3735">
              <w:rPr>
                <w:b/>
                <w:iCs/>
                <w:color w:val="000000"/>
                <w:lang w:eastAsia="pt-BR"/>
              </w:rPr>
              <w:t>Nome Científico</w:t>
            </w:r>
          </w:p>
        </w:tc>
        <w:tc>
          <w:tcPr>
            <w:tcW w:w="1999" w:type="dxa"/>
            <w:tcBorders>
              <w:top w:val="single" w:sz="4" w:space="0" w:color="auto"/>
              <w:left w:val="nil"/>
              <w:bottom w:val="single" w:sz="4" w:space="0" w:color="auto"/>
              <w:right w:val="nil"/>
            </w:tcBorders>
            <w:vAlign w:val="center"/>
          </w:tcPr>
          <w:p w14:paraId="03F171C2" w14:textId="77777777" w:rsidR="0084501F" w:rsidRPr="000C3735" w:rsidRDefault="0084501F" w:rsidP="002253BC">
            <w:pPr>
              <w:jc w:val="center"/>
              <w:rPr>
                <w:b/>
                <w:iCs/>
                <w:color w:val="000000"/>
                <w:lang w:eastAsia="pt-BR"/>
              </w:rPr>
            </w:pPr>
            <w:r w:rsidRPr="000C3735">
              <w:rPr>
                <w:b/>
                <w:iCs/>
                <w:color w:val="000000"/>
                <w:lang w:eastAsia="pt-BR"/>
              </w:rPr>
              <w:t>Nome Vulgar</w:t>
            </w:r>
          </w:p>
        </w:tc>
        <w:tc>
          <w:tcPr>
            <w:tcW w:w="1076" w:type="dxa"/>
            <w:tcBorders>
              <w:top w:val="single" w:sz="4" w:space="0" w:color="auto"/>
              <w:left w:val="nil"/>
              <w:bottom w:val="single" w:sz="4" w:space="0" w:color="auto"/>
              <w:right w:val="nil"/>
            </w:tcBorders>
            <w:shd w:val="clear" w:color="auto" w:fill="auto"/>
            <w:vAlign w:val="center"/>
          </w:tcPr>
          <w:p w14:paraId="60A5C756" w14:textId="77777777" w:rsidR="0084501F" w:rsidRPr="000C3735" w:rsidRDefault="0084501F" w:rsidP="002253BC">
            <w:pPr>
              <w:jc w:val="center"/>
              <w:rPr>
                <w:b/>
              </w:rPr>
            </w:pPr>
            <w:r w:rsidRPr="000C3735">
              <w:rPr>
                <w:b/>
              </w:rPr>
              <w:t>N.º ind.</w:t>
            </w:r>
          </w:p>
        </w:tc>
        <w:tc>
          <w:tcPr>
            <w:tcW w:w="924" w:type="dxa"/>
            <w:tcBorders>
              <w:top w:val="single" w:sz="4" w:space="0" w:color="auto"/>
              <w:left w:val="nil"/>
              <w:bottom w:val="single" w:sz="4" w:space="0" w:color="auto"/>
              <w:right w:val="nil"/>
            </w:tcBorders>
            <w:shd w:val="clear" w:color="auto" w:fill="auto"/>
            <w:vAlign w:val="center"/>
          </w:tcPr>
          <w:p w14:paraId="52DD205B" w14:textId="77777777" w:rsidR="0084501F" w:rsidRPr="000C3735" w:rsidRDefault="0084501F" w:rsidP="002253BC">
            <w:pPr>
              <w:jc w:val="center"/>
              <w:rPr>
                <w:b/>
              </w:rPr>
            </w:pPr>
            <w:r w:rsidRPr="000C3735">
              <w:rPr>
                <w:b/>
              </w:rPr>
              <w:t>f(%)</w:t>
            </w:r>
          </w:p>
        </w:tc>
      </w:tr>
      <w:tr w:rsidR="0084501F" w:rsidRPr="000C3735" w14:paraId="312D971B" w14:textId="77777777" w:rsidTr="00600A54">
        <w:trPr>
          <w:trHeight w:val="259"/>
          <w:jc w:val="center"/>
        </w:trPr>
        <w:tc>
          <w:tcPr>
            <w:tcW w:w="1844" w:type="dxa"/>
            <w:tcBorders>
              <w:top w:val="single" w:sz="4" w:space="0" w:color="auto"/>
              <w:bottom w:val="nil"/>
              <w:right w:val="nil"/>
            </w:tcBorders>
            <w:vAlign w:val="center"/>
          </w:tcPr>
          <w:p w14:paraId="16206AF1" w14:textId="77777777" w:rsidR="0084501F" w:rsidRPr="000C3735" w:rsidRDefault="0084501F" w:rsidP="002253BC">
            <w:pPr>
              <w:jc w:val="center"/>
              <w:rPr>
                <w:color w:val="000000"/>
              </w:rPr>
            </w:pPr>
            <w:proofErr w:type="spellStart"/>
            <w:r w:rsidRPr="000C3735">
              <w:rPr>
                <w:color w:val="000000"/>
              </w:rPr>
              <w:t>Chrysobalanaceae</w:t>
            </w:r>
            <w:proofErr w:type="spellEnd"/>
          </w:p>
        </w:tc>
        <w:tc>
          <w:tcPr>
            <w:tcW w:w="3383" w:type="dxa"/>
            <w:tcBorders>
              <w:top w:val="single" w:sz="4" w:space="0" w:color="auto"/>
              <w:left w:val="nil"/>
              <w:bottom w:val="nil"/>
              <w:right w:val="nil"/>
            </w:tcBorders>
            <w:vAlign w:val="center"/>
          </w:tcPr>
          <w:p w14:paraId="74B34DB4" w14:textId="77777777" w:rsidR="0084501F" w:rsidRPr="000C3735" w:rsidRDefault="0084501F" w:rsidP="002253BC">
            <w:pPr>
              <w:jc w:val="center"/>
              <w:rPr>
                <w:i/>
                <w:iCs/>
                <w:color w:val="000000"/>
              </w:rPr>
            </w:pPr>
            <w:proofErr w:type="spellStart"/>
            <w:r w:rsidRPr="000C3735">
              <w:rPr>
                <w:i/>
                <w:iCs/>
                <w:color w:val="000000"/>
              </w:rPr>
              <w:t>Licania</w:t>
            </w:r>
            <w:proofErr w:type="spellEnd"/>
            <w:r w:rsidRPr="000C3735">
              <w:rPr>
                <w:i/>
                <w:iCs/>
                <w:color w:val="000000"/>
              </w:rPr>
              <w:t> tomentosa </w:t>
            </w:r>
            <w:r w:rsidRPr="000C3735">
              <w:rPr>
                <w:color w:val="000000"/>
              </w:rPr>
              <w:t>Fritsch</w:t>
            </w:r>
          </w:p>
        </w:tc>
        <w:tc>
          <w:tcPr>
            <w:tcW w:w="1999" w:type="dxa"/>
            <w:tcBorders>
              <w:top w:val="single" w:sz="4" w:space="0" w:color="auto"/>
              <w:left w:val="nil"/>
              <w:bottom w:val="nil"/>
              <w:right w:val="nil"/>
            </w:tcBorders>
            <w:vAlign w:val="center"/>
          </w:tcPr>
          <w:p w14:paraId="1DB8EE66" w14:textId="77777777" w:rsidR="0084501F" w:rsidRPr="000C3735" w:rsidRDefault="0084501F" w:rsidP="002253BC">
            <w:pPr>
              <w:jc w:val="center"/>
              <w:rPr>
                <w:iCs/>
                <w:color w:val="000000"/>
                <w:lang w:eastAsia="pt-BR"/>
              </w:rPr>
            </w:pPr>
            <w:r w:rsidRPr="000C3735">
              <w:rPr>
                <w:iCs/>
                <w:color w:val="000000"/>
                <w:lang w:eastAsia="pt-BR"/>
              </w:rPr>
              <w:t>Oiti</w:t>
            </w:r>
          </w:p>
        </w:tc>
        <w:tc>
          <w:tcPr>
            <w:tcW w:w="1076" w:type="dxa"/>
            <w:tcBorders>
              <w:top w:val="single" w:sz="4" w:space="0" w:color="auto"/>
              <w:left w:val="nil"/>
              <w:bottom w:val="nil"/>
              <w:right w:val="nil"/>
            </w:tcBorders>
            <w:vAlign w:val="center"/>
          </w:tcPr>
          <w:p w14:paraId="5A9E8A35" w14:textId="77777777" w:rsidR="0084501F" w:rsidRPr="000C3735" w:rsidRDefault="0084501F" w:rsidP="002253BC">
            <w:pPr>
              <w:jc w:val="center"/>
              <w:rPr>
                <w:iCs/>
                <w:color w:val="000000"/>
                <w:lang w:eastAsia="pt-BR"/>
              </w:rPr>
            </w:pPr>
            <w:r w:rsidRPr="000C3735">
              <w:rPr>
                <w:iCs/>
                <w:color w:val="000000"/>
                <w:lang w:eastAsia="pt-BR"/>
              </w:rPr>
              <w:t>441</w:t>
            </w:r>
          </w:p>
        </w:tc>
        <w:tc>
          <w:tcPr>
            <w:tcW w:w="924" w:type="dxa"/>
            <w:tcBorders>
              <w:top w:val="single" w:sz="4" w:space="0" w:color="auto"/>
              <w:left w:val="nil"/>
              <w:bottom w:val="nil"/>
            </w:tcBorders>
            <w:vAlign w:val="center"/>
          </w:tcPr>
          <w:p w14:paraId="0F28F437" w14:textId="77777777" w:rsidR="0084501F" w:rsidRPr="000C3735" w:rsidRDefault="0084501F" w:rsidP="002253BC">
            <w:pPr>
              <w:jc w:val="center"/>
              <w:rPr>
                <w:iCs/>
                <w:color w:val="000000"/>
                <w:lang w:eastAsia="pt-BR"/>
              </w:rPr>
            </w:pPr>
            <w:r w:rsidRPr="000C3735">
              <w:rPr>
                <w:iCs/>
                <w:color w:val="000000"/>
                <w:lang w:eastAsia="pt-BR"/>
              </w:rPr>
              <w:t>63,3</w:t>
            </w:r>
          </w:p>
        </w:tc>
      </w:tr>
      <w:tr w:rsidR="0084501F" w:rsidRPr="000C3735" w14:paraId="78473411" w14:textId="77777777" w:rsidTr="00600A54">
        <w:trPr>
          <w:trHeight w:val="500"/>
          <w:jc w:val="center"/>
        </w:trPr>
        <w:tc>
          <w:tcPr>
            <w:tcW w:w="1844" w:type="dxa"/>
            <w:tcBorders>
              <w:top w:val="nil"/>
              <w:bottom w:val="nil"/>
              <w:right w:val="nil"/>
            </w:tcBorders>
            <w:vAlign w:val="center"/>
          </w:tcPr>
          <w:p w14:paraId="3D0AB855" w14:textId="77777777" w:rsidR="0084501F" w:rsidRPr="000C3735" w:rsidRDefault="0084501F" w:rsidP="002253BC">
            <w:pPr>
              <w:jc w:val="center"/>
              <w:rPr>
                <w:color w:val="000000"/>
              </w:rPr>
            </w:pPr>
            <w:proofErr w:type="spellStart"/>
            <w:r w:rsidRPr="000C3735">
              <w:rPr>
                <w:color w:val="000000"/>
              </w:rPr>
              <w:t>Arecaceae</w:t>
            </w:r>
            <w:proofErr w:type="spellEnd"/>
          </w:p>
        </w:tc>
        <w:tc>
          <w:tcPr>
            <w:tcW w:w="3383" w:type="dxa"/>
            <w:tcBorders>
              <w:top w:val="nil"/>
              <w:left w:val="nil"/>
              <w:bottom w:val="nil"/>
              <w:right w:val="nil"/>
            </w:tcBorders>
            <w:vAlign w:val="center"/>
          </w:tcPr>
          <w:p w14:paraId="5F4E6055" w14:textId="77777777" w:rsidR="0084501F" w:rsidRPr="000C3735" w:rsidRDefault="0084501F" w:rsidP="002253BC">
            <w:pPr>
              <w:jc w:val="center"/>
              <w:rPr>
                <w:i/>
                <w:iCs/>
                <w:color w:val="000000"/>
                <w:lang w:val="en-US"/>
              </w:rPr>
            </w:pPr>
            <w:proofErr w:type="spellStart"/>
            <w:r w:rsidRPr="007C1D27">
              <w:rPr>
                <w:i/>
                <w:iCs/>
                <w:color w:val="000000"/>
                <w:lang w:val="en-US"/>
              </w:rPr>
              <w:t>Dypsis</w:t>
            </w:r>
            <w:proofErr w:type="spellEnd"/>
            <w:r w:rsidRPr="007C1D27">
              <w:rPr>
                <w:i/>
                <w:iCs/>
                <w:color w:val="000000"/>
                <w:lang w:val="en-US"/>
              </w:rPr>
              <w:t> </w:t>
            </w:r>
            <w:proofErr w:type="spellStart"/>
            <w:r w:rsidRPr="007C1D27">
              <w:rPr>
                <w:i/>
                <w:iCs/>
                <w:color w:val="000000"/>
                <w:lang w:val="en-US"/>
              </w:rPr>
              <w:t>de</w:t>
            </w:r>
            <w:r w:rsidRPr="000C3735">
              <w:rPr>
                <w:i/>
                <w:iCs/>
                <w:color w:val="000000"/>
                <w:lang w:val="en-US"/>
              </w:rPr>
              <w:t>caryi</w:t>
            </w:r>
            <w:proofErr w:type="spellEnd"/>
            <w:r w:rsidRPr="000C3735">
              <w:rPr>
                <w:i/>
                <w:iCs/>
                <w:color w:val="000000"/>
                <w:lang w:val="en-US"/>
              </w:rPr>
              <w:t> </w:t>
            </w:r>
            <w:r w:rsidRPr="000C3735">
              <w:rPr>
                <w:color w:val="000000"/>
                <w:lang w:val="en-US"/>
              </w:rPr>
              <w:t>(</w:t>
            </w:r>
            <w:proofErr w:type="spellStart"/>
            <w:r w:rsidRPr="000C3735">
              <w:rPr>
                <w:color w:val="000000"/>
                <w:lang w:val="en-US"/>
              </w:rPr>
              <w:t>Jum</w:t>
            </w:r>
            <w:proofErr w:type="spellEnd"/>
            <w:r w:rsidRPr="000C3735">
              <w:rPr>
                <w:color w:val="000000"/>
                <w:lang w:val="en-US"/>
              </w:rPr>
              <w:t xml:space="preserve">.) </w:t>
            </w:r>
            <w:proofErr w:type="spellStart"/>
            <w:r w:rsidRPr="000C3735">
              <w:rPr>
                <w:color w:val="000000"/>
                <w:lang w:val="en-US"/>
              </w:rPr>
              <w:t>Beentje</w:t>
            </w:r>
            <w:proofErr w:type="spellEnd"/>
            <w:r w:rsidRPr="000C3735">
              <w:rPr>
                <w:color w:val="000000"/>
                <w:lang w:val="en-US"/>
              </w:rPr>
              <w:t xml:space="preserve"> &amp; </w:t>
            </w:r>
            <w:proofErr w:type="spellStart"/>
            <w:r w:rsidRPr="000C3735">
              <w:rPr>
                <w:color w:val="000000"/>
                <w:lang w:val="en-US"/>
              </w:rPr>
              <w:t>J.Dransf</w:t>
            </w:r>
            <w:proofErr w:type="spellEnd"/>
            <w:r w:rsidRPr="000C3735">
              <w:rPr>
                <w:color w:val="000000"/>
                <w:lang w:val="en-US"/>
              </w:rPr>
              <w:t>.</w:t>
            </w:r>
          </w:p>
        </w:tc>
        <w:tc>
          <w:tcPr>
            <w:tcW w:w="1999" w:type="dxa"/>
            <w:tcBorders>
              <w:top w:val="nil"/>
              <w:left w:val="nil"/>
              <w:bottom w:val="nil"/>
              <w:right w:val="nil"/>
            </w:tcBorders>
            <w:vAlign w:val="center"/>
          </w:tcPr>
          <w:p w14:paraId="5CD27358"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Palmeira</w:t>
            </w:r>
            <w:proofErr w:type="spellEnd"/>
            <w:r w:rsidRPr="000C3735">
              <w:rPr>
                <w:iCs/>
                <w:color w:val="000000"/>
                <w:lang w:val="en-US" w:eastAsia="pt-BR"/>
              </w:rPr>
              <w:t xml:space="preserve"> </w:t>
            </w:r>
            <w:proofErr w:type="spellStart"/>
            <w:r w:rsidRPr="000C3735">
              <w:rPr>
                <w:iCs/>
                <w:color w:val="000000"/>
                <w:lang w:val="en-US" w:eastAsia="pt-BR"/>
              </w:rPr>
              <w:t>triângulo</w:t>
            </w:r>
            <w:proofErr w:type="spellEnd"/>
          </w:p>
        </w:tc>
        <w:tc>
          <w:tcPr>
            <w:tcW w:w="1076" w:type="dxa"/>
            <w:tcBorders>
              <w:top w:val="nil"/>
              <w:left w:val="nil"/>
              <w:bottom w:val="nil"/>
              <w:right w:val="nil"/>
            </w:tcBorders>
            <w:vAlign w:val="center"/>
          </w:tcPr>
          <w:p w14:paraId="109FE857" w14:textId="77777777" w:rsidR="0084501F" w:rsidRPr="000C3735" w:rsidRDefault="0084501F" w:rsidP="002253BC">
            <w:pPr>
              <w:jc w:val="center"/>
              <w:rPr>
                <w:iCs/>
                <w:color w:val="000000"/>
                <w:lang w:val="en-US" w:eastAsia="pt-BR"/>
              </w:rPr>
            </w:pPr>
            <w:r w:rsidRPr="000C3735">
              <w:rPr>
                <w:iCs/>
                <w:color w:val="000000"/>
                <w:lang w:val="en-US" w:eastAsia="pt-BR"/>
              </w:rPr>
              <w:t>38</w:t>
            </w:r>
          </w:p>
        </w:tc>
        <w:tc>
          <w:tcPr>
            <w:tcW w:w="924" w:type="dxa"/>
            <w:tcBorders>
              <w:top w:val="nil"/>
              <w:left w:val="nil"/>
              <w:bottom w:val="nil"/>
            </w:tcBorders>
            <w:vAlign w:val="center"/>
          </w:tcPr>
          <w:p w14:paraId="61A0FE43" w14:textId="77777777" w:rsidR="0084501F" w:rsidRPr="000C3735" w:rsidRDefault="0084501F" w:rsidP="002253BC">
            <w:pPr>
              <w:jc w:val="center"/>
              <w:rPr>
                <w:iCs/>
                <w:color w:val="000000"/>
                <w:lang w:val="en-US" w:eastAsia="pt-BR"/>
              </w:rPr>
            </w:pPr>
            <w:r w:rsidRPr="000C3735">
              <w:rPr>
                <w:iCs/>
                <w:color w:val="000000"/>
                <w:lang w:val="en-US" w:eastAsia="pt-BR"/>
              </w:rPr>
              <w:t>5,5</w:t>
            </w:r>
          </w:p>
        </w:tc>
      </w:tr>
      <w:tr w:rsidR="0084501F" w:rsidRPr="000C3735" w14:paraId="52E649DD" w14:textId="77777777" w:rsidTr="00600A54">
        <w:trPr>
          <w:trHeight w:val="259"/>
          <w:jc w:val="center"/>
        </w:trPr>
        <w:tc>
          <w:tcPr>
            <w:tcW w:w="1844" w:type="dxa"/>
            <w:tcBorders>
              <w:top w:val="nil"/>
              <w:bottom w:val="nil"/>
              <w:right w:val="nil"/>
            </w:tcBorders>
            <w:vAlign w:val="center"/>
          </w:tcPr>
          <w:p w14:paraId="5EA5674F" w14:textId="77777777" w:rsidR="0084501F" w:rsidRPr="000C3735" w:rsidRDefault="0084501F" w:rsidP="002253BC">
            <w:pPr>
              <w:jc w:val="center"/>
              <w:rPr>
                <w:color w:val="000000"/>
              </w:rPr>
            </w:pPr>
            <w:proofErr w:type="spellStart"/>
            <w:r w:rsidRPr="000C3735">
              <w:rPr>
                <w:color w:val="000000"/>
              </w:rPr>
              <w:t>Bignoniaceae</w:t>
            </w:r>
            <w:proofErr w:type="spellEnd"/>
          </w:p>
        </w:tc>
        <w:tc>
          <w:tcPr>
            <w:tcW w:w="3383" w:type="dxa"/>
            <w:tcBorders>
              <w:top w:val="nil"/>
              <w:left w:val="nil"/>
              <w:bottom w:val="nil"/>
              <w:right w:val="nil"/>
            </w:tcBorders>
            <w:vAlign w:val="center"/>
          </w:tcPr>
          <w:p w14:paraId="0A793AB6" w14:textId="77777777" w:rsidR="0084501F" w:rsidRPr="000C3735" w:rsidRDefault="0084501F" w:rsidP="002253BC">
            <w:pPr>
              <w:jc w:val="center"/>
              <w:rPr>
                <w:iCs/>
                <w:color w:val="000000"/>
                <w:lang w:eastAsia="pt-BR"/>
              </w:rPr>
            </w:pPr>
            <w:r w:rsidRPr="000C3735">
              <w:rPr>
                <w:i/>
                <w:iCs/>
                <w:color w:val="000000"/>
                <w:lang w:eastAsia="pt-BR"/>
              </w:rPr>
              <w:t xml:space="preserve">Tabebuia </w:t>
            </w:r>
            <w:r w:rsidRPr="000C3735">
              <w:rPr>
                <w:iCs/>
                <w:color w:val="000000"/>
                <w:lang w:eastAsia="pt-BR"/>
              </w:rPr>
              <w:t xml:space="preserve">sp. Gomes </w:t>
            </w:r>
            <w:proofErr w:type="spellStart"/>
            <w:r w:rsidRPr="000C3735">
              <w:rPr>
                <w:iCs/>
                <w:color w:val="000000"/>
                <w:lang w:eastAsia="pt-BR"/>
              </w:rPr>
              <w:t>ex</w:t>
            </w:r>
            <w:proofErr w:type="spellEnd"/>
            <w:r w:rsidRPr="000C3735">
              <w:rPr>
                <w:iCs/>
                <w:color w:val="000000"/>
                <w:lang w:eastAsia="pt-BR"/>
              </w:rPr>
              <w:t xml:space="preserve"> DC</w:t>
            </w:r>
          </w:p>
        </w:tc>
        <w:tc>
          <w:tcPr>
            <w:tcW w:w="1999" w:type="dxa"/>
            <w:tcBorders>
              <w:top w:val="nil"/>
              <w:left w:val="nil"/>
              <w:bottom w:val="nil"/>
              <w:right w:val="nil"/>
            </w:tcBorders>
            <w:vAlign w:val="center"/>
          </w:tcPr>
          <w:p w14:paraId="67CE1901"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Ipê</w:t>
            </w:r>
            <w:proofErr w:type="spellEnd"/>
          </w:p>
        </w:tc>
        <w:tc>
          <w:tcPr>
            <w:tcW w:w="1076" w:type="dxa"/>
            <w:tcBorders>
              <w:top w:val="nil"/>
              <w:left w:val="nil"/>
              <w:bottom w:val="nil"/>
              <w:right w:val="nil"/>
            </w:tcBorders>
            <w:vAlign w:val="center"/>
          </w:tcPr>
          <w:p w14:paraId="68A220BD" w14:textId="77777777" w:rsidR="0084501F" w:rsidRPr="000C3735" w:rsidRDefault="0084501F" w:rsidP="002253BC">
            <w:pPr>
              <w:jc w:val="center"/>
              <w:rPr>
                <w:iCs/>
                <w:color w:val="000000"/>
                <w:lang w:val="en-US" w:eastAsia="pt-BR"/>
              </w:rPr>
            </w:pPr>
            <w:r w:rsidRPr="000C3735">
              <w:rPr>
                <w:iCs/>
                <w:color w:val="000000"/>
                <w:lang w:val="en-US" w:eastAsia="pt-BR"/>
              </w:rPr>
              <w:t>36</w:t>
            </w:r>
          </w:p>
        </w:tc>
        <w:tc>
          <w:tcPr>
            <w:tcW w:w="924" w:type="dxa"/>
            <w:tcBorders>
              <w:top w:val="nil"/>
              <w:left w:val="nil"/>
              <w:bottom w:val="nil"/>
            </w:tcBorders>
            <w:vAlign w:val="center"/>
          </w:tcPr>
          <w:p w14:paraId="2ECEE9A6" w14:textId="77777777" w:rsidR="0084501F" w:rsidRPr="000C3735" w:rsidRDefault="0084501F" w:rsidP="002253BC">
            <w:pPr>
              <w:jc w:val="center"/>
              <w:rPr>
                <w:iCs/>
                <w:color w:val="000000"/>
                <w:lang w:val="en-US" w:eastAsia="pt-BR"/>
              </w:rPr>
            </w:pPr>
            <w:r w:rsidRPr="000C3735">
              <w:rPr>
                <w:iCs/>
                <w:color w:val="000000"/>
                <w:lang w:val="en-US" w:eastAsia="pt-BR"/>
              </w:rPr>
              <w:t>5,2</w:t>
            </w:r>
          </w:p>
        </w:tc>
      </w:tr>
      <w:tr w:rsidR="0084501F" w:rsidRPr="000C3735" w14:paraId="50D716DD" w14:textId="77777777" w:rsidTr="00600A54">
        <w:trPr>
          <w:trHeight w:val="259"/>
          <w:jc w:val="center"/>
        </w:trPr>
        <w:tc>
          <w:tcPr>
            <w:tcW w:w="1844" w:type="dxa"/>
            <w:tcBorders>
              <w:top w:val="nil"/>
              <w:bottom w:val="nil"/>
              <w:right w:val="nil"/>
            </w:tcBorders>
            <w:vAlign w:val="center"/>
          </w:tcPr>
          <w:p w14:paraId="67AC84D7" w14:textId="77777777" w:rsidR="0084501F" w:rsidRPr="000C3735" w:rsidRDefault="0084501F" w:rsidP="002253BC">
            <w:pPr>
              <w:jc w:val="center"/>
              <w:rPr>
                <w:color w:val="000000"/>
              </w:rPr>
            </w:pPr>
            <w:proofErr w:type="spellStart"/>
            <w:r w:rsidRPr="000C3735">
              <w:rPr>
                <w:color w:val="000000"/>
              </w:rPr>
              <w:t>Moraceae</w:t>
            </w:r>
            <w:proofErr w:type="spellEnd"/>
          </w:p>
        </w:tc>
        <w:tc>
          <w:tcPr>
            <w:tcW w:w="3383" w:type="dxa"/>
            <w:tcBorders>
              <w:top w:val="nil"/>
              <w:left w:val="nil"/>
              <w:bottom w:val="nil"/>
              <w:right w:val="nil"/>
            </w:tcBorders>
            <w:vAlign w:val="center"/>
          </w:tcPr>
          <w:p w14:paraId="607118FA" w14:textId="77777777" w:rsidR="0084501F" w:rsidRPr="000C3735" w:rsidRDefault="0084501F" w:rsidP="002253BC">
            <w:pPr>
              <w:jc w:val="center"/>
              <w:rPr>
                <w:i/>
                <w:iCs/>
                <w:color w:val="000000"/>
              </w:rPr>
            </w:pPr>
            <w:proofErr w:type="spellStart"/>
            <w:r w:rsidRPr="000C3735">
              <w:rPr>
                <w:i/>
                <w:iCs/>
                <w:color w:val="000000"/>
              </w:rPr>
              <w:t>Ficus</w:t>
            </w:r>
            <w:proofErr w:type="spellEnd"/>
            <w:r w:rsidRPr="000C3735">
              <w:rPr>
                <w:i/>
                <w:iCs/>
                <w:color w:val="000000"/>
              </w:rPr>
              <w:t> </w:t>
            </w:r>
            <w:proofErr w:type="spellStart"/>
            <w:r w:rsidRPr="000C3735">
              <w:rPr>
                <w:i/>
                <w:iCs/>
                <w:color w:val="000000"/>
              </w:rPr>
              <w:t>benjamina</w:t>
            </w:r>
            <w:proofErr w:type="spellEnd"/>
            <w:r w:rsidRPr="000C3735">
              <w:rPr>
                <w:i/>
                <w:iCs/>
                <w:color w:val="000000"/>
              </w:rPr>
              <w:t> </w:t>
            </w:r>
            <w:r w:rsidRPr="000C3735">
              <w:rPr>
                <w:color w:val="000000"/>
              </w:rPr>
              <w:t>L.</w:t>
            </w:r>
          </w:p>
        </w:tc>
        <w:tc>
          <w:tcPr>
            <w:tcW w:w="1999" w:type="dxa"/>
            <w:tcBorders>
              <w:top w:val="nil"/>
              <w:left w:val="nil"/>
              <w:bottom w:val="nil"/>
              <w:right w:val="nil"/>
            </w:tcBorders>
            <w:vAlign w:val="center"/>
          </w:tcPr>
          <w:p w14:paraId="6DD805BC"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Ficus</w:t>
            </w:r>
            <w:proofErr w:type="spellEnd"/>
          </w:p>
        </w:tc>
        <w:tc>
          <w:tcPr>
            <w:tcW w:w="1076" w:type="dxa"/>
            <w:tcBorders>
              <w:top w:val="nil"/>
              <w:left w:val="nil"/>
              <w:bottom w:val="nil"/>
              <w:right w:val="nil"/>
            </w:tcBorders>
            <w:vAlign w:val="center"/>
          </w:tcPr>
          <w:p w14:paraId="1360F21D" w14:textId="77777777" w:rsidR="0084501F" w:rsidRPr="000C3735" w:rsidRDefault="0084501F" w:rsidP="002253BC">
            <w:pPr>
              <w:jc w:val="center"/>
              <w:rPr>
                <w:iCs/>
                <w:color w:val="000000"/>
                <w:lang w:val="en-US" w:eastAsia="pt-BR"/>
              </w:rPr>
            </w:pPr>
            <w:r w:rsidRPr="000C3735">
              <w:rPr>
                <w:iCs/>
                <w:color w:val="000000"/>
                <w:lang w:val="en-US" w:eastAsia="pt-BR"/>
              </w:rPr>
              <w:t>34</w:t>
            </w:r>
          </w:p>
        </w:tc>
        <w:tc>
          <w:tcPr>
            <w:tcW w:w="924" w:type="dxa"/>
            <w:tcBorders>
              <w:top w:val="nil"/>
              <w:left w:val="nil"/>
              <w:bottom w:val="nil"/>
            </w:tcBorders>
            <w:vAlign w:val="center"/>
          </w:tcPr>
          <w:p w14:paraId="0934FCE8" w14:textId="77777777" w:rsidR="0084501F" w:rsidRPr="000C3735" w:rsidRDefault="0084501F" w:rsidP="002253BC">
            <w:pPr>
              <w:jc w:val="center"/>
              <w:rPr>
                <w:iCs/>
                <w:color w:val="000000"/>
                <w:lang w:val="en-US" w:eastAsia="pt-BR"/>
              </w:rPr>
            </w:pPr>
            <w:r w:rsidRPr="000C3735">
              <w:rPr>
                <w:iCs/>
                <w:color w:val="000000"/>
                <w:lang w:val="en-US" w:eastAsia="pt-BR"/>
              </w:rPr>
              <w:t>4,9</w:t>
            </w:r>
          </w:p>
        </w:tc>
      </w:tr>
      <w:tr w:rsidR="0084501F" w:rsidRPr="000C3735" w14:paraId="579BD778" w14:textId="77777777" w:rsidTr="00600A54">
        <w:trPr>
          <w:trHeight w:val="241"/>
          <w:jc w:val="center"/>
        </w:trPr>
        <w:tc>
          <w:tcPr>
            <w:tcW w:w="1844" w:type="dxa"/>
            <w:tcBorders>
              <w:top w:val="nil"/>
              <w:bottom w:val="nil"/>
              <w:right w:val="nil"/>
            </w:tcBorders>
            <w:vAlign w:val="center"/>
          </w:tcPr>
          <w:p w14:paraId="6694FA2B" w14:textId="77777777" w:rsidR="0084501F" w:rsidRPr="000C3735" w:rsidRDefault="0084501F" w:rsidP="002253BC">
            <w:pPr>
              <w:jc w:val="center"/>
              <w:rPr>
                <w:color w:val="000000"/>
              </w:rPr>
            </w:pPr>
            <w:proofErr w:type="spellStart"/>
            <w:r w:rsidRPr="000C3735">
              <w:rPr>
                <w:color w:val="000000"/>
              </w:rPr>
              <w:t>Anacardiaceae</w:t>
            </w:r>
            <w:proofErr w:type="spellEnd"/>
          </w:p>
        </w:tc>
        <w:tc>
          <w:tcPr>
            <w:tcW w:w="3383" w:type="dxa"/>
            <w:tcBorders>
              <w:top w:val="nil"/>
              <w:left w:val="nil"/>
              <w:bottom w:val="nil"/>
              <w:right w:val="nil"/>
            </w:tcBorders>
            <w:vAlign w:val="center"/>
          </w:tcPr>
          <w:p w14:paraId="7C4E344F" w14:textId="77777777" w:rsidR="0084501F" w:rsidRPr="000C3735" w:rsidRDefault="0084501F" w:rsidP="002253BC">
            <w:pPr>
              <w:jc w:val="center"/>
              <w:rPr>
                <w:i/>
                <w:iCs/>
                <w:color w:val="000000"/>
              </w:rPr>
            </w:pPr>
            <w:proofErr w:type="spellStart"/>
            <w:r w:rsidRPr="000C3735">
              <w:rPr>
                <w:i/>
                <w:iCs/>
                <w:color w:val="000000"/>
              </w:rPr>
              <w:t>Mangifera</w:t>
            </w:r>
            <w:proofErr w:type="spellEnd"/>
            <w:r w:rsidRPr="000C3735">
              <w:rPr>
                <w:i/>
                <w:iCs/>
                <w:color w:val="000000"/>
              </w:rPr>
              <w:t> indica </w:t>
            </w:r>
            <w:r w:rsidRPr="000C3735">
              <w:rPr>
                <w:color w:val="000000"/>
              </w:rPr>
              <w:t>L.</w:t>
            </w:r>
          </w:p>
        </w:tc>
        <w:tc>
          <w:tcPr>
            <w:tcW w:w="1999" w:type="dxa"/>
            <w:tcBorders>
              <w:top w:val="nil"/>
              <w:left w:val="nil"/>
              <w:bottom w:val="nil"/>
              <w:right w:val="nil"/>
            </w:tcBorders>
            <w:vAlign w:val="center"/>
          </w:tcPr>
          <w:p w14:paraId="5F39C218"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Mangueira</w:t>
            </w:r>
            <w:proofErr w:type="spellEnd"/>
          </w:p>
        </w:tc>
        <w:tc>
          <w:tcPr>
            <w:tcW w:w="1076" w:type="dxa"/>
            <w:tcBorders>
              <w:top w:val="nil"/>
              <w:left w:val="nil"/>
              <w:bottom w:val="nil"/>
              <w:right w:val="nil"/>
            </w:tcBorders>
            <w:vAlign w:val="center"/>
          </w:tcPr>
          <w:p w14:paraId="45D7F540" w14:textId="77777777" w:rsidR="0084501F" w:rsidRPr="000C3735" w:rsidRDefault="0084501F" w:rsidP="002253BC">
            <w:pPr>
              <w:jc w:val="center"/>
              <w:rPr>
                <w:iCs/>
                <w:color w:val="000000"/>
                <w:lang w:val="en-US" w:eastAsia="pt-BR"/>
              </w:rPr>
            </w:pPr>
            <w:r w:rsidRPr="000C3735">
              <w:rPr>
                <w:iCs/>
                <w:color w:val="000000"/>
                <w:lang w:val="en-US" w:eastAsia="pt-BR"/>
              </w:rPr>
              <w:t>30</w:t>
            </w:r>
          </w:p>
        </w:tc>
        <w:tc>
          <w:tcPr>
            <w:tcW w:w="924" w:type="dxa"/>
            <w:tcBorders>
              <w:top w:val="nil"/>
              <w:left w:val="nil"/>
              <w:bottom w:val="nil"/>
            </w:tcBorders>
            <w:vAlign w:val="center"/>
          </w:tcPr>
          <w:p w14:paraId="08E86C9F" w14:textId="77777777" w:rsidR="0084501F" w:rsidRPr="000C3735" w:rsidRDefault="0084501F" w:rsidP="002253BC">
            <w:pPr>
              <w:jc w:val="center"/>
              <w:rPr>
                <w:iCs/>
                <w:color w:val="000000"/>
                <w:lang w:val="en-US" w:eastAsia="pt-BR"/>
              </w:rPr>
            </w:pPr>
            <w:r w:rsidRPr="000C3735">
              <w:rPr>
                <w:iCs/>
                <w:color w:val="000000"/>
                <w:lang w:val="en-US" w:eastAsia="pt-BR"/>
              </w:rPr>
              <w:t>4,3</w:t>
            </w:r>
          </w:p>
        </w:tc>
      </w:tr>
      <w:tr w:rsidR="0084501F" w:rsidRPr="000C3735" w14:paraId="234132C7" w14:textId="77777777" w:rsidTr="00600A54">
        <w:trPr>
          <w:trHeight w:val="259"/>
          <w:jc w:val="center"/>
        </w:trPr>
        <w:tc>
          <w:tcPr>
            <w:tcW w:w="1844" w:type="dxa"/>
            <w:tcBorders>
              <w:top w:val="nil"/>
              <w:bottom w:val="nil"/>
              <w:right w:val="nil"/>
            </w:tcBorders>
            <w:vAlign w:val="center"/>
          </w:tcPr>
          <w:p w14:paraId="10A5E9EB"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480B8F3F" w14:textId="77777777" w:rsidR="0084501F" w:rsidRPr="000C3735" w:rsidRDefault="0084501F" w:rsidP="002253BC">
            <w:pPr>
              <w:jc w:val="center"/>
              <w:rPr>
                <w:i/>
                <w:iCs/>
                <w:color w:val="000000"/>
              </w:rPr>
            </w:pPr>
            <w:proofErr w:type="spellStart"/>
            <w:r w:rsidRPr="000C3735">
              <w:rPr>
                <w:i/>
                <w:iCs/>
                <w:color w:val="000000"/>
              </w:rPr>
              <w:t>Bauhinia</w:t>
            </w:r>
            <w:proofErr w:type="spellEnd"/>
            <w:r w:rsidRPr="000C3735">
              <w:rPr>
                <w:i/>
                <w:iCs/>
                <w:color w:val="000000"/>
              </w:rPr>
              <w:t> </w:t>
            </w:r>
            <w:proofErr w:type="spellStart"/>
            <w:r w:rsidRPr="000C3735">
              <w:rPr>
                <w:i/>
                <w:iCs/>
                <w:color w:val="000000"/>
              </w:rPr>
              <w:t>forficata</w:t>
            </w:r>
            <w:proofErr w:type="spellEnd"/>
            <w:r w:rsidRPr="000C3735">
              <w:rPr>
                <w:i/>
                <w:iCs/>
                <w:color w:val="000000"/>
              </w:rPr>
              <w:t> </w:t>
            </w:r>
            <w:r w:rsidRPr="000C3735">
              <w:rPr>
                <w:color w:val="000000"/>
              </w:rPr>
              <w:t>Link</w:t>
            </w:r>
          </w:p>
        </w:tc>
        <w:tc>
          <w:tcPr>
            <w:tcW w:w="1999" w:type="dxa"/>
            <w:tcBorders>
              <w:top w:val="nil"/>
              <w:left w:val="nil"/>
              <w:bottom w:val="nil"/>
              <w:right w:val="nil"/>
            </w:tcBorders>
            <w:vAlign w:val="center"/>
          </w:tcPr>
          <w:p w14:paraId="7E834A89"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Pata</w:t>
            </w:r>
            <w:proofErr w:type="spellEnd"/>
            <w:r w:rsidRPr="000C3735">
              <w:rPr>
                <w:iCs/>
                <w:color w:val="000000"/>
                <w:lang w:val="en-US" w:eastAsia="pt-BR"/>
              </w:rPr>
              <w:t xml:space="preserve"> de </w:t>
            </w:r>
            <w:proofErr w:type="spellStart"/>
            <w:r w:rsidRPr="000C3735">
              <w:rPr>
                <w:iCs/>
                <w:color w:val="000000"/>
                <w:lang w:val="en-US" w:eastAsia="pt-BR"/>
              </w:rPr>
              <w:t>vaca</w:t>
            </w:r>
            <w:proofErr w:type="spellEnd"/>
          </w:p>
        </w:tc>
        <w:tc>
          <w:tcPr>
            <w:tcW w:w="1076" w:type="dxa"/>
            <w:tcBorders>
              <w:top w:val="nil"/>
              <w:left w:val="nil"/>
              <w:bottom w:val="nil"/>
              <w:right w:val="nil"/>
            </w:tcBorders>
            <w:vAlign w:val="center"/>
          </w:tcPr>
          <w:p w14:paraId="0DCF6421" w14:textId="77777777" w:rsidR="0084501F" w:rsidRPr="000C3735" w:rsidRDefault="0084501F" w:rsidP="002253BC">
            <w:pPr>
              <w:jc w:val="center"/>
              <w:rPr>
                <w:iCs/>
                <w:color w:val="000000"/>
                <w:lang w:val="en-US" w:eastAsia="pt-BR"/>
              </w:rPr>
            </w:pPr>
            <w:r w:rsidRPr="000C3735">
              <w:rPr>
                <w:iCs/>
                <w:color w:val="000000"/>
                <w:lang w:val="en-US" w:eastAsia="pt-BR"/>
              </w:rPr>
              <w:t>15</w:t>
            </w:r>
          </w:p>
        </w:tc>
        <w:tc>
          <w:tcPr>
            <w:tcW w:w="924" w:type="dxa"/>
            <w:tcBorders>
              <w:top w:val="nil"/>
              <w:left w:val="nil"/>
              <w:bottom w:val="nil"/>
            </w:tcBorders>
            <w:vAlign w:val="center"/>
          </w:tcPr>
          <w:p w14:paraId="6841114A" w14:textId="77777777" w:rsidR="0084501F" w:rsidRPr="000C3735" w:rsidRDefault="0084501F" w:rsidP="002253BC">
            <w:pPr>
              <w:jc w:val="center"/>
              <w:rPr>
                <w:iCs/>
                <w:color w:val="000000"/>
                <w:lang w:val="en-US" w:eastAsia="pt-BR"/>
              </w:rPr>
            </w:pPr>
            <w:r w:rsidRPr="000C3735">
              <w:rPr>
                <w:iCs/>
                <w:color w:val="000000"/>
                <w:lang w:val="en-US" w:eastAsia="pt-BR"/>
              </w:rPr>
              <w:t>2,2</w:t>
            </w:r>
          </w:p>
        </w:tc>
      </w:tr>
      <w:tr w:rsidR="0084501F" w:rsidRPr="000C3735" w14:paraId="6A7F949A" w14:textId="77777777" w:rsidTr="00600A54">
        <w:trPr>
          <w:trHeight w:val="259"/>
          <w:jc w:val="center"/>
        </w:trPr>
        <w:tc>
          <w:tcPr>
            <w:tcW w:w="1844" w:type="dxa"/>
            <w:tcBorders>
              <w:top w:val="nil"/>
              <w:bottom w:val="nil"/>
              <w:right w:val="nil"/>
            </w:tcBorders>
            <w:vAlign w:val="center"/>
          </w:tcPr>
          <w:p w14:paraId="1745CF8B"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6C37B367" w14:textId="77777777" w:rsidR="0084501F" w:rsidRPr="000C3735" w:rsidRDefault="0084501F" w:rsidP="002253BC">
            <w:pPr>
              <w:jc w:val="center"/>
              <w:rPr>
                <w:i/>
                <w:iCs/>
                <w:color w:val="000000"/>
              </w:rPr>
            </w:pPr>
            <w:r w:rsidRPr="000C3735">
              <w:rPr>
                <w:i/>
                <w:iCs/>
                <w:color w:val="000000"/>
              </w:rPr>
              <w:t>Cassia fistula </w:t>
            </w:r>
            <w:r w:rsidRPr="000C3735">
              <w:rPr>
                <w:color w:val="000000"/>
              </w:rPr>
              <w:t>L.</w:t>
            </w:r>
          </w:p>
        </w:tc>
        <w:tc>
          <w:tcPr>
            <w:tcW w:w="1999" w:type="dxa"/>
            <w:tcBorders>
              <w:top w:val="nil"/>
              <w:left w:val="nil"/>
              <w:bottom w:val="nil"/>
              <w:right w:val="nil"/>
            </w:tcBorders>
            <w:vAlign w:val="center"/>
          </w:tcPr>
          <w:p w14:paraId="2FEA6131"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Canafístula</w:t>
            </w:r>
            <w:proofErr w:type="spellEnd"/>
          </w:p>
        </w:tc>
        <w:tc>
          <w:tcPr>
            <w:tcW w:w="1076" w:type="dxa"/>
            <w:tcBorders>
              <w:top w:val="nil"/>
              <w:left w:val="nil"/>
              <w:bottom w:val="nil"/>
              <w:right w:val="nil"/>
            </w:tcBorders>
            <w:vAlign w:val="center"/>
          </w:tcPr>
          <w:p w14:paraId="4D9F687F" w14:textId="77777777" w:rsidR="0084501F" w:rsidRPr="000C3735" w:rsidRDefault="0084501F" w:rsidP="002253BC">
            <w:pPr>
              <w:jc w:val="center"/>
              <w:rPr>
                <w:iCs/>
                <w:color w:val="000000"/>
                <w:lang w:val="en-US" w:eastAsia="pt-BR"/>
              </w:rPr>
            </w:pPr>
            <w:r w:rsidRPr="000C3735">
              <w:rPr>
                <w:iCs/>
                <w:color w:val="000000"/>
                <w:lang w:val="en-US" w:eastAsia="pt-BR"/>
              </w:rPr>
              <w:t>15</w:t>
            </w:r>
          </w:p>
        </w:tc>
        <w:tc>
          <w:tcPr>
            <w:tcW w:w="924" w:type="dxa"/>
            <w:tcBorders>
              <w:top w:val="nil"/>
              <w:left w:val="nil"/>
              <w:bottom w:val="nil"/>
            </w:tcBorders>
            <w:vAlign w:val="center"/>
          </w:tcPr>
          <w:p w14:paraId="7778A5DA" w14:textId="77777777" w:rsidR="0084501F" w:rsidRPr="000C3735" w:rsidRDefault="0084501F" w:rsidP="002253BC">
            <w:pPr>
              <w:jc w:val="center"/>
              <w:rPr>
                <w:iCs/>
                <w:color w:val="000000"/>
                <w:lang w:val="en-US" w:eastAsia="pt-BR"/>
              </w:rPr>
            </w:pPr>
            <w:r w:rsidRPr="000C3735">
              <w:rPr>
                <w:iCs/>
                <w:color w:val="000000"/>
                <w:lang w:val="en-US" w:eastAsia="pt-BR"/>
              </w:rPr>
              <w:t>2,2</w:t>
            </w:r>
          </w:p>
        </w:tc>
      </w:tr>
      <w:tr w:rsidR="0084501F" w:rsidRPr="000C3735" w14:paraId="1252610D" w14:textId="77777777" w:rsidTr="00600A54">
        <w:trPr>
          <w:trHeight w:val="241"/>
          <w:jc w:val="center"/>
        </w:trPr>
        <w:tc>
          <w:tcPr>
            <w:tcW w:w="1844" w:type="dxa"/>
            <w:tcBorders>
              <w:top w:val="nil"/>
              <w:bottom w:val="nil"/>
              <w:right w:val="nil"/>
            </w:tcBorders>
            <w:vAlign w:val="center"/>
          </w:tcPr>
          <w:p w14:paraId="3B74D440"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0BFF8234" w14:textId="77777777" w:rsidR="0084501F" w:rsidRPr="000C3735" w:rsidRDefault="0084501F" w:rsidP="002253BC">
            <w:pPr>
              <w:jc w:val="center"/>
              <w:rPr>
                <w:i/>
                <w:iCs/>
                <w:color w:val="000000"/>
              </w:rPr>
            </w:pPr>
            <w:proofErr w:type="spellStart"/>
            <w:r w:rsidRPr="000C3735">
              <w:rPr>
                <w:i/>
                <w:iCs/>
                <w:color w:val="000000"/>
              </w:rPr>
              <w:t>Delonix</w:t>
            </w:r>
            <w:proofErr w:type="spellEnd"/>
            <w:r w:rsidRPr="000C3735">
              <w:rPr>
                <w:i/>
                <w:iCs/>
                <w:color w:val="000000"/>
              </w:rPr>
              <w:t> regia </w:t>
            </w:r>
            <w:r w:rsidRPr="000C3735">
              <w:rPr>
                <w:color w:val="000000"/>
              </w:rPr>
              <w:t>(</w:t>
            </w:r>
            <w:proofErr w:type="spellStart"/>
            <w:r w:rsidRPr="000C3735">
              <w:rPr>
                <w:color w:val="000000"/>
              </w:rPr>
              <w:t>Bojer</w:t>
            </w:r>
            <w:proofErr w:type="spellEnd"/>
            <w:r w:rsidRPr="000C3735">
              <w:rPr>
                <w:color w:val="000000"/>
              </w:rPr>
              <w:t xml:space="preserve">) </w:t>
            </w:r>
            <w:proofErr w:type="spellStart"/>
            <w:r w:rsidRPr="000C3735">
              <w:rPr>
                <w:color w:val="000000"/>
              </w:rPr>
              <w:t>Raf</w:t>
            </w:r>
            <w:proofErr w:type="spellEnd"/>
            <w:r w:rsidRPr="000C3735">
              <w:rPr>
                <w:color w:val="000000"/>
              </w:rPr>
              <w:t>.</w:t>
            </w:r>
          </w:p>
        </w:tc>
        <w:tc>
          <w:tcPr>
            <w:tcW w:w="1999" w:type="dxa"/>
            <w:tcBorders>
              <w:top w:val="nil"/>
              <w:left w:val="nil"/>
              <w:bottom w:val="nil"/>
              <w:right w:val="nil"/>
            </w:tcBorders>
            <w:vAlign w:val="center"/>
          </w:tcPr>
          <w:p w14:paraId="6432CE65" w14:textId="77777777" w:rsidR="0084501F" w:rsidRPr="000C3735" w:rsidRDefault="0084501F" w:rsidP="002253BC">
            <w:pPr>
              <w:jc w:val="center"/>
              <w:rPr>
                <w:iCs/>
                <w:color w:val="000000"/>
                <w:lang w:val="en-US" w:eastAsia="pt-BR"/>
              </w:rPr>
            </w:pPr>
            <w:r w:rsidRPr="000C3735">
              <w:rPr>
                <w:iCs/>
                <w:color w:val="000000"/>
                <w:lang w:val="en-US" w:eastAsia="pt-BR"/>
              </w:rPr>
              <w:t>Flamboyant</w:t>
            </w:r>
          </w:p>
        </w:tc>
        <w:tc>
          <w:tcPr>
            <w:tcW w:w="1076" w:type="dxa"/>
            <w:tcBorders>
              <w:top w:val="nil"/>
              <w:left w:val="nil"/>
              <w:bottom w:val="nil"/>
              <w:right w:val="nil"/>
            </w:tcBorders>
            <w:vAlign w:val="center"/>
          </w:tcPr>
          <w:p w14:paraId="0C24D9CD" w14:textId="77777777" w:rsidR="0084501F" w:rsidRPr="000C3735" w:rsidRDefault="0084501F" w:rsidP="002253BC">
            <w:pPr>
              <w:jc w:val="center"/>
              <w:rPr>
                <w:iCs/>
                <w:color w:val="000000"/>
                <w:lang w:val="en-US" w:eastAsia="pt-BR"/>
              </w:rPr>
            </w:pPr>
            <w:r w:rsidRPr="000C3735">
              <w:rPr>
                <w:iCs/>
                <w:color w:val="000000"/>
                <w:lang w:val="en-US" w:eastAsia="pt-BR"/>
              </w:rPr>
              <w:t>12</w:t>
            </w:r>
          </w:p>
        </w:tc>
        <w:tc>
          <w:tcPr>
            <w:tcW w:w="924" w:type="dxa"/>
            <w:tcBorders>
              <w:top w:val="nil"/>
              <w:left w:val="nil"/>
              <w:bottom w:val="nil"/>
            </w:tcBorders>
            <w:vAlign w:val="center"/>
          </w:tcPr>
          <w:p w14:paraId="7CC45088" w14:textId="77777777" w:rsidR="0084501F" w:rsidRPr="000C3735" w:rsidRDefault="0084501F" w:rsidP="002253BC">
            <w:pPr>
              <w:jc w:val="center"/>
              <w:rPr>
                <w:iCs/>
                <w:color w:val="000000"/>
                <w:lang w:val="en-US" w:eastAsia="pt-BR"/>
              </w:rPr>
            </w:pPr>
            <w:r w:rsidRPr="000C3735">
              <w:rPr>
                <w:iCs/>
                <w:color w:val="000000"/>
                <w:lang w:val="en-US" w:eastAsia="pt-BR"/>
              </w:rPr>
              <w:t>1,7</w:t>
            </w:r>
          </w:p>
        </w:tc>
      </w:tr>
      <w:tr w:rsidR="0084501F" w:rsidRPr="000C3735" w14:paraId="1EB62491" w14:textId="77777777" w:rsidTr="00600A54">
        <w:trPr>
          <w:trHeight w:val="236"/>
          <w:jc w:val="center"/>
        </w:trPr>
        <w:tc>
          <w:tcPr>
            <w:tcW w:w="1844" w:type="dxa"/>
            <w:tcBorders>
              <w:top w:val="nil"/>
              <w:bottom w:val="nil"/>
              <w:right w:val="nil"/>
            </w:tcBorders>
            <w:vAlign w:val="center"/>
          </w:tcPr>
          <w:p w14:paraId="7D61FC12" w14:textId="77777777" w:rsidR="0084501F" w:rsidRPr="000C3735" w:rsidRDefault="0084501F" w:rsidP="002253BC">
            <w:pPr>
              <w:jc w:val="center"/>
              <w:rPr>
                <w:iCs/>
                <w:color w:val="000000"/>
                <w:lang w:val="en-US" w:eastAsia="pt-BR"/>
              </w:rPr>
            </w:pPr>
            <w:proofErr w:type="spellStart"/>
            <w:r w:rsidRPr="000C3735">
              <w:rPr>
                <w:color w:val="000000"/>
              </w:rPr>
              <w:t>Myrtaceae</w:t>
            </w:r>
            <w:proofErr w:type="spellEnd"/>
          </w:p>
        </w:tc>
        <w:tc>
          <w:tcPr>
            <w:tcW w:w="3383" w:type="dxa"/>
            <w:tcBorders>
              <w:top w:val="nil"/>
              <w:left w:val="nil"/>
              <w:bottom w:val="nil"/>
              <w:right w:val="nil"/>
            </w:tcBorders>
            <w:vAlign w:val="center"/>
          </w:tcPr>
          <w:p w14:paraId="33104244" w14:textId="77777777" w:rsidR="0084501F" w:rsidRPr="000C3735" w:rsidRDefault="0084501F" w:rsidP="002253BC">
            <w:pPr>
              <w:jc w:val="center"/>
              <w:rPr>
                <w:color w:val="000000"/>
                <w:lang w:val="en-US"/>
              </w:rPr>
            </w:pPr>
            <w:proofErr w:type="spellStart"/>
            <w:r w:rsidRPr="000C3735">
              <w:rPr>
                <w:i/>
                <w:iCs/>
                <w:color w:val="000000"/>
                <w:lang w:val="en-US"/>
              </w:rPr>
              <w:t>Myrtus</w:t>
            </w:r>
            <w:proofErr w:type="spellEnd"/>
            <w:r w:rsidRPr="000C3735">
              <w:rPr>
                <w:i/>
                <w:iCs/>
                <w:color w:val="000000"/>
                <w:lang w:val="en-US"/>
              </w:rPr>
              <w:t> </w:t>
            </w:r>
            <w:r w:rsidRPr="000C3735">
              <w:rPr>
                <w:iCs/>
                <w:color w:val="000000"/>
                <w:lang w:val="en-US"/>
              </w:rPr>
              <w:t xml:space="preserve">sp. </w:t>
            </w:r>
            <w:r w:rsidRPr="000C3735">
              <w:rPr>
                <w:color w:val="000000"/>
                <w:lang w:val="en-US"/>
              </w:rPr>
              <w:t>L.</w:t>
            </w:r>
          </w:p>
        </w:tc>
        <w:tc>
          <w:tcPr>
            <w:tcW w:w="1999" w:type="dxa"/>
            <w:tcBorders>
              <w:top w:val="nil"/>
              <w:left w:val="nil"/>
              <w:bottom w:val="nil"/>
              <w:right w:val="nil"/>
            </w:tcBorders>
            <w:vAlign w:val="center"/>
          </w:tcPr>
          <w:p w14:paraId="11CAEAC5"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Murta</w:t>
            </w:r>
            <w:proofErr w:type="spellEnd"/>
          </w:p>
        </w:tc>
        <w:tc>
          <w:tcPr>
            <w:tcW w:w="1076" w:type="dxa"/>
            <w:tcBorders>
              <w:top w:val="nil"/>
              <w:left w:val="nil"/>
              <w:bottom w:val="nil"/>
              <w:right w:val="nil"/>
            </w:tcBorders>
            <w:vAlign w:val="center"/>
          </w:tcPr>
          <w:p w14:paraId="309D46A8" w14:textId="77777777" w:rsidR="0084501F" w:rsidRPr="000C3735" w:rsidRDefault="0084501F" w:rsidP="002253BC">
            <w:pPr>
              <w:jc w:val="center"/>
              <w:rPr>
                <w:iCs/>
                <w:color w:val="000000"/>
                <w:lang w:val="en-US" w:eastAsia="pt-BR"/>
              </w:rPr>
            </w:pPr>
            <w:r w:rsidRPr="000C3735">
              <w:rPr>
                <w:iCs/>
                <w:color w:val="000000"/>
                <w:lang w:val="en-US" w:eastAsia="pt-BR"/>
              </w:rPr>
              <w:t>10</w:t>
            </w:r>
          </w:p>
        </w:tc>
        <w:tc>
          <w:tcPr>
            <w:tcW w:w="924" w:type="dxa"/>
            <w:tcBorders>
              <w:top w:val="nil"/>
              <w:left w:val="nil"/>
              <w:bottom w:val="nil"/>
            </w:tcBorders>
            <w:vAlign w:val="center"/>
          </w:tcPr>
          <w:p w14:paraId="1CAC72A0" w14:textId="77777777" w:rsidR="0084501F" w:rsidRPr="000C3735" w:rsidRDefault="0084501F" w:rsidP="002253BC">
            <w:pPr>
              <w:jc w:val="center"/>
              <w:rPr>
                <w:iCs/>
                <w:color w:val="000000"/>
                <w:lang w:val="en-US" w:eastAsia="pt-BR"/>
              </w:rPr>
            </w:pPr>
            <w:r w:rsidRPr="000C3735">
              <w:rPr>
                <w:iCs/>
                <w:color w:val="000000"/>
                <w:lang w:val="en-US" w:eastAsia="pt-BR"/>
              </w:rPr>
              <w:t>1,4</w:t>
            </w:r>
          </w:p>
        </w:tc>
      </w:tr>
      <w:tr w:rsidR="0084501F" w:rsidRPr="000C3735" w14:paraId="46D05101" w14:textId="77777777" w:rsidTr="00600A54">
        <w:trPr>
          <w:trHeight w:val="259"/>
          <w:jc w:val="center"/>
        </w:trPr>
        <w:tc>
          <w:tcPr>
            <w:tcW w:w="1844" w:type="dxa"/>
            <w:tcBorders>
              <w:top w:val="nil"/>
              <w:bottom w:val="nil"/>
              <w:right w:val="nil"/>
            </w:tcBorders>
            <w:vAlign w:val="center"/>
          </w:tcPr>
          <w:p w14:paraId="4CA58A3E" w14:textId="77777777" w:rsidR="0084501F" w:rsidRPr="000C3735" w:rsidRDefault="0084501F" w:rsidP="002253BC">
            <w:pPr>
              <w:jc w:val="center"/>
              <w:rPr>
                <w:color w:val="000000"/>
              </w:rPr>
            </w:pPr>
            <w:proofErr w:type="spellStart"/>
            <w:r w:rsidRPr="000C3735">
              <w:rPr>
                <w:color w:val="000000"/>
              </w:rPr>
              <w:t>Anacardiaceae</w:t>
            </w:r>
            <w:proofErr w:type="spellEnd"/>
          </w:p>
        </w:tc>
        <w:tc>
          <w:tcPr>
            <w:tcW w:w="3383" w:type="dxa"/>
            <w:tcBorders>
              <w:top w:val="nil"/>
              <w:left w:val="nil"/>
              <w:bottom w:val="nil"/>
              <w:right w:val="nil"/>
            </w:tcBorders>
            <w:vAlign w:val="center"/>
          </w:tcPr>
          <w:p w14:paraId="05B555E0" w14:textId="77777777" w:rsidR="0084501F" w:rsidRPr="000C3735" w:rsidRDefault="0084501F" w:rsidP="002253BC">
            <w:pPr>
              <w:jc w:val="center"/>
              <w:rPr>
                <w:i/>
                <w:iCs/>
                <w:color w:val="000000"/>
                <w:lang w:val="en-US"/>
              </w:rPr>
            </w:pPr>
            <w:proofErr w:type="spellStart"/>
            <w:r w:rsidRPr="000C3735">
              <w:rPr>
                <w:i/>
                <w:iCs/>
                <w:color w:val="000000"/>
                <w:lang w:val="en-US"/>
              </w:rPr>
              <w:t>Anacardium</w:t>
            </w:r>
            <w:proofErr w:type="spellEnd"/>
            <w:r w:rsidRPr="000C3735">
              <w:rPr>
                <w:i/>
                <w:iCs/>
                <w:color w:val="000000"/>
                <w:lang w:val="en-US"/>
              </w:rPr>
              <w:t> </w:t>
            </w:r>
            <w:proofErr w:type="spellStart"/>
            <w:r w:rsidRPr="000C3735">
              <w:rPr>
                <w:i/>
                <w:iCs/>
                <w:color w:val="000000"/>
                <w:lang w:val="en-US"/>
              </w:rPr>
              <w:t>occidentale</w:t>
            </w:r>
            <w:proofErr w:type="spellEnd"/>
            <w:r w:rsidRPr="000C3735">
              <w:rPr>
                <w:i/>
                <w:iCs/>
                <w:color w:val="000000"/>
                <w:lang w:val="en-US"/>
              </w:rPr>
              <w:t> </w:t>
            </w:r>
            <w:r w:rsidRPr="000C3735">
              <w:rPr>
                <w:color w:val="000000"/>
                <w:lang w:val="en-US"/>
              </w:rPr>
              <w:t>L.</w:t>
            </w:r>
          </w:p>
        </w:tc>
        <w:tc>
          <w:tcPr>
            <w:tcW w:w="1999" w:type="dxa"/>
            <w:tcBorders>
              <w:top w:val="nil"/>
              <w:left w:val="nil"/>
              <w:bottom w:val="nil"/>
              <w:right w:val="nil"/>
            </w:tcBorders>
            <w:vAlign w:val="center"/>
          </w:tcPr>
          <w:p w14:paraId="18AC34B0"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Cajueiro</w:t>
            </w:r>
            <w:proofErr w:type="spellEnd"/>
          </w:p>
        </w:tc>
        <w:tc>
          <w:tcPr>
            <w:tcW w:w="1076" w:type="dxa"/>
            <w:tcBorders>
              <w:top w:val="nil"/>
              <w:left w:val="nil"/>
              <w:bottom w:val="nil"/>
              <w:right w:val="nil"/>
            </w:tcBorders>
            <w:vAlign w:val="center"/>
          </w:tcPr>
          <w:p w14:paraId="216E1443" w14:textId="77777777" w:rsidR="0084501F" w:rsidRPr="000C3735" w:rsidRDefault="0084501F" w:rsidP="002253BC">
            <w:pPr>
              <w:jc w:val="center"/>
              <w:rPr>
                <w:iCs/>
                <w:color w:val="000000"/>
                <w:lang w:val="en-US" w:eastAsia="pt-BR"/>
              </w:rPr>
            </w:pPr>
            <w:r w:rsidRPr="000C3735">
              <w:rPr>
                <w:iCs/>
                <w:color w:val="000000"/>
                <w:lang w:val="en-US" w:eastAsia="pt-BR"/>
              </w:rPr>
              <w:t>7</w:t>
            </w:r>
          </w:p>
        </w:tc>
        <w:tc>
          <w:tcPr>
            <w:tcW w:w="924" w:type="dxa"/>
            <w:tcBorders>
              <w:top w:val="nil"/>
              <w:left w:val="nil"/>
              <w:bottom w:val="nil"/>
            </w:tcBorders>
            <w:vAlign w:val="center"/>
          </w:tcPr>
          <w:p w14:paraId="170C1D64" w14:textId="77777777" w:rsidR="0084501F" w:rsidRPr="000C3735" w:rsidRDefault="0084501F" w:rsidP="002253BC">
            <w:pPr>
              <w:jc w:val="center"/>
              <w:rPr>
                <w:iCs/>
                <w:color w:val="000000"/>
                <w:lang w:val="en-US" w:eastAsia="pt-BR"/>
              </w:rPr>
            </w:pPr>
            <w:r w:rsidRPr="000C3735">
              <w:rPr>
                <w:iCs/>
                <w:color w:val="000000"/>
                <w:lang w:val="en-US" w:eastAsia="pt-BR"/>
              </w:rPr>
              <w:t>1,0</w:t>
            </w:r>
          </w:p>
        </w:tc>
      </w:tr>
      <w:tr w:rsidR="0084501F" w:rsidRPr="000C3735" w14:paraId="3A846641" w14:textId="77777777" w:rsidTr="00600A54">
        <w:trPr>
          <w:trHeight w:val="259"/>
          <w:jc w:val="center"/>
        </w:trPr>
        <w:tc>
          <w:tcPr>
            <w:tcW w:w="1844" w:type="dxa"/>
            <w:tcBorders>
              <w:top w:val="nil"/>
              <w:bottom w:val="nil"/>
              <w:right w:val="nil"/>
            </w:tcBorders>
            <w:vAlign w:val="center"/>
          </w:tcPr>
          <w:p w14:paraId="40C07EBC" w14:textId="77777777" w:rsidR="0084501F" w:rsidRPr="000C3735" w:rsidRDefault="0084501F" w:rsidP="002253BC">
            <w:pPr>
              <w:jc w:val="center"/>
              <w:rPr>
                <w:color w:val="000000"/>
              </w:rPr>
            </w:pPr>
            <w:proofErr w:type="spellStart"/>
            <w:r w:rsidRPr="000C3735">
              <w:rPr>
                <w:color w:val="000000"/>
              </w:rPr>
              <w:t>Combretaceae</w:t>
            </w:r>
            <w:proofErr w:type="spellEnd"/>
          </w:p>
        </w:tc>
        <w:tc>
          <w:tcPr>
            <w:tcW w:w="3383" w:type="dxa"/>
            <w:tcBorders>
              <w:top w:val="nil"/>
              <w:left w:val="nil"/>
              <w:bottom w:val="nil"/>
              <w:right w:val="nil"/>
            </w:tcBorders>
            <w:vAlign w:val="center"/>
          </w:tcPr>
          <w:p w14:paraId="33CAD74D" w14:textId="77777777" w:rsidR="0084501F" w:rsidRPr="000C3735" w:rsidRDefault="0084501F" w:rsidP="002253BC">
            <w:pPr>
              <w:jc w:val="center"/>
              <w:rPr>
                <w:i/>
                <w:iCs/>
                <w:color w:val="000000"/>
              </w:rPr>
            </w:pPr>
            <w:proofErr w:type="spellStart"/>
            <w:r w:rsidRPr="000C3735">
              <w:rPr>
                <w:i/>
                <w:iCs/>
                <w:color w:val="000000"/>
              </w:rPr>
              <w:t>Terminalia</w:t>
            </w:r>
            <w:proofErr w:type="spellEnd"/>
            <w:r w:rsidRPr="000C3735">
              <w:rPr>
                <w:i/>
                <w:iCs/>
                <w:color w:val="000000"/>
              </w:rPr>
              <w:t> </w:t>
            </w:r>
            <w:proofErr w:type="spellStart"/>
            <w:r w:rsidRPr="000C3735">
              <w:rPr>
                <w:i/>
                <w:iCs/>
                <w:color w:val="000000"/>
              </w:rPr>
              <w:t>catappa</w:t>
            </w:r>
            <w:proofErr w:type="spellEnd"/>
            <w:r w:rsidRPr="000C3735">
              <w:rPr>
                <w:i/>
                <w:iCs/>
                <w:color w:val="000000"/>
              </w:rPr>
              <w:t> </w:t>
            </w:r>
            <w:r w:rsidRPr="000C3735">
              <w:rPr>
                <w:color w:val="000000"/>
              </w:rPr>
              <w:t>L.</w:t>
            </w:r>
          </w:p>
        </w:tc>
        <w:tc>
          <w:tcPr>
            <w:tcW w:w="1999" w:type="dxa"/>
            <w:tcBorders>
              <w:top w:val="nil"/>
              <w:left w:val="nil"/>
              <w:bottom w:val="nil"/>
              <w:right w:val="nil"/>
            </w:tcBorders>
            <w:vAlign w:val="center"/>
          </w:tcPr>
          <w:p w14:paraId="07B2791F"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Castanholeira</w:t>
            </w:r>
            <w:proofErr w:type="spellEnd"/>
          </w:p>
        </w:tc>
        <w:tc>
          <w:tcPr>
            <w:tcW w:w="1076" w:type="dxa"/>
            <w:tcBorders>
              <w:top w:val="nil"/>
              <w:left w:val="nil"/>
              <w:bottom w:val="nil"/>
              <w:right w:val="nil"/>
            </w:tcBorders>
            <w:vAlign w:val="center"/>
          </w:tcPr>
          <w:p w14:paraId="64DD4D10" w14:textId="77777777" w:rsidR="0084501F" w:rsidRPr="000C3735" w:rsidRDefault="0084501F" w:rsidP="002253BC">
            <w:pPr>
              <w:jc w:val="center"/>
              <w:rPr>
                <w:iCs/>
                <w:color w:val="000000"/>
                <w:lang w:val="en-US" w:eastAsia="pt-BR"/>
              </w:rPr>
            </w:pPr>
            <w:r w:rsidRPr="000C3735">
              <w:rPr>
                <w:iCs/>
                <w:color w:val="000000"/>
                <w:lang w:val="en-US" w:eastAsia="pt-BR"/>
              </w:rPr>
              <w:t>7</w:t>
            </w:r>
          </w:p>
        </w:tc>
        <w:tc>
          <w:tcPr>
            <w:tcW w:w="924" w:type="dxa"/>
            <w:tcBorders>
              <w:top w:val="nil"/>
              <w:left w:val="nil"/>
              <w:bottom w:val="nil"/>
            </w:tcBorders>
            <w:vAlign w:val="center"/>
          </w:tcPr>
          <w:p w14:paraId="18E23E80" w14:textId="77777777" w:rsidR="0084501F" w:rsidRPr="000C3735" w:rsidRDefault="0084501F" w:rsidP="002253BC">
            <w:pPr>
              <w:jc w:val="center"/>
              <w:rPr>
                <w:iCs/>
                <w:color w:val="000000"/>
                <w:lang w:val="en-US" w:eastAsia="pt-BR"/>
              </w:rPr>
            </w:pPr>
            <w:r w:rsidRPr="000C3735">
              <w:rPr>
                <w:iCs/>
                <w:color w:val="000000"/>
                <w:lang w:val="en-US" w:eastAsia="pt-BR"/>
              </w:rPr>
              <w:t>1,0</w:t>
            </w:r>
          </w:p>
        </w:tc>
      </w:tr>
      <w:tr w:rsidR="0084501F" w:rsidRPr="000C3735" w14:paraId="25410C1C" w14:textId="77777777" w:rsidTr="00600A54">
        <w:trPr>
          <w:trHeight w:val="241"/>
          <w:jc w:val="center"/>
        </w:trPr>
        <w:tc>
          <w:tcPr>
            <w:tcW w:w="1844" w:type="dxa"/>
            <w:tcBorders>
              <w:top w:val="nil"/>
              <w:bottom w:val="nil"/>
              <w:right w:val="nil"/>
            </w:tcBorders>
            <w:vAlign w:val="center"/>
          </w:tcPr>
          <w:p w14:paraId="04539678" w14:textId="77777777" w:rsidR="0084501F" w:rsidRPr="000C3735" w:rsidRDefault="0084501F" w:rsidP="002253BC">
            <w:pPr>
              <w:jc w:val="center"/>
              <w:rPr>
                <w:iCs/>
                <w:color w:val="000000"/>
                <w:lang w:val="en-US" w:eastAsia="pt-BR"/>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15C03EAE" w14:textId="77777777" w:rsidR="0084501F" w:rsidRPr="000C3735" w:rsidRDefault="0084501F" w:rsidP="002253BC">
            <w:pPr>
              <w:jc w:val="center"/>
              <w:rPr>
                <w:i/>
                <w:iCs/>
                <w:color w:val="000000"/>
              </w:rPr>
            </w:pPr>
            <w:proofErr w:type="spellStart"/>
            <w:r w:rsidRPr="000C3735">
              <w:rPr>
                <w:i/>
                <w:iCs/>
                <w:color w:val="000000"/>
              </w:rPr>
              <w:t>Caesalpinia</w:t>
            </w:r>
            <w:proofErr w:type="spellEnd"/>
            <w:r w:rsidRPr="000C3735">
              <w:rPr>
                <w:i/>
                <w:iCs/>
                <w:color w:val="000000"/>
              </w:rPr>
              <w:t> </w:t>
            </w:r>
            <w:proofErr w:type="spellStart"/>
            <w:r w:rsidRPr="000C3735">
              <w:rPr>
                <w:i/>
                <w:iCs/>
                <w:color w:val="000000"/>
              </w:rPr>
              <w:t>echinata</w:t>
            </w:r>
            <w:proofErr w:type="spellEnd"/>
            <w:r w:rsidRPr="000C3735">
              <w:rPr>
                <w:i/>
                <w:iCs/>
                <w:color w:val="000000"/>
              </w:rPr>
              <w:t> </w:t>
            </w:r>
            <w:proofErr w:type="spellStart"/>
            <w:r w:rsidRPr="000C3735">
              <w:rPr>
                <w:color w:val="000000"/>
              </w:rPr>
              <w:t>Lam</w:t>
            </w:r>
            <w:proofErr w:type="spellEnd"/>
            <w:r w:rsidRPr="000C3735">
              <w:rPr>
                <w:color w:val="000000"/>
              </w:rPr>
              <w:t>.</w:t>
            </w:r>
          </w:p>
        </w:tc>
        <w:tc>
          <w:tcPr>
            <w:tcW w:w="1999" w:type="dxa"/>
            <w:tcBorders>
              <w:top w:val="nil"/>
              <w:left w:val="nil"/>
              <w:bottom w:val="nil"/>
              <w:right w:val="nil"/>
            </w:tcBorders>
            <w:vAlign w:val="center"/>
          </w:tcPr>
          <w:p w14:paraId="0B315ED3" w14:textId="77777777" w:rsidR="0084501F" w:rsidRPr="000C3735" w:rsidRDefault="0084501F" w:rsidP="002253BC">
            <w:pPr>
              <w:jc w:val="center"/>
              <w:rPr>
                <w:iCs/>
                <w:color w:val="000000"/>
                <w:lang w:val="en-US" w:eastAsia="pt-BR"/>
              </w:rPr>
            </w:pPr>
            <w:r w:rsidRPr="000C3735">
              <w:rPr>
                <w:iCs/>
                <w:color w:val="000000"/>
                <w:lang w:val="en-US" w:eastAsia="pt-BR"/>
              </w:rPr>
              <w:t xml:space="preserve">Pau </w:t>
            </w:r>
            <w:proofErr w:type="spellStart"/>
            <w:r w:rsidRPr="000C3735">
              <w:rPr>
                <w:iCs/>
                <w:color w:val="000000"/>
                <w:lang w:val="en-US" w:eastAsia="pt-BR"/>
              </w:rPr>
              <w:t>brasil</w:t>
            </w:r>
            <w:proofErr w:type="spellEnd"/>
          </w:p>
        </w:tc>
        <w:tc>
          <w:tcPr>
            <w:tcW w:w="1076" w:type="dxa"/>
            <w:tcBorders>
              <w:top w:val="nil"/>
              <w:left w:val="nil"/>
              <w:bottom w:val="nil"/>
              <w:right w:val="nil"/>
            </w:tcBorders>
            <w:vAlign w:val="center"/>
          </w:tcPr>
          <w:p w14:paraId="000F6E51" w14:textId="77777777" w:rsidR="0084501F" w:rsidRPr="000C3735" w:rsidRDefault="0084501F" w:rsidP="002253BC">
            <w:pPr>
              <w:jc w:val="center"/>
              <w:rPr>
                <w:iCs/>
                <w:color w:val="000000"/>
                <w:lang w:val="en-US" w:eastAsia="pt-BR"/>
              </w:rPr>
            </w:pPr>
            <w:r w:rsidRPr="000C3735">
              <w:rPr>
                <w:iCs/>
                <w:color w:val="000000"/>
                <w:lang w:val="en-US" w:eastAsia="pt-BR"/>
              </w:rPr>
              <w:t>7</w:t>
            </w:r>
          </w:p>
        </w:tc>
        <w:tc>
          <w:tcPr>
            <w:tcW w:w="924" w:type="dxa"/>
            <w:tcBorders>
              <w:top w:val="nil"/>
              <w:left w:val="nil"/>
              <w:bottom w:val="nil"/>
            </w:tcBorders>
            <w:vAlign w:val="center"/>
          </w:tcPr>
          <w:p w14:paraId="6B07CC99" w14:textId="77777777" w:rsidR="0084501F" w:rsidRPr="000C3735" w:rsidRDefault="0084501F" w:rsidP="002253BC">
            <w:pPr>
              <w:jc w:val="center"/>
              <w:rPr>
                <w:iCs/>
                <w:color w:val="000000"/>
                <w:lang w:val="en-US" w:eastAsia="pt-BR"/>
              </w:rPr>
            </w:pPr>
            <w:r w:rsidRPr="000C3735">
              <w:rPr>
                <w:iCs/>
                <w:color w:val="000000"/>
                <w:lang w:val="en-US" w:eastAsia="pt-BR"/>
              </w:rPr>
              <w:t>1,0</w:t>
            </w:r>
          </w:p>
        </w:tc>
      </w:tr>
      <w:tr w:rsidR="0084501F" w:rsidRPr="000C3735" w14:paraId="5990A872" w14:textId="77777777" w:rsidTr="00600A54">
        <w:trPr>
          <w:trHeight w:val="259"/>
          <w:jc w:val="center"/>
        </w:trPr>
        <w:tc>
          <w:tcPr>
            <w:tcW w:w="1844" w:type="dxa"/>
            <w:tcBorders>
              <w:top w:val="nil"/>
              <w:bottom w:val="nil"/>
              <w:right w:val="nil"/>
            </w:tcBorders>
            <w:vAlign w:val="center"/>
          </w:tcPr>
          <w:p w14:paraId="4B7A5F78" w14:textId="77777777" w:rsidR="0084501F" w:rsidRPr="000C3735" w:rsidRDefault="0084501F" w:rsidP="002253BC">
            <w:pPr>
              <w:jc w:val="center"/>
              <w:rPr>
                <w:color w:val="000000"/>
              </w:rPr>
            </w:pPr>
            <w:proofErr w:type="spellStart"/>
            <w:r w:rsidRPr="000C3735">
              <w:rPr>
                <w:color w:val="000000"/>
              </w:rPr>
              <w:t>Meliaceae</w:t>
            </w:r>
            <w:proofErr w:type="spellEnd"/>
          </w:p>
        </w:tc>
        <w:tc>
          <w:tcPr>
            <w:tcW w:w="3383" w:type="dxa"/>
            <w:tcBorders>
              <w:top w:val="nil"/>
              <w:left w:val="nil"/>
              <w:bottom w:val="nil"/>
              <w:right w:val="nil"/>
            </w:tcBorders>
            <w:vAlign w:val="center"/>
          </w:tcPr>
          <w:p w14:paraId="30AD5B82" w14:textId="77777777" w:rsidR="0084501F" w:rsidRPr="000C3735" w:rsidRDefault="0084501F" w:rsidP="002253BC">
            <w:pPr>
              <w:jc w:val="center"/>
              <w:rPr>
                <w:i/>
                <w:iCs/>
                <w:color w:val="000000"/>
              </w:rPr>
            </w:pPr>
            <w:proofErr w:type="spellStart"/>
            <w:r w:rsidRPr="000C3735">
              <w:rPr>
                <w:i/>
                <w:iCs/>
                <w:color w:val="000000"/>
              </w:rPr>
              <w:t>Azadirachta</w:t>
            </w:r>
            <w:proofErr w:type="spellEnd"/>
            <w:r w:rsidRPr="000C3735">
              <w:rPr>
                <w:i/>
                <w:iCs/>
                <w:color w:val="000000"/>
              </w:rPr>
              <w:t> indica </w:t>
            </w:r>
            <w:proofErr w:type="spellStart"/>
            <w:r w:rsidRPr="000C3735">
              <w:rPr>
                <w:color w:val="000000"/>
              </w:rPr>
              <w:t>A.Juss</w:t>
            </w:r>
            <w:proofErr w:type="spellEnd"/>
            <w:r w:rsidRPr="000C3735">
              <w:rPr>
                <w:color w:val="000000"/>
              </w:rPr>
              <w:t>.</w:t>
            </w:r>
          </w:p>
        </w:tc>
        <w:tc>
          <w:tcPr>
            <w:tcW w:w="1999" w:type="dxa"/>
            <w:tcBorders>
              <w:top w:val="nil"/>
              <w:left w:val="nil"/>
              <w:bottom w:val="nil"/>
              <w:right w:val="nil"/>
            </w:tcBorders>
            <w:vAlign w:val="center"/>
          </w:tcPr>
          <w:p w14:paraId="059C46B3"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Nim</w:t>
            </w:r>
            <w:proofErr w:type="spellEnd"/>
          </w:p>
        </w:tc>
        <w:tc>
          <w:tcPr>
            <w:tcW w:w="1076" w:type="dxa"/>
            <w:tcBorders>
              <w:top w:val="nil"/>
              <w:left w:val="nil"/>
              <w:bottom w:val="nil"/>
              <w:right w:val="nil"/>
            </w:tcBorders>
            <w:vAlign w:val="center"/>
          </w:tcPr>
          <w:p w14:paraId="5750E48B" w14:textId="77777777" w:rsidR="0084501F" w:rsidRPr="000C3735" w:rsidRDefault="0084501F" w:rsidP="002253BC">
            <w:pPr>
              <w:jc w:val="center"/>
              <w:rPr>
                <w:iCs/>
                <w:color w:val="000000"/>
                <w:lang w:val="en-US" w:eastAsia="pt-BR"/>
              </w:rPr>
            </w:pPr>
            <w:r w:rsidRPr="000C3735">
              <w:rPr>
                <w:iCs/>
                <w:color w:val="000000"/>
                <w:lang w:val="en-US" w:eastAsia="pt-BR"/>
              </w:rPr>
              <w:t>6</w:t>
            </w:r>
          </w:p>
        </w:tc>
        <w:tc>
          <w:tcPr>
            <w:tcW w:w="924" w:type="dxa"/>
            <w:tcBorders>
              <w:top w:val="nil"/>
              <w:left w:val="nil"/>
              <w:bottom w:val="nil"/>
            </w:tcBorders>
            <w:vAlign w:val="center"/>
          </w:tcPr>
          <w:p w14:paraId="555C8615" w14:textId="77777777" w:rsidR="0084501F" w:rsidRPr="000C3735" w:rsidRDefault="0084501F" w:rsidP="002253BC">
            <w:pPr>
              <w:jc w:val="center"/>
              <w:rPr>
                <w:iCs/>
                <w:color w:val="000000"/>
                <w:lang w:val="en-US" w:eastAsia="pt-BR"/>
              </w:rPr>
            </w:pPr>
            <w:r w:rsidRPr="000C3735">
              <w:rPr>
                <w:iCs/>
                <w:color w:val="000000"/>
                <w:lang w:val="en-US" w:eastAsia="pt-BR"/>
              </w:rPr>
              <w:t>0,9</w:t>
            </w:r>
          </w:p>
        </w:tc>
      </w:tr>
      <w:tr w:rsidR="0084501F" w:rsidRPr="000C3735" w14:paraId="00CF2E9F" w14:textId="77777777" w:rsidTr="00600A54">
        <w:trPr>
          <w:trHeight w:val="259"/>
          <w:jc w:val="center"/>
        </w:trPr>
        <w:tc>
          <w:tcPr>
            <w:tcW w:w="1844" w:type="dxa"/>
            <w:tcBorders>
              <w:top w:val="nil"/>
              <w:bottom w:val="nil"/>
              <w:right w:val="nil"/>
            </w:tcBorders>
            <w:vAlign w:val="center"/>
          </w:tcPr>
          <w:p w14:paraId="1D9B0EEF" w14:textId="77777777" w:rsidR="0084501F" w:rsidRPr="000C3735" w:rsidRDefault="0084501F" w:rsidP="002253BC">
            <w:pPr>
              <w:jc w:val="center"/>
              <w:rPr>
                <w:color w:val="000000"/>
              </w:rPr>
            </w:pPr>
            <w:proofErr w:type="spellStart"/>
            <w:r w:rsidRPr="000C3735">
              <w:rPr>
                <w:color w:val="000000"/>
              </w:rPr>
              <w:t>Myrtaceae</w:t>
            </w:r>
            <w:proofErr w:type="spellEnd"/>
          </w:p>
        </w:tc>
        <w:tc>
          <w:tcPr>
            <w:tcW w:w="3383" w:type="dxa"/>
            <w:tcBorders>
              <w:top w:val="nil"/>
              <w:left w:val="nil"/>
              <w:bottom w:val="nil"/>
              <w:right w:val="nil"/>
            </w:tcBorders>
            <w:vAlign w:val="center"/>
          </w:tcPr>
          <w:p w14:paraId="6098A16B" w14:textId="77777777" w:rsidR="0084501F" w:rsidRPr="000C3735" w:rsidRDefault="0084501F" w:rsidP="002253BC">
            <w:pPr>
              <w:jc w:val="center"/>
              <w:rPr>
                <w:i/>
                <w:iCs/>
                <w:color w:val="000000"/>
              </w:rPr>
            </w:pPr>
            <w:r w:rsidRPr="000C3735">
              <w:rPr>
                <w:i/>
                <w:iCs/>
                <w:color w:val="000000"/>
              </w:rPr>
              <w:t>Eugenia </w:t>
            </w:r>
            <w:r w:rsidRPr="000C3735">
              <w:rPr>
                <w:color w:val="000000"/>
              </w:rPr>
              <w:t>sp. L.</w:t>
            </w:r>
          </w:p>
        </w:tc>
        <w:tc>
          <w:tcPr>
            <w:tcW w:w="1999" w:type="dxa"/>
            <w:tcBorders>
              <w:top w:val="nil"/>
              <w:left w:val="nil"/>
              <w:bottom w:val="nil"/>
              <w:right w:val="nil"/>
            </w:tcBorders>
            <w:vAlign w:val="center"/>
          </w:tcPr>
          <w:p w14:paraId="5A75615B"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Jambeiro</w:t>
            </w:r>
            <w:proofErr w:type="spellEnd"/>
          </w:p>
        </w:tc>
        <w:tc>
          <w:tcPr>
            <w:tcW w:w="1076" w:type="dxa"/>
            <w:tcBorders>
              <w:top w:val="nil"/>
              <w:left w:val="nil"/>
              <w:bottom w:val="nil"/>
              <w:right w:val="nil"/>
            </w:tcBorders>
            <w:vAlign w:val="center"/>
          </w:tcPr>
          <w:p w14:paraId="6424D7F1" w14:textId="77777777" w:rsidR="0084501F" w:rsidRPr="000C3735" w:rsidRDefault="0084501F" w:rsidP="002253BC">
            <w:pPr>
              <w:jc w:val="center"/>
              <w:rPr>
                <w:iCs/>
                <w:color w:val="000000"/>
                <w:lang w:val="en-US" w:eastAsia="pt-BR"/>
              </w:rPr>
            </w:pPr>
            <w:r w:rsidRPr="000C3735">
              <w:rPr>
                <w:iCs/>
                <w:color w:val="000000"/>
                <w:lang w:val="en-US" w:eastAsia="pt-BR"/>
              </w:rPr>
              <w:t>5</w:t>
            </w:r>
          </w:p>
        </w:tc>
        <w:tc>
          <w:tcPr>
            <w:tcW w:w="924" w:type="dxa"/>
            <w:tcBorders>
              <w:top w:val="nil"/>
              <w:left w:val="nil"/>
              <w:bottom w:val="nil"/>
            </w:tcBorders>
            <w:vAlign w:val="center"/>
          </w:tcPr>
          <w:p w14:paraId="747D2A5D" w14:textId="77777777" w:rsidR="0084501F" w:rsidRPr="000C3735" w:rsidRDefault="0084501F" w:rsidP="002253BC">
            <w:pPr>
              <w:jc w:val="center"/>
              <w:rPr>
                <w:iCs/>
                <w:color w:val="000000"/>
                <w:lang w:val="en-US" w:eastAsia="pt-BR"/>
              </w:rPr>
            </w:pPr>
            <w:r w:rsidRPr="000C3735">
              <w:rPr>
                <w:iCs/>
                <w:color w:val="000000"/>
                <w:lang w:val="en-US" w:eastAsia="pt-BR"/>
              </w:rPr>
              <w:t>0,7</w:t>
            </w:r>
          </w:p>
        </w:tc>
      </w:tr>
      <w:tr w:rsidR="0084501F" w:rsidRPr="000C3735" w14:paraId="0CA984F7" w14:textId="77777777" w:rsidTr="00600A54">
        <w:trPr>
          <w:trHeight w:val="259"/>
          <w:jc w:val="center"/>
        </w:trPr>
        <w:tc>
          <w:tcPr>
            <w:tcW w:w="1844" w:type="dxa"/>
            <w:tcBorders>
              <w:top w:val="nil"/>
              <w:bottom w:val="nil"/>
              <w:right w:val="nil"/>
            </w:tcBorders>
            <w:vAlign w:val="center"/>
          </w:tcPr>
          <w:p w14:paraId="273C2E8E" w14:textId="77777777" w:rsidR="0084501F" w:rsidRPr="000C3735" w:rsidRDefault="0084501F" w:rsidP="002253BC">
            <w:pPr>
              <w:jc w:val="center"/>
              <w:rPr>
                <w:color w:val="000000"/>
              </w:rPr>
            </w:pPr>
            <w:proofErr w:type="spellStart"/>
            <w:r w:rsidRPr="000C3735">
              <w:rPr>
                <w:color w:val="000000"/>
              </w:rPr>
              <w:t>Myrtaceae</w:t>
            </w:r>
            <w:proofErr w:type="spellEnd"/>
          </w:p>
        </w:tc>
        <w:tc>
          <w:tcPr>
            <w:tcW w:w="3383" w:type="dxa"/>
            <w:tcBorders>
              <w:top w:val="nil"/>
              <w:left w:val="nil"/>
              <w:bottom w:val="nil"/>
              <w:right w:val="nil"/>
            </w:tcBorders>
            <w:vAlign w:val="center"/>
          </w:tcPr>
          <w:p w14:paraId="4AD2B82E" w14:textId="77777777" w:rsidR="0084501F" w:rsidRPr="000C3735" w:rsidRDefault="0084501F" w:rsidP="002253BC">
            <w:pPr>
              <w:jc w:val="center"/>
              <w:rPr>
                <w:i/>
                <w:iCs/>
                <w:color w:val="000000"/>
              </w:rPr>
            </w:pPr>
            <w:proofErr w:type="spellStart"/>
            <w:r w:rsidRPr="000C3735">
              <w:rPr>
                <w:i/>
                <w:iCs/>
                <w:color w:val="000000"/>
              </w:rPr>
              <w:t>Psidium</w:t>
            </w:r>
            <w:proofErr w:type="spellEnd"/>
            <w:r w:rsidRPr="000C3735">
              <w:rPr>
                <w:i/>
                <w:iCs/>
                <w:color w:val="000000"/>
              </w:rPr>
              <w:t> </w:t>
            </w:r>
            <w:proofErr w:type="spellStart"/>
            <w:r w:rsidRPr="000C3735">
              <w:rPr>
                <w:i/>
                <w:iCs/>
                <w:color w:val="000000"/>
              </w:rPr>
              <w:t>guajava</w:t>
            </w:r>
            <w:proofErr w:type="spellEnd"/>
            <w:r w:rsidRPr="000C3735">
              <w:rPr>
                <w:i/>
                <w:iCs/>
                <w:color w:val="000000"/>
              </w:rPr>
              <w:t> </w:t>
            </w:r>
            <w:r w:rsidRPr="000C3735">
              <w:rPr>
                <w:color w:val="000000"/>
              </w:rPr>
              <w:t>L</w:t>
            </w:r>
            <w:r w:rsidRPr="000C3735">
              <w:rPr>
                <w:i/>
                <w:iCs/>
                <w:color w:val="000000"/>
              </w:rPr>
              <w:t>.</w:t>
            </w:r>
          </w:p>
        </w:tc>
        <w:tc>
          <w:tcPr>
            <w:tcW w:w="1999" w:type="dxa"/>
            <w:tcBorders>
              <w:top w:val="nil"/>
              <w:left w:val="nil"/>
              <w:bottom w:val="nil"/>
              <w:right w:val="nil"/>
            </w:tcBorders>
            <w:vAlign w:val="center"/>
          </w:tcPr>
          <w:p w14:paraId="10F0A3B4"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Goiabeira</w:t>
            </w:r>
            <w:proofErr w:type="spellEnd"/>
          </w:p>
        </w:tc>
        <w:tc>
          <w:tcPr>
            <w:tcW w:w="1076" w:type="dxa"/>
            <w:tcBorders>
              <w:top w:val="nil"/>
              <w:left w:val="nil"/>
              <w:bottom w:val="nil"/>
              <w:right w:val="nil"/>
            </w:tcBorders>
            <w:vAlign w:val="center"/>
          </w:tcPr>
          <w:p w14:paraId="7AC4EA3B" w14:textId="77777777" w:rsidR="0084501F" w:rsidRPr="000C3735" w:rsidRDefault="0084501F" w:rsidP="002253BC">
            <w:pPr>
              <w:jc w:val="center"/>
              <w:rPr>
                <w:iCs/>
                <w:color w:val="000000"/>
                <w:lang w:val="en-US" w:eastAsia="pt-BR"/>
              </w:rPr>
            </w:pPr>
            <w:r w:rsidRPr="000C3735">
              <w:rPr>
                <w:iCs/>
                <w:color w:val="000000"/>
                <w:lang w:val="en-US" w:eastAsia="pt-BR"/>
              </w:rPr>
              <w:t>5</w:t>
            </w:r>
          </w:p>
        </w:tc>
        <w:tc>
          <w:tcPr>
            <w:tcW w:w="924" w:type="dxa"/>
            <w:tcBorders>
              <w:top w:val="nil"/>
              <w:left w:val="nil"/>
              <w:bottom w:val="nil"/>
            </w:tcBorders>
            <w:vAlign w:val="center"/>
          </w:tcPr>
          <w:p w14:paraId="6F5AE253" w14:textId="77777777" w:rsidR="0084501F" w:rsidRPr="000C3735" w:rsidRDefault="0084501F" w:rsidP="002253BC">
            <w:pPr>
              <w:jc w:val="center"/>
              <w:rPr>
                <w:iCs/>
                <w:color w:val="000000"/>
                <w:lang w:val="en-US" w:eastAsia="pt-BR"/>
              </w:rPr>
            </w:pPr>
            <w:r w:rsidRPr="000C3735">
              <w:rPr>
                <w:iCs/>
                <w:color w:val="000000"/>
                <w:lang w:val="en-US" w:eastAsia="pt-BR"/>
              </w:rPr>
              <w:t>0,7</w:t>
            </w:r>
          </w:p>
        </w:tc>
      </w:tr>
      <w:tr w:rsidR="0084501F" w:rsidRPr="000C3735" w14:paraId="26E91CCF" w14:textId="77777777" w:rsidTr="00600A54">
        <w:trPr>
          <w:trHeight w:val="241"/>
          <w:jc w:val="center"/>
        </w:trPr>
        <w:tc>
          <w:tcPr>
            <w:tcW w:w="1844" w:type="dxa"/>
            <w:tcBorders>
              <w:top w:val="nil"/>
              <w:bottom w:val="nil"/>
              <w:right w:val="nil"/>
            </w:tcBorders>
            <w:vAlign w:val="center"/>
          </w:tcPr>
          <w:p w14:paraId="5E5EA01E" w14:textId="77777777" w:rsidR="0084501F" w:rsidRPr="000C3735" w:rsidRDefault="0084501F" w:rsidP="002253BC">
            <w:pPr>
              <w:jc w:val="center"/>
              <w:rPr>
                <w:color w:val="000000"/>
              </w:rPr>
            </w:pPr>
            <w:proofErr w:type="spellStart"/>
            <w:r w:rsidRPr="000C3735">
              <w:rPr>
                <w:color w:val="000000"/>
              </w:rPr>
              <w:t>Anacardiaceae</w:t>
            </w:r>
            <w:proofErr w:type="spellEnd"/>
          </w:p>
        </w:tc>
        <w:tc>
          <w:tcPr>
            <w:tcW w:w="3383" w:type="dxa"/>
            <w:tcBorders>
              <w:top w:val="nil"/>
              <w:left w:val="nil"/>
              <w:bottom w:val="nil"/>
              <w:right w:val="nil"/>
            </w:tcBorders>
            <w:vAlign w:val="center"/>
          </w:tcPr>
          <w:p w14:paraId="6F317510" w14:textId="77777777" w:rsidR="0084501F" w:rsidRPr="000C3735" w:rsidRDefault="0084501F" w:rsidP="002253BC">
            <w:pPr>
              <w:jc w:val="center"/>
              <w:rPr>
                <w:i/>
                <w:iCs/>
                <w:color w:val="000000"/>
              </w:rPr>
            </w:pPr>
            <w:proofErr w:type="spellStart"/>
            <w:r w:rsidRPr="000C3735">
              <w:rPr>
                <w:i/>
                <w:iCs/>
                <w:color w:val="000000"/>
              </w:rPr>
              <w:t>Morinda</w:t>
            </w:r>
            <w:proofErr w:type="spellEnd"/>
            <w:r w:rsidRPr="000C3735">
              <w:rPr>
                <w:i/>
                <w:iCs/>
                <w:color w:val="000000"/>
              </w:rPr>
              <w:t> </w:t>
            </w:r>
            <w:proofErr w:type="spellStart"/>
            <w:r w:rsidRPr="000C3735">
              <w:rPr>
                <w:i/>
                <w:iCs/>
                <w:color w:val="000000"/>
              </w:rPr>
              <w:t>citrifolia</w:t>
            </w:r>
            <w:proofErr w:type="spellEnd"/>
            <w:r w:rsidRPr="000C3735">
              <w:rPr>
                <w:i/>
                <w:iCs/>
                <w:color w:val="000000"/>
              </w:rPr>
              <w:t> </w:t>
            </w:r>
            <w:r w:rsidRPr="000C3735">
              <w:rPr>
                <w:color w:val="000000"/>
              </w:rPr>
              <w:t>L.</w:t>
            </w:r>
          </w:p>
        </w:tc>
        <w:tc>
          <w:tcPr>
            <w:tcW w:w="1999" w:type="dxa"/>
            <w:tcBorders>
              <w:top w:val="nil"/>
              <w:left w:val="nil"/>
              <w:bottom w:val="nil"/>
              <w:right w:val="nil"/>
            </w:tcBorders>
            <w:vAlign w:val="center"/>
          </w:tcPr>
          <w:p w14:paraId="5764E2AB" w14:textId="77777777" w:rsidR="0084501F" w:rsidRPr="000C3735" w:rsidRDefault="0084501F" w:rsidP="002253BC">
            <w:pPr>
              <w:jc w:val="center"/>
              <w:rPr>
                <w:iCs/>
                <w:color w:val="000000"/>
                <w:lang w:val="en-US" w:eastAsia="pt-BR"/>
              </w:rPr>
            </w:pPr>
            <w:r w:rsidRPr="000C3735">
              <w:rPr>
                <w:iCs/>
                <w:color w:val="000000"/>
                <w:lang w:val="en-US" w:eastAsia="pt-BR"/>
              </w:rPr>
              <w:t>Noni</w:t>
            </w:r>
          </w:p>
        </w:tc>
        <w:tc>
          <w:tcPr>
            <w:tcW w:w="1076" w:type="dxa"/>
            <w:tcBorders>
              <w:top w:val="nil"/>
              <w:left w:val="nil"/>
              <w:bottom w:val="nil"/>
              <w:right w:val="nil"/>
            </w:tcBorders>
            <w:vAlign w:val="center"/>
          </w:tcPr>
          <w:p w14:paraId="54589DB3" w14:textId="77777777" w:rsidR="0084501F" w:rsidRPr="000C3735" w:rsidRDefault="0084501F" w:rsidP="002253BC">
            <w:pPr>
              <w:jc w:val="center"/>
              <w:rPr>
                <w:iCs/>
                <w:color w:val="000000"/>
                <w:lang w:val="en-US" w:eastAsia="pt-BR"/>
              </w:rPr>
            </w:pPr>
            <w:r w:rsidRPr="000C3735">
              <w:rPr>
                <w:iCs/>
                <w:color w:val="000000"/>
                <w:lang w:val="en-US" w:eastAsia="pt-BR"/>
              </w:rPr>
              <w:t>5</w:t>
            </w:r>
          </w:p>
        </w:tc>
        <w:tc>
          <w:tcPr>
            <w:tcW w:w="924" w:type="dxa"/>
            <w:tcBorders>
              <w:top w:val="nil"/>
              <w:left w:val="nil"/>
              <w:bottom w:val="nil"/>
            </w:tcBorders>
            <w:vAlign w:val="center"/>
          </w:tcPr>
          <w:p w14:paraId="66A6C53A" w14:textId="77777777" w:rsidR="0084501F" w:rsidRPr="000C3735" w:rsidRDefault="0084501F" w:rsidP="002253BC">
            <w:pPr>
              <w:jc w:val="center"/>
              <w:rPr>
                <w:iCs/>
                <w:color w:val="000000"/>
                <w:lang w:val="en-US" w:eastAsia="pt-BR"/>
              </w:rPr>
            </w:pPr>
            <w:r w:rsidRPr="000C3735">
              <w:rPr>
                <w:iCs/>
                <w:color w:val="000000"/>
                <w:lang w:val="en-US" w:eastAsia="pt-BR"/>
              </w:rPr>
              <w:t>0,7</w:t>
            </w:r>
          </w:p>
        </w:tc>
      </w:tr>
      <w:tr w:rsidR="0084501F" w:rsidRPr="000C3735" w14:paraId="504A13DA" w14:textId="77777777" w:rsidTr="00600A54">
        <w:trPr>
          <w:trHeight w:val="259"/>
          <w:jc w:val="center"/>
        </w:trPr>
        <w:tc>
          <w:tcPr>
            <w:tcW w:w="1844" w:type="dxa"/>
            <w:tcBorders>
              <w:top w:val="nil"/>
              <w:bottom w:val="nil"/>
              <w:right w:val="nil"/>
            </w:tcBorders>
            <w:vAlign w:val="center"/>
          </w:tcPr>
          <w:p w14:paraId="580309C3" w14:textId="77777777" w:rsidR="0084501F" w:rsidRPr="000C3735" w:rsidRDefault="0084501F" w:rsidP="002253BC">
            <w:pPr>
              <w:jc w:val="center"/>
              <w:rPr>
                <w:color w:val="000000"/>
              </w:rPr>
            </w:pPr>
            <w:proofErr w:type="spellStart"/>
            <w:r w:rsidRPr="000C3735">
              <w:rPr>
                <w:color w:val="000000"/>
              </w:rPr>
              <w:t>Myrtaceae</w:t>
            </w:r>
            <w:proofErr w:type="spellEnd"/>
          </w:p>
        </w:tc>
        <w:tc>
          <w:tcPr>
            <w:tcW w:w="3383" w:type="dxa"/>
            <w:tcBorders>
              <w:top w:val="nil"/>
              <w:left w:val="nil"/>
              <w:bottom w:val="nil"/>
              <w:right w:val="nil"/>
            </w:tcBorders>
            <w:vAlign w:val="center"/>
          </w:tcPr>
          <w:p w14:paraId="079A7282" w14:textId="77777777" w:rsidR="0084501F" w:rsidRPr="000C3735" w:rsidRDefault="0084501F" w:rsidP="002253BC">
            <w:pPr>
              <w:jc w:val="center"/>
              <w:rPr>
                <w:i/>
                <w:iCs/>
                <w:color w:val="000000"/>
              </w:rPr>
            </w:pPr>
            <w:proofErr w:type="spellStart"/>
            <w:r w:rsidRPr="000C3735">
              <w:rPr>
                <w:i/>
                <w:iCs/>
                <w:color w:val="000000"/>
              </w:rPr>
              <w:t>Syzygium</w:t>
            </w:r>
            <w:proofErr w:type="spellEnd"/>
            <w:r w:rsidRPr="000C3735">
              <w:rPr>
                <w:i/>
                <w:iCs/>
                <w:color w:val="000000"/>
              </w:rPr>
              <w:t> </w:t>
            </w:r>
            <w:proofErr w:type="spellStart"/>
            <w:r w:rsidRPr="000C3735">
              <w:rPr>
                <w:i/>
                <w:iCs/>
                <w:color w:val="000000"/>
              </w:rPr>
              <w:t>cumini</w:t>
            </w:r>
            <w:proofErr w:type="spellEnd"/>
            <w:r w:rsidRPr="000C3735">
              <w:rPr>
                <w:i/>
                <w:iCs/>
                <w:color w:val="000000"/>
              </w:rPr>
              <w:t> </w:t>
            </w:r>
            <w:r w:rsidRPr="000C3735">
              <w:rPr>
                <w:color w:val="000000"/>
              </w:rPr>
              <w:t xml:space="preserve">(L.) </w:t>
            </w:r>
            <w:proofErr w:type="spellStart"/>
            <w:r w:rsidRPr="000C3735">
              <w:rPr>
                <w:color w:val="000000"/>
              </w:rPr>
              <w:t>Skeels</w:t>
            </w:r>
            <w:proofErr w:type="spellEnd"/>
          </w:p>
        </w:tc>
        <w:tc>
          <w:tcPr>
            <w:tcW w:w="1999" w:type="dxa"/>
            <w:tcBorders>
              <w:top w:val="nil"/>
              <w:left w:val="nil"/>
              <w:bottom w:val="nil"/>
              <w:right w:val="nil"/>
            </w:tcBorders>
            <w:vAlign w:val="center"/>
          </w:tcPr>
          <w:p w14:paraId="4B279195"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Jamelão</w:t>
            </w:r>
            <w:proofErr w:type="spellEnd"/>
          </w:p>
        </w:tc>
        <w:tc>
          <w:tcPr>
            <w:tcW w:w="1076" w:type="dxa"/>
            <w:tcBorders>
              <w:top w:val="nil"/>
              <w:left w:val="nil"/>
              <w:bottom w:val="nil"/>
              <w:right w:val="nil"/>
            </w:tcBorders>
            <w:vAlign w:val="center"/>
          </w:tcPr>
          <w:p w14:paraId="4808EF59" w14:textId="77777777" w:rsidR="0084501F" w:rsidRPr="000C3735" w:rsidRDefault="0084501F" w:rsidP="002253BC">
            <w:pPr>
              <w:jc w:val="center"/>
              <w:rPr>
                <w:iCs/>
                <w:color w:val="000000"/>
                <w:lang w:val="en-US" w:eastAsia="pt-BR"/>
              </w:rPr>
            </w:pPr>
            <w:r w:rsidRPr="000C3735">
              <w:rPr>
                <w:iCs/>
                <w:color w:val="000000"/>
                <w:lang w:val="en-US" w:eastAsia="pt-BR"/>
              </w:rPr>
              <w:t>4</w:t>
            </w:r>
          </w:p>
        </w:tc>
        <w:tc>
          <w:tcPr>
            <w:tcW w:w="924" w:type="dxa"/>
            <w:tcBorders>
              <w:top w:val="nil"/>
              <w:left w:val="nil"/>
              <w:bottom w:val="nil"/>
            </w:tcBorders>
            <w:vAlign w:val="center"/>
          </w:tcPr>
          <w:p w14:paraId="19D30A97" w14:textId="77777777" w:rsidR="0084501F" w:rsidRPr="000C3735" w:rsidRDefault="0084501F" w:rsidP="002253BC">
            <w:pPr>
              <w:jc w:val="center"/>
              <w:rPr>
                <w:iCs/>
                <w:color w:val="000000"/>
                <w:lang w:val="en-US" w:eastAsia="pt-BR"/>
              </w:rPr>
            </w:pPr>
            <w:r w:rsidRPr="000C3735">
              <w:rPr>
                <w:iCs/>
                <w:color w:val="000000"/>
                <w:lang w:val="en-US" w:eastAsia="pt-BR"/>
              </w:rPr>
              <w:t>0,6</w:t>
            </w:r>
          </w:p>
        </w:tc>
      </w:tr>
      <w:tr w:rsidR="0084501F" w:rsidRPr="000C3735" w14:paraId="3F49E367" w14:textId="77777777" w:rsidTr="00600A54">
        <w:trPr>
          <w:trHeight w:val="259"/>
          <w:jc w:val="center"/>
        </w:trPr>
        <w:tc>
          <w:tcPr>
            <w:tcW w:w="1844" w:type="dxa"/>
            <w:tcBorders>
              <w:top w:val="nil"/>
              <w:bottom w:val="nil"/>
              <w:right w:val="nil"/>
            </w:tcBorders>
            <w:vAlign w:val="center"/>
          </w:tcPr>
          <w:p w14:paraId="44E87999"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258DAF89" w14:textId="77777777" w:rsidR="0084501F" w:rsidRPr="000C3735" w:rsidRDefault="0084501F" w:rsidP="002253BC">
            <w:pPr>
              <w:jc w:val="center"/>
              <w:rPr>
                <w:i/>
                <w:iCs/>
                <w:color w:val="000000"/>
              </w:rPr>
            </w:pPr>
            <w:proofErr w:type="spellStart"/>
            <w:r w:rsidRPr="000C3735">
              <w:rPr>
                <w:i/>
                <w:iCs/>
                <w:color w:val="000000"/>
              </w:rPr>
              <w:t>Tamarindus</w:t>
            </w:r>
            <w:proofErr w:type="spellEnd"/>
            <w:r w:rsidRPr="000C3735">
              <w:rPr>
                <w:i/>
                <w:iCs/>
                <w:color w:val="000000"/>
              </w:rPr>
              <w:t> indica </w:t>
            </w:r>
            <w:r w:rsidRPr="000C3735">
              <w:rPr>
                <w:color w:val="000000"/>
              </w:rPr>
              <w:t>L.</w:t>
            </w:r>
          </w:p>
        </w:tc>
        <w:tc>
          <w:tcPr>
            <w:tcW w:w="1999" w:type="dxa"/>
            <w:tcBorders>
              <w:top w:val="nil"/>
              <w:left w:val="nil"/>
              <w:bottom w:val="nil"/>
              <w:right w:val="nil"/>
            </w:tcBorders>
            <w:vAlign w:val="center"/>
          </w:tcPr>
          <w:p w14:paraId="4793E326"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Tamarindo</w:t>
            </w:r>
            <w:proofErr w:type="spellEnd"/>
          </w:p>
        </w:tc>
        <w:tc>
          <w:tcPr>
            <w:tcW w:w="1076" w:type="dxa"/>
            <w:tcBorders>
              <w:top w:val="nil"/>
              <w:left w:val="nil"/>
              <w:bottom w:val="nil"/>
              <w:right w:val="nil"/>
            </w:tcBorders>
            <w:vAlign w:val="center"/>
          </w:tcPr>
          <w:p w14:paraId="0F7E147B" w14:textId="77777777" w:rsidR="0084501F" w:rsidRPr="000C3735" w:rsidRDefault="0084501F" w:rsidP="002253BC">
            <w:pPr>
              <w:jc w:val="center"/>
              <w:rPr>
                <w:iCs/>
                <w:color w:val="000000"/>
                <w:lang w:val="en-US" w:eastAsia="pt-BR"/>
              </w:rPr>
            </w:pPr>
            <w:r w:rsidRPr="000C3735">
              <w:rPr>
                <w:iCs/>
                <w:color w:val="000000"/>
                <w:lang w:val="en-US" w:eastAsia="pt-BR"/>
              </w:rPr>
              <w:t>3</w:t>
            </w:r>
          </w:p>
        </w:tc>
        <w:tc>
          <w:tcPr>
            <w:tcW w:w="924" w:type="dxa"/>
            <w:tcBorders>
              <w:top w:val="nil"/>
              <w:left w:val="nil"/>
              <w:bottom w:val="nil"/>
            </w:tcBorders>
            <w:vAlign w:val="center"/>
          </w:tcPr>
          <w:p w14:paraId="72E466D5" w14:textId="77777777" w:rsidR="0084501F" w:rsidRPr="000C3735" w:rsidRDefault="0084501F" w:rsidP="002253BC">
            <w:pPr>
              <w:jc w:val="center"/>
              <w:rPr>
                <w:iCs/>
                <w:color w:val="000000"/>
                <w:lang w:val="en-US" w:eastAsia="pt-BR"/>
              </w:rPr>
            </w:pPr>
            <w:r w:rsidRPr="000C3735">
              <w:rPr>
                <w:iCs/>
                <w:color w:val="000000"/>
                <w:lang w:val="en-US" w:eastAsia="pt-BR"/>
              </w:rPr>
              <w:t>0,4</w:t>
            </w:r>
          </w:p>
        </w:tc>
      </w:tr>
      <w:tr w:rsidR="0084501F" w:rsidRPr="000C3735" w14:paraId="53A68CFC" w14:textId="77777777" w:rsidTr="00600A54">
        <w:trPr>
          <w:trHeight w:val="259"/>
          <w:jc w:val="center"/>
        </w:trPr>
        <w:tc>
          <w:tcPr>
            <w:tcW w:w="1844" w:type="dxa"/>
            <w:tcBorders>
              <w:top w:val="nil"/>
              <w:bottom w:val="nil"/>
              <w:right w:val="nil"/>
            </w:tcBorders>
            <w:vAlign w:val="center"/>
          </w:tcPr>
          <w:p w14:paraId="10A5C129"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41EFF419" w14:textId="77777777" w:rsidR="0084501F" w:rsidRPr="000C3735" w:rsidRDefault="0084501F" w:rsidP="002253BC">
            <w:pPr>
              <w:jc w:val="center"/>
              <w:rPr>
                <w:i/>
                <w:iCs/>
                <w:color w:val="000000"/>
              </w:rPr>
            </w:pPr>
            <w:proofErr w:type="spellStart"/>
            <w:r w:rsidRPr="000C3735">
              <w:rPr>
                <w:i/>
                <w:iCs/>
                <w:color w:val="000000"/>
              </w:rPr>
              <w:t>Erythrina</w:t>
            </w:r>
            <w:proofErr w:type="spellEnd"/>
            <w:r w:rsidRPr="000C3735">
              <w:rPr>
                <w:i/>
                <w:iCs/>
                <w:color w:val="000000"/>
              </w:rPr>
              <w:t> </w:t>
            </w:r>
            <w:proofErr w:type="spellStart"/>
            <w:r w:rsidRPr="000C3735">
              <w:rPr>
                <w:i/>
                <w:iCs/>
                <w:color w:val="000000"/>
              </w:rPr>
              <w:t>variegata</w:t>
            </w:r>
            <w:proofErr w:type="spellEnd"/>
            <w:r w:rsidRPr="000C3735">
              <w:rPr>
                <w:i/>
                <w:iCs/>
                <w:color w:val="000000"/>
              </w:rPr>
              <w:t> </w:t>
            </w:r>
            <w:r w:rsidRPr="000C3735">
              <w:rPr>
                <w:color w:val="000000"/>
              </w:rPr>
              <w:t>L.</w:t>
            </w:r>
          </w:p>
        </w:tc>
        <w:tc>
          <w:tcPr>
            <w:tcW w:w="1999" w:type="dxa"/>
            <w:tcBorders>
              <w:top w:val="nil"/>
              <w:left w:val="nil"/>
              <w:bottom w:val="nil"/>
              <w:right w:val="nil"/>
            </w:tcBorders>
            <w:vAlign w:val="center"/>
          </w:tcPr>
          <w:p w14:paraId="2D743162"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Brasileirinho</w:t>
            </w:r>
            <w:proofErr w:type="spellEnd"/>
          </w:p>
        </w:tc>
        <w:tc>
          <w:tcPr>
            <w:tcW w:w="1076" w:type="dxa"/>
            <w:tcBorders>
              <w:top w:val="nil"/>
              <w:left w:val="nil"/>
              <w:bottom w:val="nil"/>
              <w:right w:val="nil"/>
            </w:tcBorders>
            <w:vAlign w:val="center"/>
          </w:tcPr>
          <w:p w14:paraId="5D974F52" w14:textId="77777777" w:rsidR="0084501F" w:rsidRPr="000C3735" w:rsidRDefault="0084501F" w:rsidP="002253BC">
            <w:pPr>
              <w:jc w:val="center"/>
              <w:rPr>
                <w:iCs/>
                <w:color w:val="000000"/>
                <w:lang w:val="en-US" w:eastAsia="pt-BR"/>
              </w:rPr>
            </w:pPr>
            <w:r w:rsidRPr="000C3735">
              <w:rPr>
                <w:iCs/>
                <w:color w:val="000000"/>
                <w:lang w:val="en-US" w:eastAsia="pt-BR"/>
              </w:rPr>
              <w:t>3</w:t>
            </w:r>
          </w:p>
        </w:tc>
        <w:tc>
          <w:tcPr>
            <w:tcW w:w="924" w:type="dxa"/>
            <w:tcBorders>
              <w:top w:val="nil"/>
              <w:left w:val="nil"/>
              <w:bottom w:val="nil"/>
            </w:tcBorders>
            <w:vAlign w:val="center"/>
          </w:tcPr>
          <w:p w14:paraId="10CAEB03" w14:textId="77777777" w:rsidR="0084501F" w:rsidRPr="000C3735" w:rsidRDefault="0084501F" w:rsidP="002253BC">
            <w:pPr>
              <w:jc w:val="center"/>
              <w:rPr>
                <w:iCs/>
                <w:color w:val="000000"/>
                <w:lang w:val="en-US" w:eastAsia="pt-BR"/>
              </w:rPr>
            </w:pPr>
            <w:r w:rsidRPr="000C3735">
              <w:rPr>
                <w:iCs/>
                <w:color w:val="000000"/>
                <w:lang w:val="en-US" w:eastAsia="pt-BR"/>
              </w:rPr>
              <w:t>0,4</w:t>
            </w:r>
          </w:p>
        </w:tc>
      </w:tr>
      <w:tr w:rsidR="0084501F" w:rsidRPr="000C3735" w14:paraId="2CF732B3" w14:textId="77777777" w:rsidTr="00600A54">
        <w:trPr>
          <w:trHeight w:val="241"/>
          <w:jc w:val="center"/>
        </w:trPr>
        <w:tc>
          <w:tcPr>
            <w:tcW w:w="1844" w:type="dxa"/>
            <w:tcBorders>
              <w:top w:val="nil"/>
              <w:bottom w:val="nil"/>
              <w:right w:val="nil"/>
            </w:tcBorders>
            <w:vAlign w:val="center"/>
          </w:tcPr>
          <w:p w14:paraId="377B708C"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15996BE6" w14:textId="77777777" w:rsidR="0084501F" w:rsidRPr="000C3735" w:rsidRDefault="0084501F" w:rsidP="002253BC">
            <w:pPr>
              <w:jc w:val="center"/>
              <w:rPr>
                <w:i/>
                <w:iCs/>
                <w:color w:val="000000"/>
              </w:rPr>
            </w:pPr>
            <w:proofErr w:type="spellStart"/>
            <w:r w:rsidRPr="000C3735">
              <w:rPr>
                <w:i/>
                <w:iCs/>
                <w:color w:val="000000"/>
              </w:rPr>
              <w:t>Adenanthera</w:t>
            </w:r>
            <w:proofErr w:type="spellEnd"/>
            <w:r w:rsidRPr="000C3735">
              <w:rPr>
                <w:i/>
                <w:iCs/>
                <w:color w:val="000000"/>
              </w:rPr>
              <w:t> </w:t>
            </w:r>
            <w:proofErr w:type="spellStart"/>
            <w:r w:rsidRPr="000C3735">
              <w:rPr>
                <w:i/>
                <w:iCs/>
                <w:color w:val="000000"/>
              </w:rPr>
              <w:t>pavonina</w:t>
            </w:r>
            <w:proofErr w:type="spellEnd"/>
            <w:r w:rsidRPr="000C3735">
              <w:rPr>
                <w:color w:val="000000"/>
              </w:rPr>
              <w:t> L.</w:t>
            </w:r>
          </w:p>
        </w:tc>
        <w:tc>
          <w:tcPr>
            <w:tcW w:w="1999" w:type="dxa"/>
            <w:tcBorders>
              <w:top w:val="nil"/>
              <w:left w:val="nil"/>
              <w:bottom w:val="nil"/>
              <w:right w:val="nil"/>
            </w:tcBorders>
            <w:vAlign w:val="center"/>
          </w:tcPr>
          <w:p w14:paraId="39CD2382" w14:textId="77777777" w:rsidR="0084501F" w:rsidRPr="000C3735" w:rsidRDefault="0084501F" w:rsidP="002253BC">
            <w:pPr>
              <w:jc w:val="center"/>
              <w:rPr>
                <w:iCs/>
                <w:color w:val="000000"/>
                <w:lang w:val="en-US" w:eastAsia="pt-BR"/>
              </w:rPr>
            </w:pPr>
            <w:r w:rsidRPr="000C3735">
              <w:rPr>
                <w:iCs/>
                <w:color w:val="000000"/>
                <w:lang w:val="en-US" w:eastAsia="pt-BR"/>
              </w:rPr>
              <w:t>Penta Carolina</w:t>
            </w:r>
          </w:p>
        </w:tc>
        <w:tc>
          <w:tcPr>
            <w:tcW w:w="1076" w:type="dxa"/>
            <w:tcBorders>
              <w:top w:val="nil"/>
              <w:left w:val="nil"/>
              <w:bottom w:val="nil"/>
              <w:right w:val="nil"/>
            </w:tcBorders>
            <w:vAlign w:val="center"/>
          </w:tcPr>
          <w:p w14:paraId="0DD7FA9C" w14:textId="77777777" w:rsidR="0084501F" w:rsidRPr="000C3735" w:rsidRDefault="0084501F" w:rsidP="002253BC">
            <w:pPr>
              <w:jc w:val="center"/>
              <w:rPr>
                <w:iCs/>
                <w:color w:val="000000"/>
                <w:lang w:val="en-US" w:eastAsia="pt-BR"/>
              </w:rPr>
            </w:pPr>
            <w:r w:rsidRPr="000C3735">
              <w:rPr>
                <w:iCs/>
                <w:color w:val="000000"/>
                <w:lang w:val="en-US" w:eastAsia="pt-BR"/>
              </w:rPr>
              <w:t>3</w:t>
            </w:r>
          </w:p>
        </w:tc>
        <w:tc>
          <w:tcPr>
            <w:tcW w:w="924" w:type="dxa"/>
            <w:tcBorders>
              <w:top w:val="nil"/>
              <w:left w:val="nil"/>
              <w:bottom w:val="nil"/>
            </w:tcBorders>
            <w:vAlign w:val="center"/>
          </w:tcPr>
          <w:p w14:paraId="31B5F7FB" w14:textId="77777777" w:rsidR="0084501F" w:rsidRPr="000C3735" w:rsidRDefault="0084501F" w:rsidP="002253BC">
            <w:pPr>
              <w:jc w:val="center"/>
              <w:rPr>
                <w:iCs/>
                <w:color w:val="000000"/>
                <w:lang w:val="en-US" w:eastAsia="pt-BR"/>
              </w:rPr>
            </w:pPr>
            <w:r w:rsidRPr="000C3735">
              <w:rPr>
                <w:iCs/>
                <w:color w:val="000000"/>
                <w:lang w:val="en-US" w:eastAsia="pt-BR"/>
              </w:rPr>
              <w:t>0,4</w:t>
            </w:r>
          </w:p>
        </w:tc>
      </w:tr>
      <w:tr w:rsidR="0084501F" w:rsidRPr="000C3735" w14:paraId="6FBDD5FB" w14:textId="77777777" w:rsidTr="00600A54">
        <w:trPr>
          <w:trHeight w:val="259"/>
          <w:jc w:val="center"/>
        </w:trPr>
        <w:tc>
          <w:tcPr>
            <w:tcW w:w="1844" w:type="dxa"/>
            <w:tcBorders>
              <w:top w:val="nil"/>
              <w:bottom w:val="nil"/>
              <w:right w:val="nil"/>
            </w:tcBorders>
            <w:vAlign w:val="center"/>
          </w:tcPr>
          <w:p w14:paraId="2260C0B1" w14:textId="77777777" w:rsidR="0084501F" w:rsidRPr="000C3735" w:rsidRDefault="0084501F" w:rsidP="002253BC">
            <w:pPr>
              <w:jc w:val="center"/>
              <w:rPr>
                <w:color w:val="000000"/>
              </w:rPr>
            </w:pPr>
            <w:proofErr w:type="spellStart"/>
            <w:r w:rsidRPr="000C3735">
              <w:rPr>
                <w:color w:val="000000"/>
              </w:rPr>
              <w:t>Cupressaceae</w:t>
            </w:r>
            <w:proofErr w:type="spellEnd"/>
          </w:p>
        </w:tc>
        <w:tc>
          <w:tcPr>
            <w:tcW w:w="3383" w:type="dxa"/>
            <w:tcBorders>
              <w:top w:val="nil"/>
              <w:left w:val="nil"/>
              <w:bottom w:val="nil"/>
              <w:right w:val="nil"/>
            </w:tcBorders>
            <w:vAlign w:val="center"/>
          </w:tcPr>
          <w:p w14:paraId="74CCFA99" w14:textId="77777777" w:rsidR="0084501F" w:rsidRPr="000C3735" w:rsidRDefault="0084501F" w:rsidP="002253BC">
            <w:pPr>
              <w:jc w:val="center"/>
              <w:rPr>
                <w:i/>
                <w:iCs/>
                <w:color w:val="000000"/>
              </w:rPr>
            </w:pPr>
            <w:proofErr w:type="spellStart"/>
            <w:r w:rsidRPr="000C3735">
              <w:rPr>
                <w:i/>
                <w:iCs/>
                <w:color w:val="000000"/>
              </w:rPr>
              <w:t>Thuja</w:t>
            </w:r>
            <w:proofErr w:type="spellEnd"/>
            <w:r w:rsidRPr="000C3735">
              <w:rPr>
                <w:i/>
                <w:iCs/>
                <w:color w:val="000000"/>
              </w:rPr>
              <w:t> </w:t>
            </w:r>
            <w:r w:rsidRPr="000C3735">
              <w:rPr>
                <w:iCs/>
                <w:color w:val="000000"/>
              </w:rPr>
              <w:t xml:space="preserve">sp. </w:t>
            </w:r>
            <w:r w:rsidRPr="000C3735">
              <w:rPr>
                <w:color w:val="000000"/>
              </w:rPr>
              <w:t>L</w:t>
            </w:r>
            <w:r w:rsidRPr="000C3735">
              <w:rPr>
                <w:i/>
                <w:iCs/>
                <w:color w:val="000000"/>
              </w:rPr>
              <w:t>.</w:t>
            </w:r>
          </w:p>
        </w:tc>
        <w:tc>
          <w:tcPr>
            <w:tcW w:w="1999" w:type="dxa"/>
            <w:tcBorders>
              <w:top w:val="nil"/>
              <w:left w:val="nil"/>
              <w:bottom w:val="nil"/>
              <w:right w:val="nil"/>
            </w:tcBorders>
            <w:vAlign w:val="center"/>
          </w:tcPr>
          <w:p w14:paraId="76B6B78A"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Cipreste</w:t>
            </w:r>
            <w:proofErr w:type="spellEnd"/>
          </w:p>
        </w:tc>
        <w:tc>
          <w:tcPr>
            <w:tcW w:w="1076" w:type="dxa"/>
            <w:tcBorders>
              <w:top w:val="nil"/>
              <w:left w:val="nil"/>
              <w:bottom w:val="nil"/>
              <w:right w:val="nil"/>
            </w:tcBorders>
            <w:vAlign w:val="center"/>
          </w:tcPr>
          <w:p w14:paraId="5AAC21FE" w14:textId="77777777" w:rsidR="0084501F" w:rsidRPr="000C3735" w:rsidRDefault="0084501F" w:rsidP="002253BC">
            <w:pPr>
              <w:jc w:val="center"/>
              <w:rPr>
                <w:iCs/>
                <w:color w:val="000000"/>
                <w:lang w:val="en-US" w:eastAsia="pt-BR"/>
              </w:rPr>
            </w:pPr>
            <w:r w:rsidRPr="000C3735">
              <w:rPr>
                <w:iCs/>
                <w:color w:val="000000"/>
                <w:lang w:val="en-US" w:eastAsia="pt-BR"/>
              </w:rPr>
              <w:t>3</w:t>
            </w:r>
          </w:p>
        </w:tc>
        <w:tc>
          <w:tcPr>
            <w:tcW w:w="924" w:type="dxa"/>
            <w:tcBorders>
              <w:top w:val="nil"/>
              <w:left w:val="nil"/>
              <w:bottom w:val="nil"/>
            </w:tcBorders>
            <w:vAlign w:val="center"/>
          </w:tcPr>
          <w:p w14:paraId="18A0E6AA" w14:textId="77777777" w:rsidR="0084501F" w:rsidRPr="000C3735" w:rsidRDefault="0084501F" w:rsidP="002253BC">
            <w:pPr>
              <w:jc w:val="center"/>
              <w:rPr>
                <w:iCs/>
                <w:color w:val="000000"/>
                <w:lang w:val="en-US" w:eastAsia="pt-BR"/>
              </w:rPr>
            </w:pPr>
            <w:r w:rsidRPr="000C3735">
              <w:rPr>
                <w:iCs/>
                <w:color w:val="000000"/>
                <w:lang w:val="en-US" w:eastAsia="pt-BR"/>
              </w:rPr>
              <w:t>0,4</w:t>
            </w:r>
          </w:p>
        </w:tc>
      </w:tr>
      <w:tr w:rsidR="0084501F" w:rsidRPr="000C3735" w14:paraId="7E3ABF7C" w14:textId="77777777" w:rsidTr="00600A54">
        <w:trPr>
          <w:trHeight w:val="259"/>
          <w:jc w:val="center"/>
        </w:trPr>
        <w:tc>
          <w:tcPr>
            <w:tcW w:w="1844" w:type="dxa"/>
            <w:tcBorders>
              <w:top w:val="nil"/>
              <w:bottom w:val="nil"/>
              <w:right w:val="nil"/>
            </w:tcBorders>
            <w:vAlign w:val="center"/>
          </w:tcPr>
          <w:p w14:paraId="60C6F04C" w14:textId="77777777" w:rsidR="0084501F" w:rsidRPr="000C3735" w:rsidRDefault="0084501F" w:rsidP="002253BC">
            <w:pPr>
              <w:jc w:val="center"/>
              <w:rPr>
                <w:iCs/>
                <w:color w:val="000000"/>
                <w:lang w:val="en-US" w:eastAsia="pt-BR"/>
              </w:rPr>
            </w:pPr>
            <w:proofErr w:type="spellStart"/>
            <w:r w:rsidRPr="000C3735">
              <w:rPr>
                <w:color w:val="000000"/>
              </w:rPr>
              <w:t>Cycadaceae</w:t>
            </w:r>
            <w:proofErr w:type="spellEnd"/>
          </w:p>
        </w:tc>
        <w:tc>
          <w:tcPr>
            <w:tcW w:w="3383" w:type="dxa"/>
            <w:tcBorders>
              <w:top w:val="nil"/>
              <w:left w:val="nil"/>
              <w:bottom w:val="nil"/>
              <w:right w:val="nil"/>
            </w:tcBorders>
            <w:vAlign w:val="center"/>
          </w:tcPr>
          <w:p w14:paraId="4AFD8606" w14:textId="77777777" w:rsidR="0084501F" w:rsidRPr="000C3735" w:rsidRDefault="0084501F" w:rsidP="002253BC">
            <w:pPr>
              <w:jc w:val="center"/>
              <w:rPr>
                <w:i/>
                <w:iCs/>
                <w:color w:val="000000"/>
              </w:rPr>
            </w:pPr>
            <w:proofErr w:type="spellStart"/>
            <w:r w:rsidRPr="000C3735">
              <w:rPr>
                <w:i/>
                <w:iCs/>
                <w:color w:val="000000"/>
              </w:rPr>
              <w:t>Cycas</w:t>
            </w:r>
            <w:proofErr w:type="spellEnd"/>
            <w:r w:rsidRPr="000C3735">
              <w:rPr>
                <w:i/>
                <w:iCs/>
                <w:color w:val="000000"/>
              </w:rPr>
              <w:t> revoluta </w:t>
            </w:r>
            <w:proofErr w:type="spellStart"/>
            <w:r w:rsidRPr="000C3735">
              <w:rPr>
                <w:color w:val="000000"/>
              </w:rPr>
              <w:t>Thunb</w:t>
            </w:r>
            <w:proofErr w:type="spellEnd"/>
            <w:r w:rsidRPr="000C3735">
              <w:rPr>
                <w:color w:val="000000"/>
              </w:rPr>
              <w:t>.</w:t>
            </w:r>
          </w:p>
        </w:tc>
        <w:tc>
          <w:tcPr>
            <w:tcW w:w="1999" w:type="dxa"/>
            <w:tcBorders>
              <w:top w:val="nil"/>
              <w:left w:val="nil"/>
              <w:bottom w:val="nil"/>
              <w:right w:val="nil"/>
            </w:tcBorders>
            <w:vAlign w:val="center"/>
          </w:tcPr>
          <w:p w14:paraId="7B0B7C07"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Palmeira</w:t>
            </w:r>
            <w:proofErr w:type="spellEnd"/>
            <w:r w:rsidRPr="000C3735">
              <w:rPr>
                <w:iCs/>
                <w:color w:val="000000"/>
                <w:lang w:val="en-US" w:eastAsia="pt-BR"/>
              </w:rPr>
              <w:t xml:space="preserve"> </w:t>
            </w:r>
            <w:proofErr w:type="spellStart"/>
            <w:r w:rsidRPr="000C3735">
              <w:rPr>
                <w:iCs/>
                <w:color w:val="000000"/>
                <w:lang w:val="en-US" w:eastAsia="pt-BR"/>
              </w:rPr>
              <w:t>Cica</w:t>
            </w:r>
            <w:proofErr w:type="spellEnd"/>
          </w:p>
        </w:tc>
        <w:tc>
          <w:tcPr>
            <w:tcW w:w="1076" w:type="dxa"/>
            <w:tcBorders>
              <w:top w:val="nil"/>
              <w:left w:val="nil"/>
              <w:bottom w:val="nil"/>
              <w:right w:val="nil"/>
            </w:tcBorders>
            <w:vAlign w:val="center"/>
          </w:tcPr>
          <w:p w14:paraId="02A20F4F" w14:textId="77777777" w:rsidR="0084501F" w:rsidRPr="000C3735" w:rsidRDefault="0084501F" w:rsidP="002253BC">
            <w:pPr>
              <w:jc w:val="center"/>
              <w:rPr>
                <w:iCs/>
                <w:color w:val="000000"/>
                <w:lang w:val="en-US" w:eastAsia="pt-BR"/>
              </w:rPr>
            </w:pPr>
            <w:r w:rsidRPr="000C3735">
              <w:rPr>
                <w:iCs/>
                <w:color w:val="000000"/>
                <w:lang w:val="en-US" w:eastAsia="pt-BR"/>
              </w:rPr>
              <w:t>2</w:t>
            </w:r>
          </w:p>
        </w:tc>
        <w:tc>
          <w:tcPr>
            <w:tcW w:w="924" w:type="dxa"/>
            <w:tcBorders>
              <w:top w:val="nil"/>
              <w:left w:val="nil"/>
              <w:bottom w:val="nil"/>
            </w:tcBorders>
            <w:vAlign w:val="center"/>
          </w:tcPr>
          <w:p w14:paraId="1E31F96E" w14:textId="77777777" w:rsidR="0084501F" w:rsidRPr="000C3735" w:rsidRDefault="0084501F" w:rsidP="002253BC">
            <w:pPr>
              <w:jc w:val="center"/>
              <w:rPr>
                <w:iCs/>
                <w:color w:val="000000"/>
                <w:lang w:val="en-US" w:eastAsia="pt-BR"/>
              </w:rPr>
            </w:pPr>
            <w:r w:rsidRPr="000C3735">
              <w:rPr>
                <w:iCs/>
                <w:color w:val="000000"/>
                <w:lang w:val="en-US" w:eastAsia="pt-BR"/>
              </w:rPr>
              <w:t>0,3</w:t>
            </w:r>
          </w:p>
        </w:tc>
      </w:tr>
      <w:tr w:rsidR="0084501F" w:rsidRPr="000C3735" w14:paraId="437EF9F5" w14:textId="77777777" w:rsidTr="00600A54">
        <w:trPr>
          <w:trHeight w:val="241"/>
          <w:jc w:val="center"/>
        </w:trPr>
        <w:tc>
          <w:tcPr>
            <w:tcW w:w="1844" w:type="dxa"/>
            <w:tcBorders>
              <w:top w:val="nil"/>
              <w:bottom w:val="nil"/>
              <w:right w:val="nil"/>
            </w:tcBorders>
            <w:vAlign w:val="center"/>
          </w:tcPr>
          <w:p w14:paraId="2ED0F6AD" w14:textId="77777777" w:rsidR="0084501F" w:rsidRPr="000C3735" w:rsidRDefault="0084501F" w:rsidP="002253BC">
            <w:pPr>
              <w:jc w:val="center"/>
              <w:rPr>
                <w:color w:val="000000"/>
              </w:rPr>
            </w:pPr>
            <w:proofErr w:type="spellStart"/>
            <w:r w:rsidRPr="000C3735">
              <w:rPr>
                <w:color w:val="000000"/>
              </w:rPr>
              <w:t>Malpighiaceae</w:t>
            </w:r>
            <w:proofErr w:type="spellEnd"/>
          </w:p>
        </w:tc>
        <w:tc>
          <w:tcPr>
            <w:tcW w:w="3383" w:type="dxa"/>
            <w:tcBorders>
              <w:top w:val="nil"/>
              <w:left w:val="nil"/>
              <w:bottom w:val="nil"/>
              <w:right w:val="nil"/>
            </w:tcBorders>
            <w:vAlign w:val="center"/>
          </w:tcPr>
          <w:p w14:paraId="219423CA" w14:textId="77777777" w:rsidR="0084501F" w:rsidRPr="000C3735" w:rsidRDefault="0084501F" w:rsidP="002253BC">
            <w:pPr>
              <w:jc w:val="center"/>
              <w:rPr>
                <w:i/>
                <w:iCs/>
                <w:color w:val="000000"/>
              </w:rPr>
            </w:pPr>
            <w:proofErr w:type="spellStart"/>
            <w:r w:rsidRPr="000C3735">
              <w:rPr>
                <w:i/>
                <w:iCs/>
                <w:color w:val="000000"/>
              </w:rPr>
              <w:t>Malpighia</w:t>
            </w:r>
            <w:proofErr w:type="spellEnd"/>
            <w:r w:rsidRPr="000C3735">
              <w:rPr>
                <w:i/>
                <w:iCs/>
                <w:color w:val="000000"/>
              </w:rPr>
              <w:t> glabra </w:t>
            </w:r>
            <w:r w:rsidRPr="000C3735">
              <w:rPr>
                <w:color w:val="000000"/>
              </w:rPr>
              <w:t>L.</w:t>
            </w:r>
          </w:p>
        </w:tc>
        <w:tc>
          <w:tcPr>
            <w:tcW w:w="1999" w:type="dxa"/>
            <w:tcBorders>
              <w:top w:val="nil"/>
              <w:left w:val="nil"/>
              <w:bottom w:val="nil"/>
              <w:right w:val="nil"/>
            </w:tcBorders>
            <w:vAlign w:val="center"/>
          </w:tcPr>
          <w:p w14:paraId="4B2DC729"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Aceroleira</w:t>
            </w:r>
            <w:proofErr w:type="spellEnd"/>
          </w:p>
        </w:tc>
        <w:tc>
          <w:tcPr>
            <w:tcW w:w="1076" w:type="dxa"/>
            <w:tcBorders>
              <w:top w:val="nil"/>
              <w:left w:val="nil"/>
              <w:bottom w:val="nil"/>
              <w:right w:val="nil"/>
            </w:tcBorders>
            <w:vAlign w:val="center"/>
          </w:tcPr>
          <w:p w14:paraId="363E5460" w14:textId="77777777" w:rsidR="0084501F" w:rsidRPr="000C3735" w:rsidRDefault="0084501F" w:rsidP="002253BC">
            <w:pPr>
              <w:jc w:val="center"/>
              <w:rPr>
                <w:iCs/>
                <w:color w:val="000000"/>
                <w:lang w:val="en-US" w:eastAsia="pt-BR"/>
              </w:rPr>
            </w:pPr>
            <w:r w:rsidRPr="000C3735">
              <w:rPr>
                <w:iCs/>
                <w:color w:val="000000"/>
                <w:lang w:val="en-US" w:eastAsia="pt-BR"/>
              </w:rPr>
              <w:t>1</w:t>
            </w:r>
          </w:p>
        </w:tc>
        <w:tc>
          <w:tcPr>
            <w:tcW w:w="924" w:type="dxa"/>
            <w:tcBorders>
              <w:top w:val="nil"/>
              <w:left w:val="nil"/>
              <w:bottom w:val="nil"/>
            </w:tcBorders>
            <w:vAlign w:val="center"/>
          </w:tcPr>
          <w:p w14:paraId="1037B09C" w14:textId="77777777" w:rsidR="0084501F" w:rsidRPr="000C3735" w:rsidRDefault="0084501F" w:rsidP="002253BC">
            <w:pPr>
              <w:jc w:val="center"/>
              <w:rPr>
                <w:iCs/>
                <w:color w:val="000000"/>
                <w:lang w:val="en-US" w:eastAsia="pt-BR"/>
              </w:rPr>
            </w:pPr>
            <w:r w:rsidRPr="000C3735">
              <w:rPr>
                <w:iCs/>
                <w:color w:val="000000"/>
                <w:lang w:val="en-US" w:eastAsia="pt-BR"/>
              </w:rPr>
              <w:t>0,1</w:t>
            </w:r>
          </w:p>
        </w:tc>
      </w:tr>
      <w:tr w:rsidR="0084501F" w:rsidRPr="000C3735" w14:paraId="069D8B3B" w14:textId="77777777" w:rsidTr="00600A54">
        <w:trPr>
          <w:trHeight w:val="259"/>
          <w:jc w:val="center"/>
        </w:trPr>
        <w:tc>
          <w:tcPr>
            <w:tcW w:w="1844" w:type="dxa"/>
            <w:tcBorders>
              <w:top w:val="nil"/>
              <w:bottom w:val="nil"/>
              <w:right w:val="nil"/>
            </w:tcBorders>
            <w:vAlign w:val="center"/>
          </w:tcPr>
          <w:p w14:paraId="79480910"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5B909B94" w14:textId="77777777" w:rsidR="0084501F" w:rsidRPr="000C3735" w:rsidRDefault="0084501F" w:rsidP="002253BC">
            <w:pPr>
              <w:jc w:val="center"/>
              <w:rPr>
                <w:i/>
                <w:iCs/>
                <w:color w:val="000000"/>
              </w:rPr>
            </w:pPr>
            <w:proofErr w:type="spellStart"/>
            <w:r w:rsidRPr="000C3735">
              <w:rPr>
                <w:i/>
                <w:iCs/>
                <w:color w:val="000000"/>
              </w:rPr>
              <w:t>Inga</w:t>
            </w:r>
            <w:proofErr w:type="spellEnd"/>
            <w:r w:rsidRPr="000C3735">
              <w:rPr>
                <w:i/>
                <w:iCs/>
                <w:color w:val="000000"/>
              </w:rPr>
              <w:t xml:space="preserve"> </w:t>
            </w:r>
            <w:r w:rsidRPr="000C3735">
              <w:rPr>
                <w:iCs/>
                <w:color w:val="000000"/>
              </w:rPr>
              <w:t>sp</w:t>
            </w:r>
            <w:r w:rsidRPr="000C3735">
              <w:rPr>
                <w:i/>
                <w:iCs/>
                <w:color w:val="000000"/>
              </w:rPr>
              <w:t>.</w:t>
            </w:r>
          </w:p>
        </w:tc>
        <w:tc>
          <w:tcPr>
            <w:tcW w:w="1999" w:type="dxa"/>
            <w:tcBorders>
              <w:top w:val="nil"/>
              <w:left w:val="nil"/>
              <w:bottom w:val="nil"/>
              <w:right w:val="nil"/>
            </w:tcBorders>
            <w:vAlign w:val="center"/>
          </w:tcPr>
          <w:p w14:paraId="55AD64D7"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Ingá</w:t>
            </w:r>
            <w:proofErr w:type="spellEnd"/>
          </w:p>
        </w:tc>
        <w:tc>
          <w:tcPr>
            <w:tcW w:w="1076" w:type="dxa"/>
            <w:tcBorders>
              <w:top w:val="nil"/>
              <w:left w:val="nil"/>
              <w:bottom w:val="nil"/>
              <w:right w:val="nil"/>
            </w:tcBorders>
            <w:vAlign w:val="center"/>
          </w:tcPr>
          <w:p w14:paraId="78027168" w14:textId="77777777" w:rsidR="0084501F" w:rsidRPr="000C3735" w:rsidRDefault="0084501F" w:rsidP="002253BC">
            <w:pPr>
              <w:jc w:val="center"/>
              <w:rPr>
                <w:iCs/>
                <w:color w:val="000000"/>
                <w:lang w:val="en-US" w:eastAsia="pt-BR"/>
              </w:rPr>
            </w:pPr>
            <w:r w:rsidRPr="000C3735">
              <w:rPr>
                <w:iCs/>
                <w:color w:val="000000"/>
                <w:lang w:val="en-US" w:eastAsia="pt-BR"/>
              </w:rPr>
              <w:t>1</w:t>
            </w:r>
          </w:p>
        </w:tc>
        <w:tc>
          <w:tcPr>
            <w:tcW w:w="924" w:type="dxa"/>
            <w:tcBorders>
              <w:top w:val="nil"/>
              <w:left w:val="nil"/>
              <w:bottom w:val="nil"/>
            </w:tcBorders>
            <w:vAlign w:val="center"/>
          </w:tcPr>
          <w:p w14:paraId="10C592CD" w14:textId="77777777" w:rsidR="0084501F" w:rsidRPr="000C3735" w:rsidRDefault="0084501F" w:rsidP="002253BC">
            <w:pPr>
              <w:jc w:val="center"/>
              <w:rPr>
                <w:iCs/>
                <w:color w:val="000000"/>
                <w:lang w:val="en-US" w:eastAsia="pt-BR"/>
              </w:rPr>
            </w:pPr>
            <w:r w:rsidRPr="000C3735">
              <w:rPr>
                <w:iCs/>
                <w:color w:val="000000"/>
                <w:lang w:val="en-US" w:eastAsia="pt-BR"/>
              </w:rPr>
              <w:t>0,1</w:t>
            </w:r>
          </w:p>
        </w:tc>
      </w:tr>
      <w:tr w:rsidR="0084501F" w:rsidRPr="000C3735" w14:paraId="374D28D8" w14:textId="77777777" w:rsidTr="00600A54">
        <w:trPr>
          <w:trHeight w:val="259"/>
          <w:jc w:val="center"/>
        </w:trPr>
        <w:tc>
          <w:tcPr>
            <w:tcW w:w="1844" w:type="dxa"/>
            <w:tcBorders>
              <w:top w:val="nil"/>
              <w:bottom w:val="nil"/>
              <w:right w:val="nil"/>
            </w:tcBorders>
            <w:vAlign w:val="center"/>
          </w:tcPr>
          <w:p w14:paraId="64F31838"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5CF5089D" w14:textId="77777777" w:rsidR="0084501F" w:rsidRPr="000C3735" w:rsidRDefault="0084501F" w:rsidP="002253BC">
            <w:pPr>
              <w:jc w:val="center"/>
              <w:rPr>
                <w:i/>
                <w:iCs/>
                <w:color w:val="000000"/>
              </w:rPr>
            </w:pPr>
            <w:proofErr w:type="spellStart"/>
            <w:r w:rsidRPr="000C3735">
              <w:rPr>
                <w:i/>
                <w:iCs/>
                <w:color w:val="000000"/>
              </w:rPr>
              <w:t>Caesalpinia</w:t>
            </w:r>
            <w:proofErr w:type="spellEnd"/>
            <w:r w:rsidRPr="000C3735">
              <w:rPr>
                <w:i/>
                <w:iCs/>
                <w:color w:val="000000"/>
              </w:rPr>
              <w:t> pluviosa </w:t>
            </w:r>
            <w:r w:rsidRPr="000C3735">
              <w:rPr>
                <w:color w:val="000000"/>
              </w:rPr>
              <w:t>DC.</w:t>
            </w:r>
          </w:p>
        </w:tc>
        <w:tc>
          <w:tcPr>
            <w:tcW w:w="1999" w:type="dxa"/>
            <w:tcBorders>
              <w:top w:val="nil"/>
              <w:left w:val="nil"/>
              <w:bottom w:val="nil"/>
              <w:right w:val="nil"/>
            </w:tcBorders>
            <w:vAlign w:val="center"/>
          </w:tcPr>
          <w:p w14:paraId="3F585AEF"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Sibipiruna</w:t>
            </w:r>
            <w:proofErr w:type="spellEnd"/>
          </w:p>
        </w:tc>
        <w:tc>
          <w:tcPr>
            <w:tcW w:w="1076" w:type="dxa"/>
            <w:tcBorders>
              <w:top w:val="nil"/>
              <w:left w:val="nil"/>
              <w:bottom w:val="nil"/>
              <w:right w:val="nil"/>
            </w:tcBorders>
            <w:vAlign w:val="center"/>
          </w:tcPr>
          <w:p w14:paraId="3BA54BE1" w14:textId="77777777" w:rsidR="0084501F" w:rsidRPr="000C3735" w:rsidRDefault="0084501F" w:rsidP="002253BC">
            <w:pPr>
              <w:jc w:val="center"/>
              <w:rPr>
                <w:iCs/>
                <w:color w:val="000000"/>
                <w:lang w:val="en-US" w:eastAsia="pt-BR"/>
              </w:rPr>
            </w:pPr>
            <w:r w:rsidRPr="000C3735">
              <w:rPr>
                <w:iCs/>
                <w:color w:val="000000"/>
                <w:lang w:val="en-US" w:eastAsia="pt-BR"/>
              </w:rPr>
              <w:t>1</w:t>
            </w:r>
          </w:p>
        </w:tc>
        <w:tc>
          <w:tcPr>
            <w:tcW w:w="924" w:type="dxa"/>
            <w:tcBorders>
              <w:top w:val="nil"/>
              <w:left w:val="nil"/>
              <w:bottom w:val="nil"/>
            </w:tcBorders>
            <w:vAlign w:val="center"/>
          </w:tcPr>
          <w:p w14:paraId="4F5CD466" w14:textId="77777777" w:rsidR="0084501F" w:rsidRPr="000C3735" w:rsidRDefault="0084501F" w:rsidP="002253BC">
            <w:pPr>
              <w:jc w:val="center"/>
              <w:rPr>
                <w:iCs/>
                <w:color w:val="000000"/>
                <w:lang w:val="en-US" w:eastAsia="pt-BR"/>
              </w:rPr>
            </w:pPr>
            <w:r w:rsidRPr="000C3735">
              <w:rPr>
                <w:iCs/>
                <w:color w:val="000000"/>
                <w:lang w:val="en-US" w:eastAsia="pt-BR"/>
              </w:rPr>
              <w:t>0,1</w:t>
            </w:r>
          </w:p>
        </w:tc>
      </w:tr>
      <w:tr w:rsidR="0084501F" w:rsidRPr="000C3735" w14:paraId="730A689F" w14:textId="77777777" w:rsidTr="00600A54">
        <w:trPr>
          <w:trHeight w:val="259"/>
          <w:jc w:val="center"/>
        </w:trPr>
        <w:tc>
          <w:tcPr>
            <w:tcW w:w="1844" w:type="dxa"/>
            <w:tcBorders>
              <w:top w:val="nil"/>
              <w:bottom w:val="nil"/>
              <w:right w:val="nil"/>
            </w:tcBorders>
            <w:vAlign w:val="center"/>
          </w:tcPr>
          <w:p w14:paraId="2624AD81" w14:textId="77777777" w:rsidR="0084501F" w:rsidRPr="000C3735" w:rsidRDefault="0084501F" w:rsidP="002253BC">
            <w:pPr>
              <w:jc w:val="center"/>
              <w:rPr>
                <w:color w:val="000000"/>
              </w:rPr>
            </w:pPr>
            <w:proofErr w:type="spellStart"/>
            <w:r w:rsidRPr="000C3735">
              <w:rPr>
                <w:color w:val="000000"/>
              </w:rPr>
              <w:t>Fabaceae</w:t>
            </w:r>
            <w:proofErr w:type="spellEnd"/>
          </w:p>
        </w:tc>
        <w:tc>
          <w:tcPr>
            <w:tcW w:w="3383" w:type="dxa"/>
            <w:tcBorders>
              <w:top w:val="nil"/>
              <w:left w:val="nil"/>
              <w:bottom w:val="nil"/>
              <w:right w:val="nil"/>
            </w:tcBorders>
            <w:vAlign w:val="center"/>
          </w:tcPr>
          <w:p w14:paraId="6820E8D4" w14:textId="77777777" w:rsidR="0084501F" w:rsidRPr="000C3735" w:rsidRDefault="0084501F" w:rsidP="002253BC">
            <w:pPr>
              <w:jc w:val="center"/>
              <w:rPr>
                <w:i/>
                <w:iCs/>
                <w:color w:val="000000"/>
              </w:rPr>
            </w:pPr>
            <w:proofErr w:type="spellStart"/>
            <w:r w:rsidRPr="000C3735">
              <w:rPr>
                <w:i/>
                <w:iCs/>
                <w:color w:val="000000"/>
              </w:rPr>
              <w:t>Acacia</w:t>
            </w:r>
            <w:proofErr w:type="spellEnd"/>
            <w:r w:rsidRPr="000C3735">
              <w:rPr>
                <w:i/>
                <w:iCs/>
                <w:color w:val="000000"/>
              </w:rPr>
              <w:t> </w:t>
            </w:r>
            <w:proofErr w:type="spellStart"/>
            <w:r w:rsidRPr="000C3735">
              <w:rPr>
                <w:i/>
                <w:iCs/>
                <w:color w:val="000000"/>
              </w:rPr>
              <w:t>mangium</w:t>
            </w:r>
            <w:proofErr w:type="spellEnd"/>
            <w:r w:rsidRPr="000C3735">
              <w:rPr>
                <w:i/>
                <w:iCs/>
                <w:color w:val="000000"/>
              </w:rPr>
              <w:t> </w:t>
            </w:r>
            <w:proofErr w:type="spellStart"/>
            <w:r w:rsidRPr="000C3735">
              <w:rPr>
                <w:color w:val="000000"/>
              </w:rPr>
              <w:t>Willd</w:t>
            </w:r>
            <w:proofErr w:type="spellEnd"/>
            <w:r w:rsidRPr="000C3735">
              <w:rPr>
                <w:color w:val="000000"/>
              </w:rPr>
              <w:t>.</w:t>
            </w:r>
          </w:p>
        </w:tc>
        <w:tc>
          <w:tcPr>
            <w:tcW w:w="1999" w:type="dxa"/>
            <w:tcBorders>
              <w:top w:val="nil"/>
              <w:left w:val="nil"/>
              <w:bottom w:val="nil"/>
              <w:right w:val="nil"/>
            </w:tcBorders>
            <w:vAlign w:val="center"/>
          </w:tcPr>
          <w:p w14:paraId="51910B58"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Acácia</w:t>
            </w:r>
            <w:proofErr w:type="spellEnd"/>
          </w:p>
        </w:tc>
        <w:tc>
          <w:tcPr>
            <w:tcW w:w="1076" w:type="dxa"/>
            <w:tcBorders>
              <w:top w:val="nil"/>
              <w:left w:val="nil"/>
              <w:bottom w:val="nil"/>
              <w:right w:val="nil"/>
            </w:tcBorders>
            <w:vAlign w:val="center"/>
          </w:tcPr>
          <w:p w14:paraId="446D1240" w14:textId="77777777" w:rsidR="0084501F" w:rsidRPr="000C3735" w:rsidRDefault="0084501F" w:rsidP="002253BC">
            <w:pPr>
              <w:jc w:val="center"/>
              <w:rPr>
                <w:iCs/>
                <w:color w:val="000000"/>
                <w:lang w:val="en-US" w:eastAsia="pt-BR"/>
              </w:rPr>
            </w:pPr>
            <w:r w:rsidRPr="000C3735">
              <w:rPr>
                <w:iCs/>
                <w:color w:val="000000"/>
                <w:lang w:val="en-US" w:eastAsia="pt-BR"/>
              </w:rPr>
              <w:t>1</w:t>
            </w:r>
          </w:p>
        </w:tc>
        <w:tc>
          <w:tcPr>
            <w:tcW w:w="924" w:type="dxa"/>
            <w:tcBorders>
              <w:top w:val="nil"/>
              <w:left w:val="nil"/>
              <w:bottom w:val="nil"/>
            </w:tcBorders>
            <w:vAlign w:val="center"/>
          </w:tcPr>
          <w:p w14:paraId="2761EE94" w14:textId="77777777" w:rsidR="0084501F" w:rsidRPr="000C3735" w:rsidRDefault="0084501F" w:rsidP="002253BC">
            <w:pPr>
              <w:jc w:val="center"/>
              <w:rPr>
                <w:iCs/>
                <w:color w:val="000000"/>
                <w:lang w:val="en-US" w:eastAsia="pt-BR"/>
              </w:rPr>
            </w:pPr>
            <w:r w:rsidRPr="000C3735">
              <w:rPr>
                <w:iCs/>
                <w:color w:val="000000"/>
                <w:lang w:val="en-US" w:eastAsia="pt-BR"/>
              </w:rPr>
              <w:t>0,1</w:t>
            </w:r>
          </w:p>
        </w:tc>
      </w:tr>
      <w:tr w:rsidR="0084501F" w:rsidRPr="000C3735" w14:paraId="254FCFD1" w14:textId="77777777" w:rsidTr="00600A54">
        <w:trPr>
          <w:trHeight w:val="241"/>
          <w:jc w:val="center"/>
        </w:trPr>
        <w:tc>
          <w:tcPr>
            <w:tcW w:w="1844" w:type="dxa"/>
            <w:tcBorders>
              <w:top w:val="nil"/>
              <w:bottom w:val="nil"/>
              <w:right w:val="nil"/>
            </w:tcBorders>
            <w:vAlign w:val="center"/>
          </w:tcPr>
          <w:p w14:paraId="715C9930" w14:textId="77777777" w:rsidR="0084501F" w:rsidRPr="000C3735" w:rsidRDefault="0084501F" w:rsidP="002253BC">
            <w:pPr>
              <w:jc w:val="center"/>
              <w:rPr>
                <w:color w:val="000000"/>
              </w:rPr>
            </w:pPr>
            <w:proofErr w:type="spellStart"/>
            <w:r w:rsidRPr="000C3735">
              <w:rPr>
                <w:color w:val="000000"/>
              </w:rPr>
              <w:t>Bignoniaceae</w:t>
            </w:r>
            <w:proofErr w:type="spellEnd"/>
          </w:p>
        </w:tc>
        <w:tc>
          <w:tcPr>
            <w:tcW w:w="3383" w:type="dxa"/>
            <w:tcBorders>
              <w:top w:val="nil"/>
              <w:left w:val="nil"/>
              <w:bottom w:val="nil"/>
              <w:right w:val="nil"/>
            </w:tcBorders>
            <w:vAlign w:val="center"/>
          </w:tcPr>
          <w:p w14:paraId="086DC957" w14:textId="77777777" w:rsidR="0084501F" w:rsidRPr="000C3735" w:rsidRDefault="0084501F" w:rsidP="002253BC">
            <w:pPr>
              <w:jc w:val="center"/>
              <w:rPr>
                <w:i/>
                <w:iCs/>
                <w:color w:val="000000"/>
              </w:rPr>
            </w:pPr>
            <w:proofErr w:type="spellStart"/>
            <w:r w:rsidRPr="000C3735">
              <w:rPr>
                <w:i/>
                <w:iCs/>
                <w:color w:val="000000"/>
              </w:rPr>
              <w:t>Tecoma</w:t>
            </w:r>
            <w:proofErr w:type="spellEnd"/>
            <w:r w:rsidRPr="000C3735">
              <w:rPr>
                <w:i/>
                <w:iCs/>
                <w:color w:val="000000"/>
              </w:rPr>
              <w:t> </w:t>
            </w:r>
            <w:proofErr w:type="spellStart"/>
            <w:r w:rsidRPr="000C3735">
              <w:rPr>
                <w:i/>
                <w:iCs/>
                <w:color w:val="000000"/>
              </w:rPr>
              <w:t>stans</w:t>
            </w:r>
            <w:proofErr w:type="spellEnd"/>
            <w:r w:rsidRPr="000C3735">
              <w:rPr>
                <w:i/>
                <w:iCs/>
                <w:color w:val="000000"/>
              </w:rPr>
              <w:t> </w:t>
            </w:r>
            <w:r w:rsidRPr="000C3735">
              <w:rPr>
                <w:color w:val="000000"/>
              </w:rPr>
              <w:t xml:space="preserve">(L.) </w:t>
            </w:r>
            <w:proofErr w:type="spellStart"/>
            <w:r w:rsidRPr="000C3735">
              <w:rPr>
                <w:color w:val="000000"/>
              </w:rPr>
              <w:t>Kunth</w:t>
            </w:r>
            <w:proofErr w:type="spellEnd"/>
          </w:p>
        </w:tc>
        <w:tc>
          <w:tcPr>
            <w:tcW w:w="1999" w:type="dxa"/>
            <w:tcBorders>
              <w:top w:val="nil"/>
              <w:left w:val="nil"/>
              <w:bottom w:val="nil"/>
              <w:right w:val="nil"/>
            </w:tcBorders>
            <w:vAlign w:val="center"/>
          </w:tcPr>
          <w:p w14:paraId="76D1CEAB"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Ipê</w:t>
            </w:r>
            <w:proofErr w:type="spellEnd"/>
            <w:r w:rsidRPr="000C3735">
              <w:rPr>
                <w:iCs/>
                <w:color w:val="000000"/>
                <w:lang w:val="en-US" w:eastAsia="pt-BR"/>
              </w:rPr>
              <w:t xml:space="preserve"> de </w:t>
            </w:r>
            <w:proofErr w:type="spellStart"/>
            <w:r w:rsidRPr="000C3735">
              <w:rPr>
                <w:iCs/>
                <w:color w:val="000000"/>
                <w:lang w:val="en-US" w:eastAsia="pt-BR"/>
              </w:rPr>
              <w:t>jardim</w:t>
            </w:r>
            <w:proofErr w:type="spellEnd"/>
          </w:p>
        </w:tc>
        <w:tc>
          <w:tcPr>
            <w:tcW w:w="1076" w:type="dxa"/>
            <w:tcBorders>
              <w:top w:val="nil"/>
              <w:left w:val="nil"/>
              <w:bottom w:val="nil"/>
              <w:right w:val="nil"/>
            </w:tcBorders>
            <w:vAlign w:val="center"/>
          </w:tcPr>
          <w:p w14:paraId="69F25B92" w14:textId="77777777" w:rsidR="0084501F" w:rsidRPr="000C3735" w:rsidRDefault="0084501F" w:rsidP="002253BC">
            <w:pPr>
              <w:jc w:val="center"/>
              <w:rPr>
                <w:iCs/>
                <w:color w:val="000000"/>
                <w:lang w:val="en-US" w:eastAsia="pt-BR"/>
              </w:rPr>
            </w:pPr>
            <w:r w:rsidRPr="000C3735">
              <w:rPr>
                <w:iCs/>
                <w:color w:val="000000"/>
                <w:lang w:val="en-US" w:eastAsia="pt-BR"/>
              </w:rPr>
              <w:t>1</w:t>
            </w:r>
          </w:p>
        </w:tc>
        <w:tc>
          <w:tcPr>
            <w:tcW w:w="924" w:type="dxa"/>
            <w:tcBorders>
              <w:top w:val="nil"/>
              <w:left w:val="nil"/>
              <w:bottom w:val="nil"/>
            </w:tcBorders>
            <w:vAlign w:val="center"/>
          </w:tcPr>
          <w:p w14:paraId="11AFEE26" w14:textId="77777777" w:rsidR="0084501F" w:rsidRPr="000C3735" w:rsidRDefault="0084501F" w:rsidP="002253BC">
            <w:pPr>
              <w:jc w:val="center"/>
              <w:rPr>
                <w:iCs/>
                <w:color w:val="000000"/>
                <w:lang w:val="en-US" w:eastAsia="pt-BR"/>
              </w:rPr>
            </w:pPr>
            <w:r w:rsidRPr="000C3735">
              <w:rPr>
                <w:iCs/>
                <w:color w:val="000000"/>
                <w:lang w:val="en-US" w:eastAsia="pt-BR"/>
              </w:rPr>
              <w:t>0,1</w:t>
            </w:r>
          </w:p>
        </w:tc>
      </w:tr>
      <w:tr w:rsidR="0084501F" w:rsidRPr="000C3735" w14:paraId="2E3C1714" w14:textId="77777777" w:rsidTr="00600A54">
        <w:trPr>
          <w:trHeight w:val="259"/>
          <w:jc w:val="center"/>
        </w:trPr>
        <w:tc>
          <w:tcPr>
            <w:tcW w:w="1844" w:type="dxa"/>
            <w:tcBorders>
              <w:top w:val="nil"/>
              <w:bottom w:val="single" w:sz="4" w:space="0" w:color="auto"/>
              <w:right w:val="nil"/>
            </w:tcBorders>
            <w:vAlign w:val="center"/>
          </w:tcPr>
          <w:p w14:paraId="01E45E9E" w14:textId="77777777" w:rsidR="0084501F" w:rsidRPr="000C3735" w:rsidRDefault="0084501F" w:rsidP="002253BC">
            <w:pPr>
              <w:jc w:val="center"/>
              <w:rPr>
                <w:color w:val="000000"/>
              </w:rPr>
            </w:pPr>
            <w:proofErr w:type="spellStart"/>
            <w:r w:rsidRPr="000C3735">
              <w:rPr>
                <w:color w:val="000000"/>
              </w:rPr>
              <w:t>Arecaceae</w:t>
            </w:r>
            <w:proofErr w:type="spellEnd"/>
          </w:p>
        </w:tc>
        <w:tc>
          <w:tcPr>
            <w:tcW w:w="3383" w:type="dxa"/>
            <w:tcBorders>
              <w:top w:val="nil"/>
              <w:left w:val="nil"/>
              <w:bottom w:val="single" w:sz="4" w:space="0" w:color="auto"/>
              <w:right w:val="nil"/>
            </w:tcBorders>
            <w:vAlign w:val="center"/>
          </w:tcPr>
          <w:p w14:paraId="310E9723" w14:textId="77777777" w:rsidR="0084501F" w:rsidRPr="000C3735" w:rsidRDefault="0084501F" w:rsidP="002253BC">
            <w:pPr>
              <w:jc w:val="center"/>
              <w:rPr>
                <w:i/>
                <w:iCs/>
                <w:color w:val="000000"/>
              </w:rPr>
            </w:pPr>
            <w:proofErr w:type="spellStart"/>
            <w:r w:rsidRPr="000C3735">
              <w:rPr>
                <w:i/>
                <w:iCs/>
                <w:color w:val="000000"/>
              </w:rPr>
              <w:t>Roystonea</w:t>
            </w:r>
            <w:proofErr w:type="spellEnd"/>
            <w:r w:rsidRPr="000C3735">
              <w:rPr>
                <w:i/>
                <w:iCs/>
                <w:color w:val="000000"/>
              </w:rPr>
              <w:t> </w:t>
            </w:r>
            <w:proofErr w:type="spellStart"/>
            <w:r w:rsidRPr="000C3735">
              <w:rPr>
                <w:i/>
                <w:iCs/>
                <w:color w:val="000000"/>
              </w:rPr>
              <w:t>oleracea</w:t>
            </w:r>
            <w:proofErr w:type="spellEnd"/>
            <w:r w:rsidRPr="000C3735">
              <w:rPr>
                <w:i/>
                <w:iCs/>
                <w:color w:val="000000"/>
              </w:rPr>
              <w:t> </w:t>
            </w:r>
            <w:proofErr w:type="spellStart"/>
            <w:r w:rsidRPr="000C3735">
              <w:rPr>
                <w:color w:val="000000"/>
              </w:rPr>
              <w:t>O.F.Cook</w:t>
            </w:r>
            <w:proofErr w:type="spellEnd"/>
          </w:p>
        </w:tc>
        <w:tc>
          <w:tcPr>
            <w:tcW w:w="1999" w:type="dxa"/>
            <w:tcBorders>
              <w:top w:val="nil"/>
              <w:left w:val="nil"/>
              <w:bottom w:val="single" w:sz="4" w:space="0" w:color="auto"/>
              <w:right w:val="nil"/>
            </w:tcBorders>
            <w:vAlign w:val="center"/>
          </w:tcPr>
          <w:p w14:paraId="17C8D4FD" w14:textId="77777777" w:rsidR="0084501F" w:rsidRPr="000C3735" w:rsidRDefault="0084501F" w:rsidP="002253BC">
            <w:pPr>
              <w:jc w:val="center"/>
              <w:rPr>
                <w:iCs/>
                <w:color w:val="000000"/>
                <w:lang w:val="en-US" w:eastAsia="pt-BR"/>
              </w:rPr>
            </w:pPr>
            <w:proofErr w:type="spellStart"/>
            <w:r w:rsidRPr="000C3735">
              <w:rPr>
                <w:iCs/>
                <w:color w:val="000000"/>
                <w:lang w:val="en-US" w:eastAsia="pt-BR"/>
              </w:rPr>
              <w:t>Palmeira</w:t>
            </w:r>
            <w:proofErr w:type="spellEnd"/>
            <w:r w:rsidRPr="000C3735">
              <w:rPr>
                <w:iCs/>
                <w:color w:val="000000"/>
                <w:lang w:val="en-US" w:eastAsia="pt-BR"/>
              </w:rPr>
              <w:t xml:space="preserve"> imperial</w:t>
            </w:r>
          </w:p>
        </w:tc>
        <w:tc>
          <w:tcPr>
            <w:tcW w:w="1076" w:type="dxa"/>
            <w:tcBorders>
              <w:top w:val="nil"/>
              <w:left w:val="nil"/>
              <w:bottom w:val="single" w:sz="4" w:space="0" w:color="auto"/>
              <w:right w:val="nil"/>
            </w:tcBorders>
            <w:vAlign w:val="center"/>
          </w:tcPr>
          <w:p w14:paraId="0E9FAC07" w14:textId="77777777" w:rsidR="0084501F" w:rsidRPr="000C3735" w:rsidRDefault="0084501F" w:rsidP="002253BC">
            <w:pPr>
              <w:jc w:val="center"/>
              <w:rPr>
                <w:iCs/>
                <w:color w:val="000000"/>
                <w:lang w:val="en-US" w:eastAsia="pt-BR"/>
              </w:rPr>
            </w:pPr>
            <w:r w:rsidRPr="000C3735">
              <w:rPr>
                <w:iCs/>
                <w:color w:val="000000"/>
                <w:lang w:val="en-US" w:eastAsia="pt-BR"/>
              </w:rPr>
              <w:t>1</w:t>
            </w:r>
          </w:p>
        </w:tc>
        <w:tc>
          <w:tcPr>
            <w:tcW w:w="924" w:type="dxa"/>
            <w:tcBorders>
              <w:top w:val="nil"/>
              <w:left w:val="nil"/>
              <w:bottom w:val="single" w:sz="4" w:space="0" w:color="auto"/>
            </w:tcBorders>
            <w:vAlign w:val="center"/>
          </w:tcPr>
          <w:p w14:paraId="1E975246" w14:textId="77777777" w:rsidR="0084501F" w:rsidRPr="000C3735" w:rsidRDefault="0084501F" w:rsidP="002253BC">
            <w:pPr>
              <w:jc w:val="center"/>
              <w:rPr>
                <w:iCs/>
                <w:color w:val="000000"/>
                <w:lang w:val="en-US" w:eastAsia="pt-BR"/>
              </w:rPr>
            </w:pPr>
            <w:r w:rsidRPr="000C3735">
              <w:rPr>
                <w:iCs/>
                <w:color w:val="000000"/>
                <w:lang w:val="en-US" w:eastAsia="pt-BR"/>
              </w:rPr>
              <w:t>0,1</w:t>
            </w:r>
          </w:p>
        </w:tc>
      </w:tr>
      <w:tr w:rsidR="0084501F" w:rsidRPr="000C3735" w14:paraId="6C8D42FA" w14:textId="77777777" w:rsidTr="00600A54">
        <w:trPr>
          <w:trHeight w:val="259"/>
          <w:jc w:val="center"/>
        </w:trPr>
        <w:tc>
          <w:tcPr>
            <w:tcW w:w="1844" w:type="dxa"/>
            <w:tcBorders>
              <w:top w:val="single" w:sz="4" w:space="0" w:color="auto"/>
              <w:bottom w:val="single" w:sz="4" w:space="0" w:color="auto"/>
              <w:right w:val="nil"/>
            </w:tcBorders>
            <w:vAlign w:val="center"/>
          </w:tcPr>
          <w:p w14:paraId="524E3753" w14:textId="77777777" w:rsidR="0084501F" w:rsidRPr="000C3735" w:rsidRDefault="0084501F" w:rsidP="002253BC">
            <w:pPr>
              <w:jc w:val="center"/>
              <w:rPr>
                <w:b/>
                <w:iCs/>
                <w:color w:val="000000"/>
                <w:lang w:val="en-US" w:eastAsia="pt-BR"/>
              </w:rPr>
            </w:pPr>
            <w:r w:rsidRPr="000C3735">
              <w:rPr>
                <w:b/>
                <w:iCs/>
                <w:color w:val="000000"/>
                <w:lang w:val="en-US" w:eastAsia="pt-BR"/>
              </w:rPr>
              <w:t>Total</w:t>
            </w:r>
          </w:p>
        </w:tc>
        <w:tc>
          <w:tcPr>
            <w:tcW w:w="3383" w:type="dxa"/>
            <w:tcBorders>
              <w:top w:val="single" w:sz="4" w:space="0" w:color="auto"/>
              <w:left w:val="nil"/>
              <w:bottom w:val="single" w:sz="4" w:space="0" w:color="auto"/>
              <w:right w:val="nil"/>
            </w:tcBorders>
            <w:vAlign w:val="center"/>
          </w:tcPr>
          <w:p w14:paraId="1DAD5BEC" w14:textId="77777777" w:rsidR="0084501F" w:rsidRPr="000C3735" w:rsidRDefault="0084501F" w:rsidP="002253BC">
            <w:pPr>
              <w:jc w:val="center"/>
              <w:rPr>
                <w:b/>
                <w:iCs/>
                <w:color w:val="000000"/>
                <w:lang w:val="en-US" w:eastAsia="pt-BR"/>
              </w:rPr>
            </w:pPr>
          </w:p>
        </w:tc>
        <w:tc>
          <w:tcPr>
            <w:tcW w:w="1999" w:type="dxa"/>
            <w:tcBorders>
              <w:top w:val="single" w:sz="4" w:space="0" w:color="auto"/>
              <w:left w:val="nil"/>
              <w:bottom w:val="single" w:sz="4" w:space="0" w:color="auto"/>
              <w:right w:val="nil"/>
            </w:tcBorders>
            <w:vAlign w:val="center"/>
          </w:tcPr>
          <w:p w14:paraId="1EAC2E60" w14:textId="77777777" w:rsidR="0084501F" w:rsidRPr="000C3735" w:rsidRDefault="0084501F" w:rsidP="002253BC">
            <w:pPr>
              <w:jc w:val="center"/>
              <w:rPr>
                <w:iCs/>
                <w:color w:val="000000"/>
                <w:lang w:val="en-US" w:eastAsia="pt-BR"/>
              </w:rPr>
            </w:pPr>
          </w:p>
        </w:tc>
        <w:tc>
          <w:tcPr>
            <w:tcW w:w="1076" w:type="dxa"/>
            <w:tcBorders>
              <w:top w:val="single" w:sz="4" w:space="0" w:color="auto"/>
              <w:left w:val="nil"/>
              <w:bottom w:val="single" w:sz="4" w:space="0" w:color="auto"/>
              <w:right w:val="nil"/>
            </w:tcBorders>
            <w:vAlign w:val="center"/>
          </w:tcPr>
          <w:p w14:paraId="4E7BD0D9" w14:textId="77777777" w:rsidR="0084501F" w:rsidRPr="000C3735" w:rsidRDefault="0084501F" w:rsidP="002253BC">
            <w:pPr>
              <w:jc w:val="center"/>
              <w:rPr>
                <w:iCs/>
                <w:color w:val="000000"/>
                <w:lang w:val="en-US" w:eastAsia="pt-BR"/>
              </w:rPr>
            </w:pPr>
            <w:r w:rsidRPr="000C3735">
              <w:rPr>
                <w:iCs/>
                <w:color w:val="000000"/>
                <w:lang w:val="en-US" w:eastAsia="pt-BR"/>
              </w:rPr>
              <w:t>697</w:t>
            </w:r>
          </w:p>
        </w:tc>
        <w:tc>
          <w:tcPr>
            <w:tcW w:w="924" w:type="dxa"/>
            <w:tcBorders>
              <w:top w:val="single" w:sz="4" w:space="0" w:color="auto"/>
              <w:left w:val="nil"/>
              <w:bottom w:val="single" w:sz="4" w:space="0" w:color="auto"/>
            </w:tcBorders>
            <w:vAlign w:val="center"/>
          </w:tcPr>
          <w:p w14:paraId="7F07E29B" w14:textId="77777777" w:rsidR="0084501F" w:rsidRPr="000C3735" w:rsidRDefault="0084501F" w:rsidP="002253BC">
            <w:pPr>
              <w:jc w:val="center"/>
              <w:rPr>
                <w:iCs/>
                <w:color w:val="000000"/>
                <w:lang w:val="en-US" w:eastAsia="pt-BR"/>
              </w:rPr>
            </w:pPr>
            <w:r w:rsidRPr="000C3735">
              <w:rPr>
                <w:iCs/>
                <w:color w:val="000000"/>
                <w:lang w:val="en-US" w:eastAsia="pt-BR"/>
              </w:rPr>
              <w:t>100</w:t>
            </w:r>
          </w:p>
        </w:tc>
      </w:tr>
    </w:tbl>
    <w:p w14:paraId="3893B443" w14:textId="7DA62A31" w:rsidR="00FA205E" w:rsidRPr="00FA205E" w:rsidRDefault="000C3735" w:rsidP="00707DF3">
      <w:pPr>
        <w:spacing w:line="360" w:lineRule="auto"/>
        <w:jc w:val="both"/>
        <w:rPr>
          <w:sz w:val="22"/>
          <w:szCs w:val="22"/>
        </w:rPr>
      </w:pPr>
      <w:r w:rsidRPr="00D13969">
        <w:rPr>
          <w:sz w:val="22"/>
          <w:szCs w:val="22"/>
        </w:rPr>
        <w:t>Fonte:</w:t>
      </w:r>
      <w:r w:rsidRPr="00D13969">
        <w:rPr>
          <w:b/>
          <w:sz w:val="22"/>
          <w:szCs w:val="22"/>
        </w:rPr>
        <w:t xml:space="preserve"> </w:t>
      </w:r>
      <w:r>
        <w:rPr>
          <w:sz w:val="22"/>
          <w:szCs w:val="22"/>
        </w:rPr>
        <w:t>Conceição</w:t>
      </w:r>
      <w:r w:rsidRPr="00A22AF6">
        <w:rPr>
          <w:sz w:val="22"/>
          <w:szCs w:val="22"/>
        </w:rPr>
        <w:t xml:space="preserve"> </w:t>
      </w:r>
      <w:proofErr w:type="gramStart"/>
      <w:r w:rsidRPr="00A22AF6">
        <w:rPr>
          <w:sz w:val="22"/>
          <w:szCs w:val="22"/>
        </w:rPr>
        <w:t>et</w:t>
      </w:r>
      <w:proofErr w:type="gramEnd"/>
      <w:r w:rsidRPr="00A22AF6">
        <w:rPr>
          <w:sz w:val="22"/>
          <w:szCs w:val="22"/>
        </w:rPr>
        <w:t xml:space="preserve"> al. (</w:t>
      </w:r>
      <w:r>
        <w:rPr>
          <w:sz w:val="22"/>
          <w:szCs w:val="22"/>
        </w:rPr>
        <w:t>2018</w:t>
      </w:r>
      <w:r w:rsidRPr="00A22AF6">
        <w:rPr>
          <w:sz w:val="22"/>
          <w:szCs w:val="22"/>
        </w:rPr>
        <w:t>)</w:t>
      </w:r>
      <w:r>
        <w:rPr>
          <w:sz w:val="22"/>
          <w:szCs w:val="22"/>
        </w:rPr>
        <w:t>.</w:t>
      </w:r>
    </w:p>
    <w:p w14:paraId="1924F767" w14:textId="2F95FE08" w:rsidR="00707DF3" w:rsidRPr="00A25230" w:rsidRDefault="00707DF3" w:rsidP="00600A54">
      <w:pPr>
        <w:spacing w:line="360" w:lineRule="auto"/>
        <w:ind w:firstLine="709"/>
        <w:jc w:val="both"/>
        <w:rPr>
          <w:iCs/>
          <w:color w:val="000000"/>
          <w:sz w:val="24"/>
          <w:szCs w:val="24"/>
        </w:rPr>
      </w:pPr>
      <w:r>
        <w:rPr>
          <w:iCs/>
          <w:color w:val="000000"/>
          <w:sz w:val="24"/>
          <w:szCs w:val="24"/>
        </w:rPr>
        <w:t>De acordo com Milano &amp;</w:t>
      </w:r>
      <w:r w:rsidRPr="009861E2">
        <w:rPr>
          <w:iCs/>
          <w:color w:val="000000"/>
          <w:sz w:val="24"/>
          <w:szCs w:val="24"/>
        </w:rPr>
        <w:t xml:space="preserve"> </w:t>
      </w:r>
      <w:proofErr w:type="spellStart"/>
      <w:r w:rsidRPr="009861E2">
        <w:rPr>
          <w:iCs/>
          <w:color w:val="000000"/>
          <w:sz w:val="24"/>
          <w:szCs w:val="24"/>
        </w:rPr>
        <w:t>Dalcin</w:t>
      </w:r>
      <w:proofErr w:type="spellEnd"/>
      <w:r w:rsidRPr="009861E2">
        <w:rPr>
          <w:iCs/>
          <w:color w:val="000000"/>
          <w:sz w:val="24"/>
          <w:szCs w:val="24"/>
        </w:rPr>
        <w:t xml:space="preserve"> </w:t>
      </w:r>
      <w:r>
        <w:rPr>
          <w:iCs/>
          <w:color w:val="000000"/>
          <w:sz w:val="24"/>
          <w:szCs w:val="24"/>
        </w:rPr>
        <w:t>(2000), cidades com uma boa distribuição de espécies devem ter de 7 a 15 espécies por via. Desse modo, a arborização do bairro estudado pode ser considerada boa.</w:t>
      </w:r>
      <w:r w:rsidR="00600A54">
        <w:rPr>
          <w:iCs/>
          <w:color w:val="000000"/>
          <w:sz w:val="24"/>
          <w:szCs w:val="24"/>
        </w:rPr>
        <w:t xml:space="preserve"> </w:t>
      </w:r>
      <w:r>
        <w:rPr>
          <w:iCs/>
          <w:color w:val="000000"/>
          <w:sz w:val="24"/>
          <w:szCs w:val="24"/>
        </w:rPr>
        <w:t xml:space="preserve">O grande número de indivíduos de </w:t>
      </w:r>
      <w:proofErr w:type="spellStart"/>
      <w:r>
        <w:rPr>
          <w:i/>
          <w:iCs/>
          <w:color w:val="000000"/>
          <w:sz w:val="24"/>
          <w:szCs w:val="24"/>
        </w:rPr>
        <w:t>Licania</w:t>
      </w:r>
      <w:proofErr w:type="spellEnd"/>
      <w:r>
        <w:rPr>
          <w:i/>
          <w:iCs/>
          <w:color w:val="000000"/>
          <w:sz w:val="24"/>
          <w:szCs w:val="24"/>
        </w:rPr>
        <w:t xml:space="preserve"> tomentosa</w:t>
      </w:r>
      <w:r>
        <w:rPr>
          <w:iCs/>
          <w:color w:val="000000"/>
          <w:sz w:val="24"/>
          <w:szCs w:val="24"/>
        </w:rPr>
        <w:t xml:space="preserve"> (441) revela um problema </w:t>
      </w:r>
      <w:r>
        <w:rPr>
          <w:iCs/>
          <w:color w:val="000000"/>
          <w:sz w:val="24"/>
          <w:szCs w:val="24"/>
        </w:rPr>
        <w:lastRenderedPageBreak/>
        <w:t>de baixa diversidade de espécies, isso porque cada espécie deve abranger um percentual de até 15% do total de espécies utilizadas na arborização de vias (MILANO &amp; DELCIN, 2000).</w:t>
      </w:r>
    </w:p>
    <w:p w14:paraId="3A33DE0B" w14:textId="77777777" w:rsidR="00707DF3" w:rsidRDefault="00707DF3" w:rsidP="00F40268">
      <w:pPr>
        <w:spacing w:line="360" w:lineRule="auto"/>
        <w:ind w:firstLine="709"/>
        <w:jc w:val="both"/>
        <w:rPr>
          <w:iCs/>
          <w:color w:val="000000"/>
          <w:sz w:val="24"/>
          <w:szCs w:val="24"/>
        </w:rPr>
      </w:pPr>
      <w:r>
        <w:rPr>
          <w:iCs/>
          <w:color w:val="000000"/>
          <w:sz w:val="24"/>
          <w:szCs w:val="24"/>
        </w:rPr>
        <w:t>Além do grande número de indivíduos, outro ponto que sustenta esta problemática é o fato de que esta espécie está em grande quantidade em praticamente todas as ruas e praças do bairro, reforçando que a diversidade de espécies da arborização do bairro é muito baixa.</w:t>
      </w:r>
    </w:p>
    <w:p w14:paraId="72DA2B9A" w14:textId="77777777" w:rsidR="00F40268" w:rsidRDefault="00707DF3" w:rsidP="00F40268">
      <w:pPr>
        <w:spacing w:line="360" w:lineRule="auto"/>
        <w:ind w:firstLine="709"/>
        <w:jc w:val="both"/>
        <w:rPr>
          <w:iCs/>
          <w:color w:val="000000"/>
          <w:sz w:val="24"/>
          <w:szCs w:val="24"/>
        </w:rPr>
      </w:pPr>
      <w:r>
        <w:rPr>
          <w:iCs/>
          <w:color w:val="000000"/>
          <w:sz w:val="24"/>
          <w:szCs w:val="24"/>
        </w:rPr>
        <w:t xml:space="preserve">No geral, a arborização no Brasil é composta de poucas espécies, que são plantadas em grande número de indivíduos (SILVA, 2000). A exemplo deste trabalho, Faria; Monteiro; </w:t>
      </w:r>
      <w:proofErr w:type="spellStart"/>
      <w:r>
        <w:rPr>
          <w:iCs/>
          <w:color w:val="000000"/>
          <w:sz w:val="24"/>
          <w:szCs w:val="24"/>
        </w:rPr>
        <w:t>Fisch</w:t>
      </w:r>
      <w:proofErr w:type="spellEnd"/>
      <w:r>
        <w:rPr>
          <w:iCs/>
          <w:color w:val="000000"/>
          <w:sz w:val="24"/>
          <w:szCs w:val="24"/>
        </w:rPr>
        <w:t xml:space="preserve"> (2007), avaliando a qualidade da arborização de vias públicas em </w:t>
      </w:r>
      <w:proofErr w:type="spellStart"/>
      <w:r>
        <w:rPr>
          <w:iCs/>
          <w:color w:val="000000"/>
          <w:sz w:val="24"/>
          <w:szCs w:val="24"/>
        </w:rPr>
        <w:t>Jacareí-SP</w:t>
      </w:r>
      <w:proofErr w:type="spellEnd"/>
      <w:r>
        <w:rPr>
          <w:iCs/>
          <w:color w:val="000000"/>
          <w:sz w:val="24"/>
          <w:szCs w:val="24"/>
        </w:rPr>
        <w:t xml:space="preserve"> e Milano (1988), em Maringá-PR, também encontraram grande c</w:t>
      </w:r>
      <w:r w:rsidR="00CF26BD">
        <w:rPr>
          <w:iCs/>
          <w:color w:val="000000"/>
          <w:sz w:val="24"/>
          <w:szCs w:val="24"/>
        </w:rPr>
        <w:t>oncentração de indivíduos em um</w:t>
      </w:r>
      <w:r>
        <w:rPr>
          <w:iCs/>
          <w:color w:val="000000"/>
          <w:sz w:val="24"/>
          <w:szCs w:val="24"/>
        </w:rPr>
        <w:t xml:space="preserve"> pequeno número de espécies.</w:t>
      </w:r>
    </w:p>
    <w:p w14:paraId="24E3198E" w14:textId="1F0315D3" w:rsidR="00F40268" w:rsidRPr="00600A54" w:rsidRDefault="00707DF3" w:rsidP="00600A54">
      <w:pPr>
        <w:spacing w:line="360" w:lineRule="auto"/>
        <w:ind w:firstLine="709"/>
        <w:jc w:val="both"/>
        <w:rPr>
          <w:iCs/>
          <w:color w:val="000000"/>
          <w:sz w:val="24"/>
          <w:szCs w:val="24"/>
        </w:rPr>
      </w:pPr>
      <w:r>
        <w:rPr>
          <w:sz w:val="24"/>
          <w:szCs w:val="24"/>
        </w:rPr>
        <w:t xml:space="preserve">Do total de espécies inventariadas, 69% são exóticas no território brasileiro. A utilização de espécies exóticas na arborização das cidades brasileiras revela que, devido </w:t>
      </w:r>
      <w:proofErr w:type="gramStart"/>
      <w:r>
        <w:rPr>
          <w:sz w:val="24"/>
          <w:szCs w:val="24"/>
        </w:rPr>
        <w:t>a</w:t>
      </w:r>
      <w:proofErr w:type="gramEnd"/>
      <w:r>
        <w:rPr>
          <w:sz w:val="24"/>
          <w:szCs w:val="24"/>
        </w:rPr>
        <w:t xml:space="preserve"> intensa utilização e boa adaptação destas às nossas condições </w:t>
      </w:r>
      <w:proofErr w:type="spellStart"/>
      <w:r>
        <w:rPr>
          <w:sz w:val="24"/>
          <w:szCs w:val="24"/>
        </w:rPr>
        <w:t>edafoclimáticas</w:t>
      </w:r>
      <w:proofErr w:type="spellEnd"/>
      <w:r>
        <w:rPr>
          <w:sz w:val="24"/>
          <w:szCs w:val="24"/>
        </w:rPr>
        <w:t>, estas acabam sendo consideradas nativas pela população e municípios (SOUZA, 2009).</w:t>
      </w:r>
      <w:r w:rsidR="00600A54">
        <w:rPr>
          <w:iCs/>
          <w:color w:val="000000"/>
          <w:sz w:val="24"/>
          <w:szCs w:val="24"/>
        </w:rPr>
        <w:t xml:space="preserve"> </w:t>
      </w:r>
      <w:r>
        <w:rPr>
          <w:sz w:val="24"/>
          <w:szCs w:val="24"/>
        </w:rPr>
        <w:t xml:space="preserve">Além disso, a utilização destas espécies acaba por uniformizar a paisagem e diminuir a biodiversidade dos ambientes urbanos (MACHADO </w:t>
      </w:r>
      <w:proofErr w:type="gramStart"/>
      <w:r>
        <w:rPr>
          <w:sz w:val="24"/>
          <w:szCs w:val="24"/>
        </w:rPr>
        <w:t>et</w:t>
      </w:r>
      <w:proofErr w:type="gramEnd"/>
      <w:r>
        <w:rPr>
          <w:sz w:val="24"/>
          <w:szCs w:val="24"/>
        </w:rPr>
        <w:t xml:space="preserve"> al., 2006).</w:t>
      </w:r>
    </w:p>
    <w:p w14:paraId="37582844" w14:textId="77777777" w:rsidR="00F40268" w:rsidRDefault="00F40268" w:rsidP="00F40268">
      <w:pPr>
        <w:spacing w:line="360" w:lineRule="auto"/>
        <w:jc w:val="both"/>
        <w:rPr>
          <w:sz w:val="24"/>
          <w:szCs w:val="24"/>
        </w:rPr>
      </w:pPr>
    </w:p>
    <w:p w14:paraId="3C9C941F" w14:textId="5468F4E3" w:rsidR="00782CB0" w:rsidRDefault="00707DF3" w:rsidP="00600A54">
      <w:pPr>
        <w:spacing w:line="360" w:lineRule="auto"/>
        <w:rPr>
          <w:sz w:val="24"/>
          <w:szCs w:val="24"/>
        </w:rPr>
      </w:pPr>
      <w:r w:rsidRPr="00707DF3">
        <w:rPr>
          <w:sz w:val="24"/>
          <w:szCs w:val="24"/>
        </w:rPr>
        <w:t>3.2. DESENVOLVIMENTO DA COPA EM RELAÇÃO À FIAÇÃO ELÉTRICA</w:t>
      </w:r>
    </w:p>
    <w:p w14:paraId="26BDA318" w14:textId="77777777" w:rsidR="004C59C6" w:rsidRDefault="00707DF3" w:rsidP="004C59C6">
      <w:pPr>
        <w:spacing w:line="360" w:lineRule="auto"/>
        <w:ind w:firstLine="709"/>
        <w:jc w:val="both"/>
        <w:rPr>
          <w:color w:val="000000"/>
          <w:sz w:val="24"/>
          <w:szCs w:val="24"/>
        </w:rPr>
      </w:pPr>
      <w:r>
        <w:rPr>
          <w:sz w:val="24"/>
          <w:szCs w:val="24"/>
        </w:rPr>
        <w:t xml:space="preserve">Foi constatado que 8,8% dos indivíduos inventariados neste estudo apresentam copas que se encontram em conflito com a rede elétrica. Isso se explica, principalmente, pela presença de indivíduos de espécies de porte alto com formação de copa frondosa, o que causa conflito com a rede. Estas espécies são, principalmente, </w:t>
      </w:r>
      <w:proofErr w:type="spellStart"/>
      <w:r w:rsidRPr="00315119">
        <w:rPr>
          <w:i/>
          <w:iCs/>
          <w:color w:val="000000"/>
          <w:sz w:val="24"/>
          <w:szCs w:val="24"/>
        </w:rPr>
        <w:t>Licania</w:t>
      </w:r>
      <w:proofErr w:type="spellEnd"/>
      <w:r w:rsidRPr="00315119">
        <w:rPr>
          <w:i/>
          <w:iCs/>
          <w:color w:val="000000"/>
          <w:sz w:val="24"/>
          <w:szCs w:val="24"/>
        </w:rPr>
        <w:t> tomentosa </w:t>
      </w:r>
      <w:r w:rsidRPr="00315119">
        <w:rPr>
          <w:color w:val="000000"/>
          <w:sz w:val="24"/>
          <w:szCs w:val="24"/>
        </w:rPr>
        <w:t>Fritsch</w:t>
      </w:r>
      <w:r>
        <w:rPr>
          <w:color w:val="000000"/>
          <w:sz w:val="24"/>
          <w:szCs w:val="24"/>
        </w:rPr>
        <w:t xml:space="preserve">, </w:t>
      </w:r>
      <w:proofErr w:type="spellStart"/>
      <w:r w:rsidRPr="00315119">
        <w:rPr>
          <w:i/>
          <w:iCs/>
          <w:color w:val="000000"/>
          <w:sz w:val="24"/>
          <w:szCs w:val="24"/>
        </w:rPr>
        <w:t>Ficus</w:t>
      </w:r>
      <w:proofErr w:type="spellEnd"/>
      <w:r w:rsidRPr="00315119">
        <w:rPr>
          <w:i/>
          <w:iCs/>
          <w:color w:val="000000"/>
          <w:sz w:val="24"/>
          <w:szCs w:val="24"/>
        </w:rPr>
        <w:t> </w:t>
      </w:r>
      <w:proofErr w:type="spellStart"/>
      <w:r w:rsidRPr="00315119">
        <w:rPr>
          <w:i/>
          <w:iCs/>
          <w:color w:val="000000"/>
          <w:sz w:val="24"/>
          <w:szCs w:val="24"/>
        </w:rPr>
        <w:t>benjamina</w:t>
      </w:r>
      <w:proofErr w:type="spellEnd"/>
      <w:r w:rsidRPr="00315119">
        <w:rPr>
          <w:i/>
          <w:iCs/>
          <w:color w:val="000000"/>
          <w:sz w:val="24"/>
          <w:szCs w:val="24"/>
        </w:rPr>
        <w:t> </w:t>
      </w:r>
      <w:r w:rsidRPr="00315119">
        <w:rPr>
          <w:color w:val="000000"/>
          <w:sz w:val="24"/>
          <w:szCs w:val="24"/>
        </w:rPr>
        <w:t>L.</w:t>
      </w:r>
      <w:r>
        <w:rPr>
          <w:color w:val="000000"/>
          <w:sz w:val="24"/>
          <w:szCs w:val="24"/>
        </w:rPr>
        <w:t xml:space="preserve">, </w:t>
      </w:r>
      <w:r w:rsidRPr="00B50019">
        <w:rPr>
          <w:i/>
          <w:iCs/>
          <w:color w:val="000000"/>
          <w:sz w:val="24"/>
          <w:szCs w:val="24"/>
        </w:rPr>
        <w:t>Eugenia </w:t>
      </w:r>
      <w:r w:rsidRPr="00B50019">
        <w:rPr>
          <w:color w:val="000000"/>
          <w:sz w:val="24"/>
          <w:szCs w:val="24"/>
        </w:rPr>
        <w:t>sp</w:t>
      </w:r>
      <w:r>
        <w:rPr>
          <w:color w:val="000000"/>
          <w:sz w:val="24"/>
          <w:szCs w:val="24"/>
        </w:rPr>
        <w:t xml:space="preserve">. </w:t>
      </w:r>
      <w:proofErr w:type="gramStart"/>
      <w:r>
        <w:rPr>
          <w:color w:val="000000"/>
          <w:sz w:val="24"/>
          <w:szCs w:val="24"/>
        </w:rPr>
        <w:t>e</w:t>
      </w:r>
      <w:proofErr w:type="gramEnd"/>
      <w:r>
        <w:rPr>
          <w:color w:val="000000"/>
          <w:sz w:val="24"/>
          <w:szCs w:val="24"/>
        </w:rPr>
        <w:t xml:space="preserve"> </w:t>
      </w:r>
      <w:proofErr w:type="spellStart"/>
      <w:r w:rsidRPr="00315119">
        <w:rPr>
          <w:i/>
          <w:iCs/>
          <w:color w:val="000000"/>
          <w:sz w:val="24"/>
          <w:szCs w:val="24"/>
        </w:rPr>
        <w:t>Mangifera</w:t>
      </w:r>
      <w:proofErr w:type="spellEnd"/>
      <w:r w:rsidRPr="00315119">
        <w:rPr>
          <w:i/>
          <w:iCs/>
          <w:color w:val="000000"/>
          <w:sz w:val="24"/>
          <w:szCs w:val="24"/>
        </w:rPr>
        <w:t> indica </w:t>
      </w:r>
      <w:r w:rsidRPr="00315119">
        <w:rPr>
          <w:color w:val="000000"/>
          <w:sz w:val="24"/>
          <w:szCs w:val="24"/>
        </w:rPr>
        <w:t>L.</w:t>
      </w:r>
      <w:r w:rsidR="00AC426B">
        <w:rPr>
          <w:color w:val="000000"/>
          <w:sz w:val="24"/>
          <w:szCs w:val="24"/>
        </w:rPr>
        <w:t xml:space="preserve"> (Figura 2</w:t>
      </w:r>
      <w:r>
        <w:rPr>
          <w:color w:val="000000"/>
          <w:sz w:val="24"/>
          <w:szCs w:val="24"/>
        </w:rPr>
        <w:t>).</w:t>
      </w:r>
    </w:p>
    <w:p w14:paraId="6635F34E" w14:textId="77777777" w:rsidR="004C59C6" w:rsidRDefault="004C59C6" w:rsidP="004C59C6">
      <w:pPr>
        <w:spacing w:line="360" w:lineRule="auto"/>
        <w:ind w:firstLine="709"/>
        <w:jc w:val="both"/>
        <w:rPr>
          <w:color w:val="000000"/>
          <w:sz w:val="24"/>
          <w:szCs w:val="24"/>
        </w:rPr>
      </w:pPr>
    </w:p>
    <w:p w14:paraId="2834A1E8" w14:textId="77777777" w:rsidR="004872EF" w:rsidRDefault="004872EF" w:rsidP="004C59C6">
      <w:pPr>
        <w:spacing w:line="360" w:lineRule="auto"/>
        <w:ind w:firstLine="709"/>
        <w:jc w:val="both"/>
        <w:rPr>
          <w:color w:val="000000"/>
          <w:sz w:val="24"/>
          <w:szCs w:val="24"/>
        </w:rPr>
      </w:pPr>
    </w:p>
    <w:p w14:paraId="06341248" w14:textId="77777777" w:rsidR="004872EF" w:rsidRDefault="004872EF" w:rsidP="004C59C6">
      <w:pPr>
        <w:spacing w:line="360" w:lineRule="auto"/>
        <w:ind w:firstLine="709"/>
        <w:jc w:val="both"/>
        <w:rPr>
          <w:color w:val="000000"/>
          <w:sz w:val="24"/>
          <w:szCs w:val="24"/>
        </w:rPr>
      </w:pPr>
    </w:p>
    <w:p w14:paraId="16AE1532" w14:textId="77777777" w:rsidR="004872EF" w:rsidRDefault="004872EF" w:rsidP="004C59C6">
      <w:pPr>
        <w:spacing w:line="360" w:lineRule="auto"/>
        <w:ind w:firstLine="709"/>
        <w:jc w:val="both"/>
        <w:rPr>
          <w:color w:val="000000"/>
          <w:sz w:val="24"/>
          <w:szCs w:val="24"/>
        </w:rPr>
      </w:pPr>
    </w:p>
    <w:p w14:paraId="2F6FEC1E" w14:textId="77777777" w:rsidR="004872EF" w:rsidRDefault="004872EF" w:rsidP="004C59C6">
      <w:pPr>
        <w:spacing w:line="360" w:lineRule="auto"/>
        <w:ind w:firstLine="709"/>
        <w:jc w:val="both"/>
        <w:rPr>
          <w:color w:val="000000"/>
          <w:sz w:val="24"/>
          <w:szCs w:val="24"/>
        </w:rPr>
      </w:pPr>
    </w:p>
    <w:p w14:paraId="73C20347" w14:textId="77777777" w:rsidR="004872EF" w:rsidRDefault="004872EF" w:rsidP="004C59C6">
      <w:pPr>
        <w:spacing w:line="360" w:lineRule="auto"/>
        <w:ind w:firstLine="709"/>
        <w:jc w:val="both"/>
        <w:rPr>
          <w:color w:val="000000"/>
          <w:sz w:val="24"/>
          <w:szCs w:val="24"/>
        </w:rPr>
      </w:pPr>
    </w:p>
    <w:p w14:paraId="1994FE9A" w14:textId="54268E82" w:rsidR="00707DF3" w:rsidRPr="004C59C6" w:rsidRDefault="00AC426B" w:rsidP="004872EF">
      <w:pPr>
        <w:spacing w:line="360" w:lineRule="auto"/>
        <w:ind w:firstLine="709"/>
        <w:jc w:val="center"/>
        <w:rPr>
          <w:sz w:val="24"/>
          <w:szCs w:val="24"/>
        </w:rPr>
      </w:pPr>
      <w:r w:rsidRPr="00AC426B">
        <w:rPr>
          <w:sz w:val="22"/>
          <w:szCs w:val="22"/>
        </w:rPr>
        <w:lastRenderedPageBreak/>
        <w:t xml:space="preserve">Figura 2 – </w:t>
      </w:r>
      <w:proofErr w:type="spellStart"/>
      <w:r w:rsidR="00707DF3" w:rsidRPr="00AC426B">
        <w:rPr>
          <w:sz w:val="22"/>
          <w:szCs w:val="22"/>
        </w:rPr>
        <w:t>Licania</w:t>
      </w:r>
      <w:proofErr w:type="spellEnd"/>
      <w:r w:rsidR="00707DF3" w:rsidRPr="00AC426B">
        <w:rPr>
          <w:sz w:val="22"/>
          <w:szCs w:val="22"/>
        </w:rPr>
        <w:t xml:space="preserve"> tomentosa Fritsch, </w:t>
      </w:r>
      <w:proofErr w:type="spellStart"/>
      <w:r w:rsidR="00707DF3" w:rsidRPr="00AC426B">
        <w:rPr>
          <w:sz w:val="22"/>
          <w:szCs w:val="22"/>
        </w:rPr>
        <w:t>Ficus</w:t>
      </w:r>
      <w:proofErr w:type="spellEnd"/>
      <w:r w:rsidR="00707DF3" w:rsidRPr="00AC426B">
        <w:rPr>
          <w:sz w:val="22"/>
          <w:szCs w:val="22"/>
        </w:rPr>
        <w:t> </w:t>
      </w:r>
      <w:proofErr w:type="spellStart"/>
      <w:r w:rsidR="00707DF3" w:rsidRPr="00AC426B">
        <w:rPr>
          <w:sz w:val="22"/>
          <w:szCs w:val="22"/>
        </w:rPr>
        <w:t>benjamina</w:t>
      </w:r>
      <w:proofErr w:type="spellEnd"/>
      <w:r w:rsidR="00707DF3" w:rsidRPr="00AC426B">
        <w:rPr>
          <w:sz w:val="22"/>
          <w:szCs w:val="22"/>
        </w:rPr>
        <w:t xml:space="preserve"> L. e Eugenia </w:t>
      </w:r>
      <w:proofErr w:type="gramStart"/>
      <w:r w:rsidR="00707DF3" w:rsidRPr="00AC426B">
        <w:rPr>
          <w:sz w:val="22"/>
          <w:szCs w:val="22"/>
        </w:rPr>
        <w:t>sp</w:t>
      </w:r>
      <w:proofErr w:type="gramEnd"/>
      <w:r w:rsidR="00707DF3" w:rsidRPr="00AC426B">
        <w:rPr>
          <w:sz w:val="22"/>
          <w:szCs w:val="22"/>
        </w:rPr>
        <w:t xml:space="preserve">. L. promovendo problemas </w:t>
      </w:r>
      <w:r w:rsidRPr="00AC426B">
        <w:rPr>
          <w:sz w:val="22"/>
          <w:szCs w:val="22"/>
        </w:rPr>
        <w:t>à</w:t>
      </w:r>
      <w:r w:rsidR="00707DF3" w:rsidRPr="00AC426B">
        <w:rPr>
          <w:sz w:val="22"/>
          <w:szCs w:val="22"/>
        </w:rPr>
        <w:t xml:space="preserve"> rede elétrica.</w:t>
      </w:r>
    </w:p>
    <w:p w14:paraId="03F80BB4" w14:textId="77777777" w:rsidR="0084501F" w:rsidRPr="0084501F" w:rsidRDefault="00707DF3" w:rsidP="00AC426B">
      <w:pPr>
        <w:jc w:val="center"/>
        <w:rPr>
          <w:color w:val="FF0000"/>
          <w:sz w:val="22"/>
          <w:szCs w:val="22"/>
        </w:rPr>
      </w:pPr>
      <w:r>
        <w:rPr>
          <w:noProof/>
          <w:color w:val="000000"/>
          <w:sz w:val="24"/>
          <w:szCs w:val="24"/>
        </w:rPr>
        <w:drawing>
          <wp:inline distT="0" distB="0" distL="0" distR="0" wp14:anchorId="451CD620" wp14:editId="6CC0B3BA">
            <wp:extent cx="4895850" cy="25717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877"/>
                    <a:stretch/>
                  </pic:blipFill>
                  <pic:spPr bwMode="auto">
                    <a:xfrm>
                      <a:off x="0" y="0"/>
                      <a:ext cx="4907525" cy="2577883"/>
                    </a:xfrm>
                    <a:prstGeom prst="rect">
                      <a:avLst/>
                    </a:prstGeom>
                    <a:noFill/>
                    <a:ln>
                      <a:noFill/>
                    </a:ln>
                    <a:extLst>
                      <a:ext uri="{53640926-AAD7-44D8-BBD7-CCE9431645EC}">
                        <a14:shadowObscured xmlns:a14="http://schemas.microsoft.com/office/drawing/2010/main"/>
                      </a:ext>
                    </a:extLst>
                  </pic:spPr>
                </pic:pic>
              </a:graphicData>
            </a:graphic>
          </wp:inline>
        </w:drawing>
      </w:r>
    </w:p>
    <w:p w14:paraId="4CC04F2F" w14:textId="3EC3EE9F" w:rsidR="00F63589" w:rsidRPr="004C59C6" w:rsidRDefault="00F63589" w:rsidP="004C59C6">
      <w:pPr>
        <w:spacing w:line="360" w:lineRule="auto"/>
        <w:jc w:val="center"/>
        <w:rPr>
          <w:sz w:val="22"/>
          <w:szCs w:val="22"/>
        </w:rPr>
      </w:pPr>
      <w:r w:rsidRPr="00D13969">
        <w:rPr>
          <w:sz w:val="22"/>
          <w:szCs w:val="22"/>
        </w:rPr>
        <w:t>Fonte:</w:t>
      </w:r>
      <w:r w:rsidRPr="00D13969">
        <w:rPr>
          <w:b/>
          <w:sz w:val="22"/>
          <w:szCs w:val="22"/>
        </w:rPr>
        <w:t xml:space="preserve"> </w:t>
      </w:r>
      <w:r>
        <w:rPr>
          <w:sz w:val="22"/>
          <w:szCs w:val="22"/>
        </w:rPr>
        <w:t>Conceição</w:t>
      </w:r>
      <w:r w:rsidRPr="00A22AF6">
        <w:rPr>
          <w:sz w:val="22"/>
          <w:szCs w:val="22"/>
        </w:rPr>
        <w:t xml:space="preserve"> </w:t>
      </w:r>
      <w:proofErr w:type="gramStart"/>
      <w:r w:rsidRPr="00A22AF6">
        <w:rPr>
          <w:sz w:val="22"/>
          <w:szCs w:val="22"/>
        </w:rPr>
        <w:t>et</w:t>
      </w:r>
      <w:proofErr w:type="gramEnd"/>
      <w:r w:rsidRPr="00A22AF6">
        <w:rPr>
          <w:sz w:val="22"/>
          <w:szCs w:val="22"/>
        </w:rPr>
        <w:t xml:space="preserve"> al. (</w:t>
      </w:r>
      <w:r>
        <w:rPr>
          <w:sz w:val="22"/>
          <w:szCs w:val="22"/>
        </w:rPr>
        <w:t>2018</w:t>
      </w:r>
      <w:r w:rsidRPr="00A22AF6">
        <w:rPr>
          <w:sz w:val="22"/>
          <w:szCs w:val="22"/>
        </w:rPr>
        <w:t>)</w:t>
      </w:r>
      <w:r>
        <w:rPr>
          <w:sz w:val="22"/>
          <w:szCs w:val="22"/>
        </w:rPr>
        <w:t>.</w:t>
      </w:r>
    </w:p>
    <w:p w14:paraId="08AAAA0D" w14:textId="77777777" w:rsidR="00F40268" w:rsidRDefault="00707DF3" w:rsidP="003E3FC3">
      <w:pPr>
        <w:spacing w:line="360" w:lineRule="auto"/>
        <w:ind w:firstLine="709"/>
        <w:jc w:val="both"/>
        <w:rPr>
          <w:color w:val="000000"/>
          <w:sz w:val="24"/>
          <w:szCs w:val="24"/>
        </w:rPr>
      </w:pPr>
      <w:r>
        <w:rPr>
          <w:color w:val="000000"/>
          <w:sz w:val="24"/>
          <w:szCs w:val="24"/>
        </w:rPr>
        <w:t xml:space="preserve">Esse percentual pode ser considerado baixo, indicando que muitas espécies estão em praças, onde não há presença de rede elétrica ou há em pequena extensão, ou em ruas em que não há presença de fiação elétrica. Outro fator que contribui para este baixo percentual é a realização de podas em 69,5% das árvores levantadas por este estudo. Souza (2009), avaliando a qualidade da arborização de </w:t>
      </w:r>
      <w:proofErr w:type="spellStart"/>
      <w:r>
        <w:rPr>
          <w:color w:val="000000"/>
          <w:sz w:val="24"/>
          <w:szCs w:val="24"/>
        </w:rPr>
        <w:t>Jacareí-SP</w:t>
      </w:r>
      <w:proofErr w:type="spellEnd"/>
      <w:r>
        <w:rPr>
          <w:color w:val="000000"/>
          <w:sz w:val="24"/>
          <w:szCs w:val="24"/>
        </w:rPr>
        <w:t>, reportou que 13,5% dos indivíduos apresentavam algum tipo de interferência sobre a rede.</w:t>
      </w:r>
    </w:p>
    <w:p w14:paraId="164A5E63" w14:textId="77777777" w:rsidR="00782CB0" w:rsidRDefault="00782CB0" w:rsidP="003E3FC3">
      <w:pPr>
        <w:spacing w:line="360" w:lineRule="auto"/>
        <w:ind w:firstLine="709"/>
        <w:jc w:val="both"/>
        <w:rPr>
          <w:color w:val="000000"/>
          <w:sz w:val="24"/>
          <w:szCs w:val="24"/>
        </w:rPr>
      </w:pPr>
    </w:p>
    <w:p w14:paraId="3E13AF24" w14:textId="12EB0605" w:rsidR="00707DF3" w:rsidRPr="00707DF3" w:rsidRDefault="00707DF3" w:rsidP="00707DF3">
      <w:pPr>
        <w:spacing w:line="360" w:lineRule="auto"/>
        <w:rPr>
          <w:color w:val="000000"/>
          <w:sz w:val="24"/>
          <w:szCs w:val="24"/>
        </w:rPr>
      </w:pPr>
      <w:r w:rsidRPr="00707DF3">
        <w:rPr>
          <w:color w:val="000000"/>
          <w:sz w:val="24"/>
          <w:szCs w:val="24"/>
        </w:rPr>
        <w:t>3.3. DANOS DE RAÍZES À CALÇAD</w:t>
      </w:r>
      <w:r w:rsidR="00154256">
        <w:rPr>
          <w:color w:val="000000"/>
          <w:sz w:val="24"/>
          <w:szCs w:val="24"/>
        </w:rPr>
        <w:t>A</w:t>
      </w:r>
    </w:p>
    <w:p w14:paraId="015F5E9E" w14:textId="77777777" w:rsidR="004C59C6" w:rsidRPr="004872EF" w:rsidRDefault="00707DF3" w:rsidP="004C59C6">
      <w:pPr>
        <w:spacing w:line="360" w:lineRule="auto"/>
        <w:ind w:firstLine="709"/>
        <w:jc w:val="both"/>
        <w:rPr>
          <w:sz w:val="24"/>
          <w:szCs w:val="24"/>
        </w:rPr>
      </w:pPr>
      <w:r>
        <w:rPr>
          <w:sz w:val="24"/>
          <w:szCs w:val="24"/>
        </w:rPr>
        <w:t>Das árvores inventariadas, 12% possuem raízes que causam algum tipo de dano à estrutura das calçadas. As espécies que mais contribuem para este percentual são</w:t>
      </w:r>
      <w:r w:rsidR="00B12C4E">
        <w:rPr>
          <w:sz w:val="24"/>
          <w:szCs w:val="24"/>
        </w:rPr>
        <w:t xml:space="preserve"> </w:t>
      </w:r>
      <w:proofErr w:type="spellStart"/>
      <w:r w:rsidRPr="00315119">
        <w:rPr>
          <w:i/>
          <w:iCs/>
          <w:color w:val="000000"/>
          <w:sz w:val="24"/>
          <w:szCs w:val="24"/>
        </w:rPr>
        <w:t>Licania</w:t>
      </w:r>
      <w:proofErr w:type="spellEnd"/>
      <w:r w:rsidRPr="00315119">
        <w:rPr>
          <w:i/>
          <w:iCs/>
          <w:color w:val="000000"/>
          <w:sz w:val="24"/>
          <w:szCs w:val="24"/>
        </w:rPr>
        <w:t> tomentosa </w:t>
      </w:r>
      <w:r w:rsidRPr="00315119">
        <w:rPr>
          <w:color w:val="000000"/>
          <w:sz w:val="24"/>
          <w:szCs w:val="24"/>
        </w:rPr>
        <w:t>Fritsch</w:t>
      </w:r>
      <w:r>
        <w:rPr>
          <w:color w:val="000000"/>
          <w:sz w:val="24"/>
          <w:szCs w:val="24"/>
        </w:rPr>
        <w:t xml:space="preserve"> </w:t>
      </w:r>
      <w:r w:rsidR="00B12C4E">
        <w:rPr>
          <w:color w:val="000000"/>
          <w:sz w:val="24"/>
          <w:szCs w:val="24"/>
        </w:rPr>
        <w:t>(Figura 3</w:t>
      </w:r>
      <w:r>
        <w:rPr>
          <w:color w:val="000000"/>
          <w:sz w:val="24"/>
          <w:szCs w:val="24"/>
        </w:rPr>
        <w:t xml:space="preserve">) e </w:t>
      </w:r>
      <w:proofErr w:type="spellStart"/>
      <w:r w:rsidRPr="00315119">
        <w:rPr>
          <w:i/>
          <w:iCs/>
          <w:color w:val="000000"/>
          <w:sz w:val="24"/>
          <w:szCs w:val="24"/>
        </w:rPr>
        <w:t>Mangifera</w:t>
      </w:r>
      <w:proofErr w:type="spellEnd"/>
      <w:r w:rsidRPr="00315119">
        <w:rPr>
          <w:i/>
          <w:iCs/>
          <w:color w:val="000000"/>
          <w:sz w:val="24"/>
          <w:szCs w:val="24"/>
        </w:rPr>
        <w:t> indica </w:t>
      </w:r>
      <w:r w:rsidRPr="00315119">
        <w:rPr>
          <w:color w:val="000000"/>
          <w:sz w:val="24"/>
          <w:szCs w:val="24"/>
        </w:rPr>
        <w:t>L</w:t>
      </w:r>
      <w:r>
        <w:rPr>
          <w:color w:val="000000"/>
          <w:sz w:val="24"/>
          <w:szCs w:val="24"/>
        </w:rPr>
        <w:t>., principalmente pelo</w:t>
      </w:r>
      <w:r w:rsidR="00B12C4E">
        <w:rPr>
          <w:color w:val="000000"/>
          <w:sz w:val="24"/>
          <w:szCs w:val="24"/>
        </w:rPr>
        <w:t xml:space="preserve"> </w:t>
      </w:r>
      <w:r>
        <w:rPr>
          <w:color w:val="000000"/>
          <w:sz w:val="24"/>
          <w:szCs w:val="24"/>
        </w:rPr>
        <w:t>desen</w:t>
      </w:r>
      <w:r w:rsidR="00780305">
        <w:rPr>
          <w:color w:val="000000"/>
          <w:sz w:val="24"/>
          <w:szCs w:val="24"/>
        </w:rPr>
        <w:t>volvimento radicular agressiv</w:t>
      </w:r>
      <w:r w:rsidR="00780305" w:rsidRPr="004872EF">
        <w:rPr>
          <w:sz w:val="24"/>
          <w:szCs w:val="24"/>
        </w:rPr>
        <w:t>o.</w:t>
      </w:r>
      <w:r w:rsidR="004C59C6" w:rsidRPr="004872EF">
        <w:rPr>
          <w:sz w:val="24"/>
          <w:szCs w:val="24"/>
        </w:rPr>
        <w:t xml:space="preserve"> </w:t>
      </w:r>
      <w:r w:rsidR="00A817DA" w:rsidRPr="004872EF">
        <w:rPr>
          <w:sz w:val="24"/>
          <w:szCs w:val="24"/>
        </w:rPr>
        <w:t>Mudas mal plantadas causam prejuízos às calçadas e a população</w:t>
      </w:r>
      <w:r w:rsidR="009914BD" w:rsidRPr="004872EF">
        <w:rPr>
          <w:sz w:val="24"/>
          <w:szCs w:val="24"/>
        </w:rPr>
        <w:t>, pois há um espaço muito pequeno para essa muda poder crescer</w:t>
      </w:r>
      <w:r w:rsidR="00A817DA" w:rsidRPr="004872EF">
        <w:rPr>
          <w:sz w:val="24"/>
          <w:szCs w:val="24"/>
        </w:rPr>
        <w:t xml:space="preserve"> (RIBEIRO, 2009).</w:t>
      </w:r>
    </w:p>
    <w:p w14:paraId="26AC9979" w14:textId="42BD9616" w:rsidR="00A817DA" w:rsidRPr="004872EF" w:rsidRDefault="00A817DA" w:rsidP="004C59C6">
      <w:pPr>
        <w:spacing w:line="360" w:lineRule="auto"/>
        <w:ind w:firstLine="709"/>
        <w:jc w:val="both"/>
        <w:rPr>
          <w:sz w:val="24"/>
          <w:szCs w:val="24"/>
        </w:rPr>
      </w:pPr>
      <w:r w:rsidRPr="004872EF">
        <w:rPr>
          <w:sz w:val="24"/>
          <w:szCs w:val="24"/>
        </w:rPr>
        <w:t>Esses danos poderiam ser evitados através de legislações, atividades urbanas e pelo planejamento</w:t>
      </w:r>
      <w:r w:rsidR="00A77156" w:rsidRPr="004872EF">
        <w:rPr>
          <w:sz w:val="24"/>
          <w:szCs w:val="24"/>
        </w:rPr>
        <w:t xml:space="preserve"> adequado</w:t>
      </w:r>
      <w:r w:rsidRPr="004872EF">
        <w:rPr>
          <w:sz w:val="24"/>
          <w:szCs w:val="24"/>
        </w:rPr>
        <w:t xml:space="preserve"> por parte das administrações públicas ao se fazer a urbanização (MILANO, 1987).</w:t>
      </w:r>
    </w:p>
    <w:p w14:paraId="7D051208" w14:textId="77777777" w:rsidR="00AE5486" w:rsidRPr="00F40268" w:rsidRDefault="00AE5486" w:rsidP="00AE5486">
      <w:pPr>
        <w:spacing w:line="360" w:lineRule="auto"/>
        <w:ind w:firstLine="709"/>
        <w:jc w:val="both"/>
        <w:rPr>
          <w:color w:val="000000"/>
          <w:sz w:val="24"/>
          <w:szCs w:val="24"/>
        </w:rPr>
      </w:pPr>
    </w:p>
    <w:p w14:paraId="4691AFFF" w14:textId="77777777" w:rsidR="00EF1BA6" w:rsidRPr="00B12C4E" w:rsidRDefault="00B12C4E" w:rsidP="00B12C4E">
      <w:pPr>
        <w:pStyle w:val="Legenda"/>
        <w:keepNext/>
        <w:spacing w:after="0" w:line="360" w:lineRule="auto"/>
        <w:jc w:val="center"/>
        <w:rPr>
          <w:rFonts w:ascii="Times New Roman" w:hAnsi="Times New Roman"/>
          <w:i w:val="0"/>
          <w:color w:val="000000" w:themeColor="text1"/>
          <w:sz w:val="22"/>
          <w:szCs w:val="22"/>
        </w:rPr>
      </w:pPr>
      <w:r w:rsidRPr="00B12C4E">
        <w:rPr>
          <w:rFonts w:ascii="Times New Roman" w:hAnsi="Times New Roman"/>
          <w:i w:val="0"/>
          <w:color w:val="auto"/>
          <w:sz w:val="22"/>
          <w:szCs w:val="22"/>
        </w:rPr>
        <w:lastRenderedPageBreak/>
        <w:t xml:space="preserve">Figura 3 – </w:t>
      </w:r>
      <w:proofErr w:type="spellStart"/>
      <w:r w:rsidR="00EF1BA6" w:rsidRPr="00B12C4E">
        <w:rPr>
          <w:rFonts w:ascii="Times New Roman" w:hAnsi="Times New Roman"/>
          <w:color w:val="000000" w:themeColor="text1"/>
          <w:sz w:val="22"/>
          <w:szCs w:val="22"/>
        </w:rPr>
        <w:t>Licania</w:t>
      </w:r>
      <w:proofErr w:type="spellEnd"/>
      <w:r w:rsidR="00EF1BA6" w:rsidRPr="00B12C4E">
        <w:rPr>
          <w:rFonts w:ascii="Times New Roman" w:hAnsi="Times New Roman"/>
          <w:color w:val="000000" w:themeColor="text1"/>
          <w:sz w:val="22"/>
          <w:szCs w:val="22"/>
        </w:rPr>
        <w:t> tomentosa</w:t>
      </w:r>
      <w:r w:rsidR="00EF1BA6" w:rsidRPr="00B12C4E">
        <w:rPr>
          <w:rFonts w:ascii="Times New Roman" w:hAnsi="Times New Roman"/>
          <w:i w:val="0"/>
          <w:color w:val="000000" w:themeColor="text1"/>
          <w:sz w:val="22"/>
          <w:szCs w:val="22"/>
        </w:rPr>
        <w:t> Fritsch provocando rachaduras na calçada.</w:t>
      </w:r>
    </w:p>
    <w:p w14:paraId="5E19A379" w14:textId="77777777" w:rsidR="00EF1BA6" w:rsidRDefault="00EF1BA6" w:rsidP="00EF1BA6">
      <w:pPr>
        <w:spacing w:line="360" w:lineRule="auto"/>
        <w:jc w:val="center"/>
        <w:rPr>
          <w:color w:val="000000"/>
          <w:sz w:val="24"/>
          <w:szCs w:val="24"/>
        </w:rPr>
      </w:pPr>
      <w:r w:rsidRPr="00B50366">
        <w:rPr>
          <w:noProof/>
          <w:color w:val="000000"/>
          <w:sz w:val="24"/>
          <w:szCs w:val="24"/>
        </w:rPr>
        <w:drawing>
          <wp:inline distT="0" distB="0" distL="0" distR="0" wp14:anchorId="48AA26C1" wp14:editId="429D8AD0">
            <wp:extent cx="2154739" cy="3689498"/>
            <wp:effectExtent l="0" t="0" r="0" b="6350"/>
            <wp:docPr id="5" name="Imagem 5" descr="F:\Resumos\Nova pasta\IMG-201609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umos\Nova pasta\IMG-20160903-WA00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11"/>
                    <a:stretch/>
                  </pic:blipFill>
                  <pic:spPr bwMode="auto">
                    <a:xfrm>
                      <a:off x="0" y="0"/>
                      <a:ext cx="2164798" cy="3706722"/>
                    </a:xfrm>
                    <a:prstGeom prst="rect">
                      <a:avLst/>
                    </a:prstGeom>
                    <a:noFill/>
                    <a:ln>
                      <a:noFill/>
                    </a:ln>
                    <a:extLst>
                      <a:ext uri="{53640926-AAD7-44D8-BBD7-CCE9431645EC}">
                        <a14:shadowObscured xmlns:a14="http://schemas.microsoft.com/office/drawing/2010/main"/>
                      </a:ext>
                    </a:extLst>
                  </pic:spPr>
                </pic:pic>
              </a:graphicData>
            </a:graphic>
          </wp:inline>
        </w:drawing>
      </w:r>
    </w:p>
    <w:p w14:paraId="18A150FF" w14:textId="77777777" w:rsidR="00B12C4E" w:rsidRPr="00F63589" w:rsidRDefault="00B12C4E" w:rsidP="00B12C4E">
      <w:pPr>
        <w:spacing w:line="360" w:lineRule="auto"/>
        <w:jc w:val="center"/>
        <w:rPr>
          <w:sz w:val="22"/>
          <w:szCs w:val="22"/>
        </w:rPr>
      </w:pPr>
      <w:r w:rsidRPr="00D13969">
        <w:rPr>
          <w:sz w:val="22"/>
          <w:szCs w:val="22"/>
        </w:rPr>
        <w:t>Fonte:</w:t>
      </w:r>
      <w:r w:rsidRPr="00D13969">
        <w:rPr>
          <w:b/>
          <w:sz w:val="22"/>
          <w:szCs w:val="22"/>
        </w:rPr>
        <w:t xml:space="preserve"> </w:t>
      </w:r>
      <w:r>
        <w:rPr>
          <w:sz w:val="22"/>
          <w:szCs w:val="22"/>
        </w:rPr>
        <w:t>Conceição</w:t>
      </w:r>
      <w:r w:rsidRPr="00A22AF6">
        <w:rPr>
          <w:sz w:val="22"/>
          <w:szCs w:val="22"/>
        </w:rPr>
        <w:t xml:space="preserve"> et al. (</w:t>
      </w:r>
      <w:r>
        <w:rPr>
          <w:sz w:val="22"/>
          <w:szCs w:val="22"/>
        </w:rPr>
        <w:t>2018</w:t>
      </w:r>
      <w:r w:rsidRPr="00A22AF6">
        <w:rPr>
          <w:sz w:val="22"/>
          <w:szCs w:val="22"/>
        </w:rPr>
        <w:t>)</w:t>
      </w:r>
      <w:r>
        <w:rPr>
          <w:sz w:val="22"/>
          <w:szCs w:val="22"/>
        </w:rPr>
        <w:t>.</w:t>
      </w:r>
    </w:p>
    <w:p w14:paraId="7FACF9A9" w14:textId="49C9959A" w:rsidR="00707DF3" w:rsidRDefault="00780305" w:rsidP="00780305">
      <w:pPr>
        <w:spacing w:line="360" w:lineRule="auto"/>
        <w:ind w:firstLine="709"/>
        <w:jc w:val="both"/>
        <w:rPr>
          <w:color w:val="000000"/>
          <w:sz w:val="24"/>
          <w:szCs w:val="24"/>
        </w:rPr>
      </w:pPr>
      <w:proofErr w:type="spellStart"/>
      <w:r>
        <w:rPr>
          <w:color w:val="000000"/>
          <w:sz w:val="24"/>
          <w:szCs w:val="24"/>
        </w:rPr>
        <w:t>Stranghetti</w:t>
      </w:r>
      <w:proofErr w:type="spellEnd"/>
      <w:r>
        <w:rPr>
          <w:color w:val="000000"/>
          <w:sz w:val="24"/>
          <w:szCs w:val="24"/>
        </w:rPr>
        <w:t xml:space="preserve"> &amp; Silva (2010) destacam que a presença de espécies com sistema radicular superficial, como </w:t>
      </w:r>
      <w:proofErr w:type="spellStart"/>
      <w:r w:rsidRPr="00315119">
        <w:rPr>
          <w:i/>
          <w:iCs/>
          <w:color w:val="000000"/>
          <w:sz w:val="24"/>
          <w:szCs w:val="24"/>
        </w:rPr>
        <w:t>Ficus</w:t>
      </w:r>
      <w:proofErr w:type="spellEnd"/>
      <w:r w:rsidRPr="00315119">
        <w:rPr>
          <w:i/>
          <w:iCs/>
          <w:color w:val="000000"/>
          <w:sz w:val="24"/>
          <w:szCs w:val="24"/>
        </w:rPr>
        <w:t> </w:t>
      </w:r>
      <w:proofErr w:type="spellStart"/>
      <w:r w:rsidRPr="00315119">
        <w:rPr>
          <w:i/>
          <w:iCs/>
          <w:color w:val="000000"/>
          <w:sz w:val="24"/>
          <w:szCs w:val="24"/>
        </w:rPr>
        <w:t>benjamina</w:t>
      </w:r>
      <w:proofErr w:type="spellEnd"/>
      <w:r w:rsidRPr="00315119">
        <w:rPr>
          <w:i/>
          <w:iCs/>
          <w:color w:val="000000"/>
          <w:sz w:val="24"/>
          <w:szCs w:val="24"/>
        </w:rPr>
        <w:t> </w:t>
      </w:r>
      <w:r w:rsidRPr="00315119">
        <w:rPr>
          <w:color w:val="000000"/>
          <w:sz w:val="24"/>
          <w:szCs w:val="24"/>
        </w:rPr>
        <w:t>L</w:t>
      </w:r>
      <w:r>
        <w:rPr>
          <w:color w:val="000000"/>
          <w:sz w:val="24"/>
          <w:szCs w:val="24"/>
        </w:rPr>
        <w:t xml:space="preserve"> e </w:t>
      </w:r>
      <w:proofErr w:type="spellStart"/>
      <w:r w:rsidRPr="00B50019">
        <w:rPr>
          <w:i/>
          <w:iCs/>
          <w:color w:val="000000"/>
          <w:sz w:val="24"/>
          <w:szCs w:val="24"/>
        </w:rPr>
        <w:t>Terminalia</w:t>
      </w:r>
      <w:proofErr w:type="spellEnd"/>
      <w:r w:rsidRPr="00B50019">
        <w:rPr>
          <w:i/>
          <w:iCs/>
          <w:color w:val="000000"/>
          <w:sz w:val="24"/>
          <w:szCs w:val="24"/>
        </w:rPr>
        <w:t> </w:t>
      </w:r>
      <w:proofErr w:type="spellStart"/>
      <w:r w:rsidRPr="00B50019">
        <w:rPr>
          <w:i/>
          <w:iCs/>
          <w:color w:val="000000"/>
          <w:sz w:val="24"/>
          <w:szCs w:val="24"/>
        </w:rPr>
        <w:t>catappa</w:t>
      </w:r>
      <w:proofErr w:type="spellEnd"/>
      <w:r w:rsidRPr="00B50019">
        <w:rPr>
          <w:i/>
          <w:iCs/>
          <w:color w:val="000000"/>
          <w:sz w:val="24"/>
          <w:szCs w:val="24"/>
        </w:rPr>
        <w:t> </w:t>
      </w:r>
      <w:r w:rsidRPr="00B50019">
        <w:rPr>
          <w:color w:val="000000"/>
          <w:sz w:val="24"/>
          <w:szCs w:val="24"/>
        </w:rPr>
        <w:t>L.</w:t>
      </w:r>
      <w:r>
        <w:rPr>
          <w:color w:val="000000"/>
          <w:sz w:val="24"/>
          <w:szCs w:val="24"/>
        </w:rPr>
        <w:t>, ambas encontradas neste estudo, contribui para o levantamento de rachaduras nas calçadas.</w:t>
      </w:r>
      <w:r w:rsidR="009A57D1">
        <w:rPr>
          <w:color w:val="000000"/>
          <w:sz w:val="24"/>
          <w:szCs w:val="24"/>
        </w:rPr>
        <w:t xml:space="preserve"> Segundo </w:t>
      </w:r>
      <w:proofErr w:type="spellStart"/>
      <w:r w:rsidR="009A57D1">
        <w:rPr>
          <w:color w:val="000000"/>
          <w:sz w:val="24"/>
          <w:szCs w:val="24"/>
        </w:rPr>
        <w:t>Roppa</w:t>
      </w:r>
      <w:proofErr w:type="spellEnd"/>
      <w:r w:rsidR="009A57D1">
        <w:rPr>
          <w:color w:val="000000"/>
          <w:sz w:val="24"/>
          <w:szCs w:val="24"/>
        </w:rPr>
        <w:t xml:space="preserve"> </w:t>
      </w:r>
      <w:proofErr w:type="gramStart"/>
      <w:r w:rsidR="009A57D1">
        <w:rPr>
          <w:color w:val="000000"/>
          <w:sz w:val="24"/>
          <w:szCs w:val="24"/>
        </w:rPr>
        <w:t>et</w:t>
      </w:r>
      <w:proofErr w:type="gramEnd"/>
      <w:r w:rsidR="009A57D1">
        <w:rPr>
          <w:color w:val="000000"/>
          <w:sz w:val="24"/>
          <w:szCs w:val="24"/>
        </w:rPr>
        <w:t xml:space="preserve"> al. (2007), a plantação de árvores inapropriadas intensifica a destruição de calçadas e rede elétrica, assim como a poda de forma errada pode levar à mutilação e até a morte da planta.</w:t>
      </w:r>
    </w:p>
    <w:p w14:paraId="34EEBC2D" w14:textId="77777777" w:rsidR="00780305" w:rsidRPr="00707DF3" w:rsidRDefault="00780305" w:rsidP="00707DF3">
      <w:pPr>
        <w:spacing w:line="360" w:lineRule="auto"/>
        <w:jc w:val="both"/>
        <w:rPr>
          <w:color w:val="000000"/>
          <w:sz w:val="24"/>
          <w:szCs w:val="24"/>
        </w:rPr>
      </w:pPr>
    </w:p>
    <w:p w14:paraId="29F2BCFC" w14:textId="77777777" w:rsidR="00F40268" w:rsidRPr="00EF1BA6" w:rsidRDefault="00EF1BA6" w:rsidP="00EF1BA6">
      <w:pPr>
        <w:spacing w:line="360" w:lineRule="auto"/>
        <w:rPr>
          <w:color w:val="000000"/>
          <w:sz w:val="24"/>
          <w:szCs w:val="24"/>
        </w:rPr>
      </w:pPr>
      <w:r w:rsidRPr="00EF1BA6">
        <w:rPr>
          <w:color w:val="000000"/>
          <w:sz w:val="24"/>
          <w:szCs w:val="24"/>
        </w:rPr>
        <w:t>3.4. NECESSIDADE DE PODA</w:t>
      </w:r>
    </w:p>
    <w:p w14:paraId="52B4F53B" w14:textId="68D8E37B" w:rsidR="00A85BF8" w:rsidRDefault="00A85BF8" w:rsidP="00AE5486">
      <w:pPr>
        <w:tabs>
          <w:tab w:val="left" w:pos="1139"/>
        </w:tabs>
        <w:spacing w:line="360" w:lineRule="auto"/>
        <w:ind w:firstLine="709"/>
        <w:jc w:val="both"/>
        <w:rPr>
          <w:color w:val="000000"/>
          <w:sz w:val="24"/>
          <w:szCs w:val="24"/>
        </w:rPr>
      </w:pPr>
      <w:r>
        <w:rPr>
          <w:color w:val="000000"/>
          <w:sz w:val="24"/>
          <w:szCs w:val="24"/>
        </w:rPr>
        <w:t xml:space="preserve">Ribeiro (2009) afirma que </w:t>
      </w:r>
      <w:r w:rsidR="00D603D6">
        <w:rPr>
          <w:color w:val="000000"/>
          <w:sz w:val="24"/>
          <w:szCs w:val="24"/>
        </w:rPr>
        <w:t>grande parte dos problemas encontrados na arborização urbana são</w:t>
      </w:r>
      <w:r>
        <w:rPr>
          <w:color w:val="000000"/>
          <w:sz w:val="24"/>
          <w:szCs w:val="24"/>
        </w:rPr>
        <w:t xml:space="preserve"> </w:t>
      </w:r>
      <w:proofErr w:type="gramStart"/>
      <w:r w:rsidR="00D603D6">
        <w:rPr>
          <w:color w:val="000000"/>
          <w:sz w:val="24"/>
          <w:szCs w:val="24"/>
        </w:rPr>
        <w:t>motivados</w:t>
      </w:r>
      <w:proofErr w:type="gramEnd"/>
      <w:r>
        <w:rPr>
          <w:color w:val="000000"/>
          <w:sz w:val="24"/>
          <w:szCs w:val="24"/>
        </w:rPr>
        <w:t xml:space="preserve"> pelo conflito de árvores improprias </w:t>
      </w:r>
      <w:r w:rsidR="00D603D6">
        <w:rPr>
          <w:color w:val="000000"/>
          <w:sz w:val="24"/>
          <w:szCs w:val="24"/>
        </w:rPr>
        <w:t>junto de equipamentos urbanos, tais como: postes de iluminação, calçamentos, fiações elétricas, muros e etc.</w:t>
      </w:r>
    </w:p>
    <w:p w14:paraId="1084A146" w14:textId="14160922" w:rsidR="004872EF" w:rsidRDefault="00EF1BA6" w:rsidP="00E72520">
      <w:pPr>
        <w:tabs>
          <w:tab w:val="left" w:pos="1139"/>
        </w:tabs>
        <w:spacing w:line="360" w:lineRule="auto"/>
        <w:ind w:firstLine="709"/>
        <w:jc w:val="both"/>
        <w:rPr>
          <w:color w:val="000000"/>
          <w:sz w:val="24"/>
          <w:szCs w:val="24"/>
        </w:rPr>
      </w:pPr>
      <w:r>
        <w:rPr>
          <w:color w:val="000000"/>
          <w:sz w:val="24"/>
          <w:szCs w:val="24"/>
        </w:rPr>
        <w:t xml:space="preserve">30,6% das árvores levantadas necessitam de poda por estarem em conflito com a rede de fiação elétrica, causando algum tipo de prejuízo ou por estarem em conflito com outras estruturas, como telhados e placas de sinalização de trânsito. Espécies de grande porte e copas muito frondosas, como </w:t>
      </w:r>
      <w:r w:rsidRPr="00B50019">
        <w:rPr>
          <w:i/>
          <w:iCs/>
          <w:color w:val="000000"/>
          <w:sz w:val="24"/>
          <w:szCs w:val="24"/>
        </w:rPr>
        <w:t>Eugenia </w:t>
      </w:r>
      <w:r w:rsidRPr="00B50019">
        <w:rPr>
          <w:color w:val="000000"/>
          <w:sz w:val="24"/>
          <w:szCs w:val="24"/>
        </w:rPr>
        <w:t>L. sp.</w:t>
      </w:r>
      <w:r>
        <w:rPr>
          <w:color w:val="000000"/>
          <w:sz w:val="24"/>
          <w:szCs w:val="24"/>
        </w:rPr>
        <w:t xml:space="preserve"> </w:t>
      </w:r>
      <w:proofErr w:type="gramStart"/>
      <w:r>
        <w:rPr>
          <w:color w:val="000000"/>
          <w:sz w:val="24"/>
          <w:szCs w:val="24"/>
        </w:rPr>
        <w:t>e</w:t>
      </w:r>
      <w:proofErr w:type="gramEnd"/>
      <w:r>
        <w:rPr>
          <w:color w:val="000000"/>
          <w:sz w:val="24"/>
          <w:szCs w:val="24"/>
        </w:rPr>
        <w:t xml:space="preserve"> </w:t>
      </w:r>
      <w:proofErr w:type="spellStart"/>
      <w:r w:rsidRPr="00315119">
        <w:rPr>
          <w:i/>
          <w:iCs/>
          <w:color w:val="000000"/>
          <w:sz w:val="24"/>
          <w:szCs w:val="24"/>
        </w:rPr>
        <w:t>Mangifera</w:t>
      </w:r>
      <w:proofErr w:type="spellEnd"/>
      <w:r w:rsidRPr="00315119">
        <w:rPr>
          <w:i/>
          <w:iCs/>
          <w:color w:val="000000"/>
          <w:sz w:val="24"/>
          <w:szCs w:val="24"/>
        </w:rPr>
        <w:t> indica </w:t>
      </w:r>
      <w:r w:rsidRPr="00315119">
        <w:rPr>
          <w:color w:val="000000"/>
          <w:sz w:val="24"/>
          <w:szCs w:val="24"/>
        </w:rPr>
        <w:t>L</w:t>
      </w:r>
      <w:r>
        <w:rPr>
          <w:color w:val="000000"/>
          <w:sz w:val="24"/>
          <w:szCs w:val="24"/>
        </w:rPr>
        <w:t xml:space="preserve">. são as que mais necessitam desta </w:t>
      </w:r>
      <w:r>
        <w:rPr>
          <w:color w:val="000000"/>
          <w:sz w:val="24"/>
          <w:szCs w:val="24"/>
        </w:rPr>
        <w:lastRenderedPageBreak/>
        <w:t>intervenção</w:t>
      </w:r>
      <w:r w:rsidR="009A57D1">
        <w:rPr>
          <w:color w:val="000000"/>
          <w:sz w:val="24"/>
          <w:szCs w:val="24"/>
        </w:rPr>
        <w:t>.</w:t>
      </w:r>
      <w:r w:rsidR="004C59C6">
        <w:rPr>
          <w:color w:val="000000"/>
          <w:sz w:val="24"/>
          <w:szCs w:val="24"/>
        </w:rPr>
        <w:t xml:space="preserve"> </w:t>
      </w:r>
      <w:r w:rsidR="00D603D6">
        <w:rPr>
          <w:color w:val="000000"/>
          <w:sz w:val="24"/>
          <w:szCs w:val="24"/>
        </w:rPr>
        <w:t xml:space="preserve">De acordo com Graziano (1988), condições ecológicas do local, largura das ruas e calçadas e presença de redes elétricas e telefônicas são </w:t>
      </w:r>
      <w:r w:rsidR="00346CEA">
        <w:rPr>
          <w:color w:val="000000"/>
          <w:sz w:val="24"/>
          <w:szCs w:val="24"/>
        </w:rPr>
        <w:t>alguns</w:t>
      </w:r>
      <w:r w:rsidR="00D603D6">
        <w:rPr>
          <w:color w:val="000000"/>
          <w:sz w:val="24"/>
          <w:szCs w:val="24"/>
        </w:rPr>
        <w:t xml:space="preserve"> dos aspectos primordiais a </w:t>
      </w:r>
      <w:r w:rsidR="00346CEA">
        <w:rPr>
          <w:color w:val="000000"/>
          <w:sz w:val="24"/>
          <w:szCs w:val="24"/>
        </w:rPr>
        <w:t>serem</w:t>
      </w:r>
      <w:r w:rsidR="00D603D6">
        <w:rPr>
          <w:color w:val="000000"/>
          <w:sz w:val="24"/>
          <w:szCs w:val="24"/>
        </w:rPr>
        <w:t xml:space="preserve"> considerados </w:t>
      </w:r>
      <w:r w:rsidR="00346CEA">
        <w:rPr>
          <w:color w:val="000000"/>
          <w:sz w:val="24"/>
          <w:szCs w:val="24"/>
        </w:rPr>
        <w:t>antes de se pensar em fazer arborização de ruas.</w:t>
      </w:r>
      <w:r w:rsidR="00D603D6">
        <w:rPr>
          <w:color w:val="000000"/>
          <w:sz w:val="24"/>
          <w:szCs w:val="24"/>
        </w:rPr>
        <w:t xml:space="preserve"> </w:t>
      </w:r>
    </w:p>
    <w:p w14:paraId="6611E4F3" w14:textId="0C40ACDF" w:rsidR="00007880" w:rsidRDefault="00346CEA" w:rsidP="004C59C6">
      <w:pPr>
        <w:tabs>
          <w:tab w:val="left" w:pos="1139"/>
        </w:tabs>
        <w:spacing w:line="360" w:lineRule="auto"/>
        <w:ind w:firstLine="709"/>
        <w:jc w:val="both"/>
        <w:rPr>
          <w:color w:val="000000"/>
          <w:sz w:val="24"/>
          <w:szCs w:val="24"/>
        </w:rPr>
      </w:pPr>
      <w:r>
        <w:rPr>
          <w:color w:val="000000"/>
          <w:sz w:val="24"/>
          <w:szCs w:val="24"/>
        </w:rPr>
        <w:t xml:space="preserve">A seleção da espécie a ser plantada é um fator essencial que deve ser respeitado, analisando o espaço livre que </w:t>
      </w:r>
      <w:r w:rsidR="004872EF">
        <w:rPr>
          <w:color w:val="000000"/>
          <w:sz w:val="24"/>
          <w:szCs w:val="24"/>
        </w:rPr>
        <w:t>se tem</w:t>
      </w:r>
      <w:r>
        <w:rPr>
          <w:color w:val="000000"/>
          <w:sz w:val="24"/>
          <w:szCs w:val="24"/>
        </w:rPr>
        <w:t xml:space="preserve"> e observando a presença de fiação elétrica, largura de calçadas e outros equipamentos urbanos </w:t>
      </w:r>
      <w:r w:rsidRPr="004872EF">
        <w:rPr>
          <w:sz w:val="24"/>
          <w:szCs w:val="24"/>
        </w:rPr>
        <w:t>(RIBEIRO, 2009).</w:t>
      </w:r>
    </w:p>
    <w:p w14:paraId="3AF1704F" w14:textId="77777777" w:rsidR="004C59C6" w:rsidRPr="004C59C6" w:rsidRDefault="004C59C6" w:rsidP="004C59C6">
      <w:pPr>
        <w:tabs>
          <w:tab w:val="left" w:pos="1139"/>
        </w:tabs>
        <w:spacing w:line="360" w:lineRule="auto"/>
        <w:ind w:firstLine="709"/>
        <w:jc w:val="both"/>
        <w:rPr>
          <w:color w:val="000000"/>
          <w:sz w:val="24"/>
          <w:szCs w:val="24"/>
        </w:rPr>
      </w:pPr>
    </w:p>
    <w:p w14:paraId="57891F29" w14:textId="77777777" w:rsidR="0012462E" w:rsidRPr="00001E41" w:rsidRDefault="0012462E" w:rsidP="003E3FC3">
      <w:pPr>
        <w:tabs>
          <w:tab w:val="left" w:pos="1290"/>
        </w:tabs>
        <w:spacing w:line="360" w:lineRule="auto"/>
        <w:rPr>
          <w:sz w:val="28"/>
          <w:szCs w:val="28"/>
        </w:rPr>
      </w:pPr>
      <w:r>
        <w:rPr>
          <w:b/>
          <w:sz w:val="24"/>
          <w:szCs w:val="24"/>
        </w:rPr>
        <w:t xml:space="preserve">4. </w:t>
      </w:r>
      <w:r w:rsidR="00555769">
        <w:rPr>
          <w:b/>
          <w:sz w:val="24"/>
          <w:szCs w:val="24"/>
        </w:rPr>
        <w:t>CONSIDERAÇÕES FINAIS</w:t>
      </w:r>
    </w:p>
    <w:p w14:paraId="1F8A9C99" w14:textId="77777777" w:rsidR="00B8727C" w:rsidRDefault="002F5EF4" w:rsidP="00B8727C">
      <w:pPr>
        <w:spacing w:line="360" w:lineRule="auto"/>
        <w:ind w:firstLine="709"/>
        <w:jc w:val="both"/>
        <w:rPr>
          <w:color w:val="000000"/>
          <w:sz w:val="24"/>
          <w:szCs w:val="24"/>
        </w:rPr>
      </w:pPr>
      <w:r w:rsidRPr="003912FA">
        <w:rPr>
          <w:sz w:val="24"/>
          <w:szCs w:val="24"/>
        </w:rPr>
        <w:t>No geral, a arborização do bairro é considerada boa devido ao número de espécies utilizadas, porém a distribuição destas espécies em número d</w:t>
      </w:r>
      <w:r w:rsidR="00AC426B">
        <w:rPr>
          <w:sz w:val="24"/>
          <w:szCs w:val="24"/>
        </w:rPr>
        <w:t xml:space="preserve">e indivíduos é muito irregular. </w:t>
      </w:r>
      <w:r w:rsidR="00AC426B" w:rsidRPr="003912FA">
        <w:rPr>
          <w:sz w:val="24"/>
          <w:szCs w:val="24"/>
        </w:rPr>
        <w:t>Devem-se</w:t>
      </w:r>
      <w:r w:rsidRPr="003912FA">
        <w:rPr>
          <w:sz w:val="24"/>
          <w:szCs w:val="24"/>
        </w:rPr>
        <w:t xml:space="preserve"> evitar plantios futuros de </w:t>
      </w:r>
      <w:proofErr w:type="spellStart"/>
      <w:r w:rsidRPr="003912FA">
        <w:rPr>
          <w:i/>
          <w:iCs/>
          <w:color w:val="000000"/>
          <w:sz w:val="24"/>
          <w:szCs w:val="24"/>
        </w:rPr>
        <w:t>Licania</w:t>
      </w:r>
      <w:proofErr w:type="spellEnd"/>
      <w:r w:rsidRPr="003912FA">
        <w:rPr>
          <w:i/>
          <w:iCs/>
          <w:color w:val="000000"/>
          <w:sz w:val="24"/>
          <w:szCs w:val="24"/>
        </w:rPr>
        <w:t> tomentosa </w:t>
      </w:r>
      <w:r w:rsidRPr="003912FA">
        <w:rPr>
          <w:color w:val="000000"/>
          <w:sz w:val="24"/>
          <w:szCs w:val="24"/>
        </w:rPr>
        <w:t>Fritsch, uma vez que esta espécie representa 63,3% do total de espécies plantadas no bairro, contribuindo para a b</w:t>
      </w:r>
      <w:r w:rsidR="00AC426B">
        <w:rPr>
          <w:color w:val="000000"/>
          <w:sz w:val="24"/>
          <w:szCs w:val="24"/>
        </w:rPr>
        <w:t xml:space="preserve">aixa diversidade de arborização. </w:t>
      </w:r>
      <w:r w:rsidRPr="003912FA">
        <w:rPr>
          <w:color w:val="000000"/>
          <w:sz w:val="24"/>
          <w:szCs w:val="24"/>
        </w:rPr>
        <w:t>A arborização do bairro privilegia muitas espécies exóticas, o que deve ser controlado, de modo que se dê espaç</w:t>
      </w:r>
      <w:r w:rsidR="00B8727C">
        <w:rPr>
          <w:color w:val="000000"/>
          <w:sz w:val="24"/>
          <w:szCs w:val="24"/>
        </w:rPr>
        <w:t>o às espécies nativas da região.</w:t>
      </w:r>
    </w:p>
    <w:p w14:paraId="59838426" w14:textId="23A66A35" w:rsidR="002F5EF4" w:rsidRPr="00B8727C" w:rsidRDefault="00B8727C" w:rsidP="00B8727C">
      <w:pPr>
        <w:spacing w:line="360" w:lineRule="auto"/>
        <w:ind w:firstLine="709"/>
        <w:jc w:val="both"/>
        <w:rPr>
          <w:color w:val="000000"/>
          <w:sz w:val="24"/>
          <w:szCs w:val="24"/>
        </w:rPr>
      </w:pPr>
      <w:r>
        <w:rPr>
          <w:sz w:val="24"/>
          <w:szCs w:val="24"/>
        </w:rPr>
        <w:t>A</w:t>
      </w:r>
      <w:r w:rsidR="002F5EF4" w:rsidRPr="003912FA">
        <w:rPr>
          <w:sz w:val="24"/>
          <w:szCs w:val="24"/>
        </w:rPr>
        <w:t>s espécies estão causando poucos prejuízos à rede de fiação el</w:t>
      </w:r>
      <w:r w:rsidR="00AC426B">
        <w:rPr>
          <w:sz w:val="24"/>
          <w:szCs w:val="24"/>
        </w:rPr>
        <w:t>étrica e ao calçamento das vias. No entanto, r</w:t>
      </w:r>
      <w:r w:rsidR="002F5EF4" w:rsidRPr="003912FA">
        <w:rPr>
          <w:sz w:val="24"/>
          <w:szCs w:val="24"/>
        </w:rPr>
        <w:t>ecomendam-se podas de controle nas espécies de grande porte que apresentam copas bem desenvolvidas, de modo a reduzir os danos sobre a rede de fiação elétrica.</w:t>
      </w:r>
    </w:p>
    <w:p w14:paraId="25719740" w14:textId="77777777" w:rsidR="00555769" w:rsidRDefault="00555769" w:rsidP="0012462E">
      <w:pPr>
        <w:tabs>
          <w:tab w:val="left" w:pos="1290"/>
        </w:tabs>
        <w:jc w:val="both"/>
        <w:rPr>
          <w:b/>
          <w:sz w:val="24"/>
          <w:szCs w:val="24"/>
        </w:rPr>
      </w:pPr>
    </w:p>
    <w:p w14:paraId="2CEDE1FC" w14:textId="5931C980" w:rsidR="00D81F85" w:rsidRDefault="002F5EF4" w:rsidP="00CD5871">
      <w:pPr>
        <w:tabs>
          <w:tab w:val="left" w:pos="1290"/>
        </w:tabs>
        <w:rPr>
          <w:b/>
          <w:sz w:val="24"/>
          <w:szCs w:val="28"/>
        </w:rPr>
      </w:pPr>
      <w:r>
        <w:rPr>
          <w:b/>
          <w:sz w:val="24"/>
          <w:szCs w:val="24"/>
        </w:rPr>
        <w:t>REFERÊNCIAS</w:t>
      </w:r>
    </w:p>
    <w:p w14:paraId="660C083E" w14:textId="77777777" w:rsidR="00CD5871" w:rsidRDefault="00CD5871" w:rsidP="00CD5871">
      <w:pPr>
        <w:tabs>
          <w:tab w:val="left" w:pos="1290"/>
        </w:tabs>
        <w:rPr>
          <w:b/>
          <w:sz w:val="24"/>
          <w:szCs w:val="28"/>
        </w:rPr>
      </w:pPr>
    </w:p>
    <w:p w14:paraId="1F5BB96B" w14:textId="35B29F64" w:rsidR="00346CEA" w:rsidRPr="004C59C6" w:rsidRDefault="00D81F85" w:rsidP="00AC426B">
      <w:pPr>
        <w:pStyle w:val="PargrafodaLista"/>
        <w:spacing w:after="0" w:line="240" w:lineRule="auto"/>
        <w:ind w:left="0"/>
        <w:jc w:val="both"/>
        <w:rPr>
          <w:rFonts w:ascii="Times New Roman" w:hAnsi="Times New Roman"/>
          <w:bCs/>
          <w:sz w:val="24"/>
          <w:szCs w:val="24"/>
        </w:rPr>
      </w:pPr>
      <w:r>
        <w:rPr>
          <w:rFonts w:ascii="Times New Roman" w:hAnsi="Times New Roman"/>
          <w:sz w:val="24"/>
          <w:szCs w:val="24"/>
        </w:rPr>
        <w:t xml:space="preserve">FARIA, J. L. G.; MONTEIRO, E. A.; FISCH, S. T. V. </w:t>
      </w:r>
      <w:r w:rsidRPr="00026110">
        <w:rPr>
          <w:rFonts w:ascii="Times New Roman" w:hAnsi="Times New Roman"/>
          <w:bCs/>
          <w:sz w:val="24"/>
          <w:szCs w:val="24"/>
        </w:rPr>
        <w:t>Arborização de vias públ</w:t>
      </w:r>
      <w:r>
        <w:rPr>
          <w:rFonts w:ascii="Times New Roman" w:hAnsi="Times New Roman"/>
          <w:bCs/>
          <w:sz w:val="24"/>
          <w:szCs w:val="24"/>
        </w:rPr>
        <w:t xml:space="preserve">icas do município de Jacareí – SP. </w:t>
      </w:r>
      <w:r>
        <w:rPr>
          <w:rFonts w:ascii="Times New Roman" w:hAnsi="Times New Roman"/>
          <w:b/>
          <w:bCs/>
          <w:sz w:val="24"/>
          <w:szCs w:val="24"/>
        </w:rPr>
        <w:t xml:space="preserve">Revista da Sociedade Brasileira de Arborização Urbana, </w:t>
      </w:r>
      <w:r>
        <w:rPr>
          <w:rFonts w:ascii="Times New Roman" w:hAnsi="Times New Roman"/>
          <w:bCs/>
          <w:sz w:val="24"/>
          <w:szCs w:val="24"/>
        </w:rPr>
        <w:t xml:space="preserve">v. 2, n.4, </w:t>
      </w:r>
      <w:r w:rsidRPr="004C59C6">
        <w:rPr>
          <w:rFonts w:ascii="Times New Roman" w:hAnsi="Times New Roman"/>
          <w:bCs/>
          <w:sz w:val="24"/>
          <w:szCs w:val="24"/>
        </w:rPr>
        <w:t xml:space="preserve">p. 20-33, 2007.  </w:t>
      </w:r>
    </w:p>
    <w:p w14:paraId="4361E8A3" w14:textId="3660ABFB" w:rsidR="003E3FC3" w:rsidRPr="00CD5871" w:rsidRDefault="004C59C6" w:rsidP="00CD5871">
      <w:pPr>
        <w:pStyle w:val="PargrafodaLista"/>
        <w:spacing w:after="0" w:line="240" w:lineRule="auto"/>
        <w:ind w:left="0"/>
        <w:jc w:val="both"/>
        <w:rPr>
          <w:rFonts w:ascii="Times New Roman" w:hAnsi="Times New Roman"/>
          <w:bCs/>
          <w:sz w:val="24"/>
          <w:szCs w:val="24"/>
        </w:rPr>
      </w:pPr>
      <w:r>
        <w:rPr>
          <w:rFonts w:ascii="Times New Roman" w:hAnsi="Times New Roman"/>
          <w:sz w:val="24"/>
          <w:szCs w:val="24"/>
        </w:rPr>
        <w:t>GRAZIANO, T. F</w:t>
      </w:r>
      <w:r w:rsidR="00346CEA" w:rsidRPr="004C59C6">
        <w:rPr>
          <w:rFonts w:ascii="Times New Roman" w:hAnsi="Times New Roman"/>
          <w:sz w:val="24"/>
          <w:szCs w:val="24"/>
        </w:rPr>
        <w:t>.</w:t>
      </w:r>
      <w:r w:rsidR="00CD5871">
        <w:rPr>
          <w:rFonts w:ascii="Times New Roman" w:hAnsi="Times New Roman"/>
          <w:sz w:val="24"/>
          <w:szCs w:val="24"/>
        </w:rPr>
        <w:t>;</w:t>
      </w:r>
      <w:r w:rsidR="00346CEA" w:rsidRPr="004C59C6">
        <w:rPr>
          <w:rFonts w:ascii="Times New Roman" w:hAnsi="Times New Roman"/>
          <w:sz w:val="24"/>
          <w:szCs w:val="24"/>
        </w:rPr>
        <w:t xml:space="preserve"> DEMATTÊ, M</w:t>
      </w:r>
      <w:r w:rsidR="00CD5871">
        <w:rPr>
          <w:rFonts w:ascii="Times New Roman" w:hAnsi="Times New Roman"/>
          <w:sz w:val="24"/>
          <w:szCs w:val="24"/>
        </w:rPr>
        <w:t>.</w:t>
      </w:r>
      <w:r w:rsidR="00346CEA" w:rsidRPr="004C59C6">
        <w:rPr>
          <w:rFonts w:ascii="Times New Roman" w:hAnsi="Times New Roman"/>
          <w:sz w:val="24"/>
          <w:szCs w:val="24"/>
        </w:rPr>
        <w:t xml:space="preserve"> E</w:t>
      </w:r>
      <w:r w:rsidR="00CD5871">
        <w:rPr>
          <w:rFonts w:ascii="Times New Roman" w:hAnsi="Times New Roman"/>
          <w:sz w:val="24"/>
          <w:szCs w:val="24"/>
        </w:rPr>
        <w:t>.</w:t>
      </w:r>
      <w:r w:rsidR="00346CEA" w:rsidRPr="004C59C6">
        <w:rPr>
          <w:rFonts w:ascii="Times New Roman" w:hAnsi="Times New Roman"/>
          <w:sz w:val="24"/>
          <w:szCs w:val="24"/>
        </w:rPr>
        <w:t xml:space="preserve"> S</w:t>
      </w:r>
      <w:r w:rsidR="00CD5871">
        <w:rPr>
          <w:rFonts w:ascii="Times New Roman" w:hAnsi="Times New Roman"/>
          <w:sz w:val="24"/>
          <w:szCs w:val="24"/>
        </w:rPr>
        <w:t>.</w:t>
      </w:r>
      <w:r w:rsidR="00346CEA" w:rsidRPr="004C59C6">
        <w:rPr>
          <w:rFonts w:ascii="Times New Roman" w:hAnsi="Times New Roman"/>
          <w:sz w:val="24"/>
          <w:szCs w:val="24"/>
        </w:rPr>
        <w:t xml:space="preserve"> P</w:t>
      </w:r>
      <w:r w:rsidR="00CD5871">
        <w:rPr>
          <w:rFonts w:ascii="Times New Roman" w:hAnsi="Times New Roman"/>
          <w:sz w:val="24"/>
          <w:szCs w:val="24"/>
        </w:rPr>
        <w:t>.</w:t>
      </w:r>
      <w:r w:rsidR="00346CEA" w:rsidRPr="004C59C6">
        <w:rPr>
          <w:rFonts w:ascii="Times New Roman" w:hAnsi="Times New Roman"/>
          <w:sz w:val="24"/>
          <w:szCs w:val="24"/>
        </w:rPr>
        <w:t xml:space="preserve"> </w:t>
      </w:r>
      <w:r w:rsidR="00346CEA" w:rsidRPr="004C59C6">
        <w:rPr>
          <w:rFonts w:ascii="Times New Roman" w:hAnsi="Times New Roman"/>
          <w:b/>
          <w:bCs/>
          <w:sz w:val="24"/>
          <w:szCs w:val="24"/>
        </w:rPr>
        <w:t xml:space="preserve">Jardinagem. </w:t>
      </w:r>
      <w:r w:rsidR="00346CEA" w:rsidRPr="004C59C6">
        <w:rPr>
          <w:rFonts w:ascii="Times New Roman" w:hAnsi="Times New Roman"/>
          <w:sz w:val="24"/>
          <w:szCs w:val="24"/>
        </w:rPr>
        <w:t>Jaboticabal: FCAV, 1988.</w:t>
      </w:r>
    </w:p>
    <w:p w14:paraId="4AE00003" w14:textId="059B6AE6" w:rsidR="00D81F85" w:rsidRDefault="00D81F85" w:rsidP="00AC426B">
      <w:pPr>
        <w:pStyle w:val="SemEspaamento"/>
        <w:jc w:val="both"/>
        <w:rPr>
          <w:rFonts w:ascii="Times New Roman" w:hAnsi="Times New Roman" w:cs="Times New Roman"/>
          <w:sz w:val="24"/>
          <w:szCs w:val="24"/>
        </w:rPr>
      </w:pPr>
      <w:r w:rsidRPr="00B676CF">
        <w:rPr>
          <w:rFonts w:ascii="Times New Roman" w:hAnsi="Times New Roman" w:cs="Times New Roman"/>
          <w:sz w:val="24"/>
          <w:szCs w:val="24"/>
        </w:rPr>
        <w:t xml:space="preserve">IBGE. Instituto Brasileiro de Geografia e Estatística. 1991. </w:t>
      </w:r>
      <w:r w:rsidRPr="00B676CF">
        <w:rPr>
          <w:rFonts w:ascii="Times New Roman" w:hAnsi="Times New Roman" w:cs="Times New Roman"/>
          <w:b/>
          <w:sz w:val="24"/>
          <w:szCs w:val="24"/>
        </w:rPr>
        <w:t>Sinopse preliminar do censo demográfico 1991</w:t>
      </w:r>
      <w:r w:rsidRPr="00B676CF">
        <w:rPr>
          <w:rFonts w:ascii="Times New Roman" w:hAnsi="Times New Roman" w:cs="Times New Roman"/>
          <w:sz w:val="24"/>
          <w:szCs w:val="24"/>
        </w:rPr>
        <w:t>. IBGE, Rio de Janeiro. 74pp.</w:t>
      </w:r>
    </w:p>
    <w:p w14:paraId="13CB0583" w14:textId="4802767C" w:rsidR="00D81F85" w:rsidRDefault="00D81F85" w:rsidP="00AC426B">
      <w:pPr>
        <w:autoSpaceDE w:val="0"/>
        <w:autoSpaceDN w:val="0"/>
        <w:adjustRightInd w:val="0"/>
        <w:jc w:val="both"/>
        <w:rPr>
          <w:sz w:val="24"/>
          <w:szCs w:val="24"/>
        </w:rPr>
      </w:pPr>
      <w:r w:rsidRPr="00026110">
        <w:rPr>
          <w:sz w:val="24"/>
          <w:szCs w:val="24"/>
        </w:rPr>
        <w:t>MACHADO, R. R. B.; MEUNIER, I. M. J.; SILVA, J. A. A.; CAST</w:t>
      </w:r>
      <w:r>
        <w:rPr>
          <w:sz w:val="24"/>
          <w:szCs w:val="24"/>
        </w:rPr>
        <w:t xml:space="preserve">RO, A. A. J. F. Arvores nativas </w:t>
      </w:r>
      <w:r w:rsidRPr="00026110">
        <w:rPr>
          <w:sz w:val="24"/>
          <w:szCs w:val="24"/>
        </w:rPr>
        <w:t xml:space="preserve">para a arborização urbana de Teresina, Piauí. </w:t>
      </w:r>
      <w:r w:rsidRPr="00026110">
        <w:rPr>
          <w:b/>
          <w:bCs/>
          <w:sz w:val="24"/>
          <w:szCs w:val="24"/>
        </w:rPr>
        <w:t>Revista da Sociedade Brasileira de</w:t>
      </w:r>
      <w:r>
        <w:rPr>
          <w:b/>
          <w:bCs/>
          <w:sz w:val="24"/>
          <w:szCs w:val="24"/>
        </w:rPr>
        <w:t xml:space="preserve"> </w:t>
      </w:r>
      <w:r w:rsidRPr="00026110">
        <w:rPr>
          <w:b/>
          <w:bCs/>
          <w:sz w:val="24"/>
          <w:szCs w:val="24"/>
        </w:rPr>
        <w:t>Arborização Urbana</w:t>
      </w:r>
      <w:r w:rsidRPr="00026110">
        <w:rPr>
          <w:sz w:val="24"/>
          <w:szCs w:val="24"/>
        </w:rPr>
        <w:t>, v.1, n.1, p. 10-18, 2006.</w:t>
      </w:r>
    </w:p>
    <w:p w14:paraId="6D80C972" w14:textId="21885116" w:rsidR="00D81F85" w:rsidRDefault="00D81F85" w:rsidP="00AC426B">
      <w:pPr>
        <w:jc w:val="both"/>
        <w:rPr>
          <w:color w:val="222222"/>
          <w:sz w:val="24"/>
          <w:szCs w:val="24"/>
          <w:shd w:val="clear" w:color="auto" w:fill="FFFFFF"/>
        </w:rPr>
      </w:pPr>
      <w:proofErr w:type="gramStart"/>
      <w:r w:rsidRPr="00534B74">
        <w:rPr>
          <w:color w:val="222222"/>
          <w:sz w:val="24"/>
          <w:szCs w:val="24"/>
          <w:shd w:val="clear" w:color="auto" w:fill="FFFFFF"/>
        </w:rPr>
        <w:t>MELO,</w:t>
      </w:r>
      <w:proofErr w:type="gramEnd"/>
      <w:r w:rsidRPr="00534B74">
        <w:rPr>
          <w:color w:val="222222"/>
          <w:sz w:val="24"/>
          <w:szCs w:val="24"/>
          <w:shd w:val="clear" w:color="auto" w:fill="FFFFFF"/>
        </w:rPr>
        <w:t xml:space="preserve"> R. R.; LIRA FILHO, J. A.; RODOLFO JÚNIOR, F. Diagnóstico qualitativo e quantitativo da arborização urbana no bairro Bivar Olinto, Patos, Paraíba. </w:t>
      </w:r>
      <w:r w:rsidRPr="00534B74">
        <w:rPr>
          <w:b/>
          <w:color w:val="222222"/>
          <w:sz w:val="24"/>
          <w:szCs w:val="24"/>
          <w:shd w:val="clear" w:color="auto" w:fill="FFFFFF"/>
        </w:rPr>
        <w:t>Revista da Sociedade Brasileira de Arborização Urbana,</w:t>
      </w:r>
      <w:r w:rsidRPr="00534B74">
        <w:rPr>
          <w:color w:val="222222"/>
          <w:sz w:val="24"/>
          <w:szCs w:val="24"/>
          <w:shd w:val="clear" w:color="auto" w:fill="FFFFFF"/>
        </w:rPr>
        <w:t xml:space="preserve"> v. 2, n. 1, p. 64-80, 2007.</w:t>
      </w:r>
    </w:p>
    <w:p w14:paraId="00BD0424" w14:textId="77777777" w:rsidR="00D81F85" w:rsidRPr="00B573B0" w:rsidRDefault="00D81F85" w:rsidP="00AC426B">
      <w:pPr>
        <w:jc w:val="both"/>
        <w:rPr>
          <w:color w:val="222222"/>
          <w:sz w:val="24"/>
          <w:szCs w:val="24"/>
          <w:shd w:val="clear" w:color="auto" w:fill="FFFFFF"/>
        </w:rPr>
      </w:pPr>
      <w:proofErr w:type="gramStart"/>
      <w:r w:rsidRPr="00B573B0">
        <w:rPr>
          <w:color w:val="222222"/>
          <w:sz w:val="24"/>
          <w:szCs w:val="24"/>
          <w:shd w:val="clear" w:color="auto" w:fill="FFFFFF"/>
        </w:rPr>
        <w:t>MELO,</w:t>
      </w:r>
      <w:proofErr w:type="gramEnd"/>
      <w:r w:rsidRPr="00B573B0">
        <w:rPr>
          <w:color w:val="222222"/>
          <w:sz w:val="24"/>
          <w:szCs w:val="24"/>
          <w:shd w:val="clear" w:color="auto" w:fill="FFFFFF"/>
        </w:rPr>
        <w:t xml:space="preserve"> E.F.R.Q.; ROMANINI, A. Importância da praça na arborização urbana. In:</w:t>
      </w:r>
    </w:p>
    <w:p w14:paraId="3E55E19A" w14:textId="209985B0" w:rsidR="00007880" w:rsidRDefault="00D81F85" w:rsidP="00AC426B">
      <w:pPr>
        <w:jc w:val="both"/>
        <w:rPr>
          <w:color w:val="222222"/>
          <w:sz w:val="24"/>
          <w:szCs w:val="24"/>
          <w:shd w:val="clear" w:color="auto" w:fill="FFFFFF"/>
        </w:rPr>
      </w:pPr>
      <w:r>
        <w:rPr>
          <w:color w:val="222222"/>
          <w:sz w:val="24"/>
          <w:szCs w:val="24"/>
          <w:shd w:val="clear" w:color="auto" w:fill="FFFFFF"/>
        </w:rPr>
        <w:t>Congresso Brasileiro d</w:t>
      </w:r>
      <w:r w:rsidRPr="00B573B0">
        <w:rPr>
          <w:color w:val="222222"/>
          <w:sz w:val="24"/>
          <w:szCs w:val="24"/>
          <w:shd w:val="clear" w:color="auto" w:fill="FFFFFF"/>
        </w:rPr>
        <w:t>e Arborização Urbana, 9, 2005, Belo Horizonte.</w:t>
      </w:r>
      <w:r>
        <w:rPr>
          <w:color w:val="222222"/>
          <w:sz w:val="24"/>
          <w:szCs w:val="24"/>
          <w:shd w:val="clear" w:color="auto" w:fill="FFFFFF"/>
        </w:rPr>
        <w:t xml:space="preserve"> </w:t>
      </w:r>
      <w:r w:rsidRPr="00B573B0">
        <w:rPr>
          <w:b/>
          <w:color w:val="222222"/>
          <w:sz w:val="24"/>
          <w:szCs w:val="24"/>
          <w:shd w:val="clear" w:color="auto" w:fill="FFFFFF"/>
        </w:rPr>
        <w:t>Anais...</w:t>
      </w:r>
      <w:r w:rsidRPr="00B573B0">
        <w:rPr>
          <w:color w:val="222222"/>
          <w:sz w:val="24"/>
          <w:szCs w:val="24"/>
          <w:shd w:val="clear" w:color="auto" w:fill="FFFFFF"/>
        </w:rPr>
        <w:t xml:space="preserve"> São Luís: Sociedade Brasileira de</w:t>
      </w:r>
      <w:r>
        <w:rPr>
          <w:color w:val="222222"/>
          <w:sz w:val="24"/>
          <w:szCs w:val="24"/>
          <w:shd w:val="clear" w:color="auto" w:fill="FFFFFF"/>
        </w:rPr>
        <w:t xml:space="preserve"> Arborização Urbana, 2005, 12p.</w:t>
      </w:r>
    </w:p>
    <w:p w14:paraId="7FBCA948" w14:textId="77777777" w:rsidR="00D81F85" w:rsidRPr="003912FA" w:rsidRDefault="00D81F85" w:rsidP="00AC426B">
      <w:pPr>
        <w:jc w:val="both"/>
        <w:rPr>
          <w:color w:val="222222"/>
          <w:sz w:val="24"/>
          <w:szCs w:val="24"/>
          <w:shd w:val="clear" w:color="auto" w:fill="FFFFFF"/>
        </w:rPr>
      </w:pPr>
      <w:r w:rsidRPr="00026110">
        <w:rPr>
          <w:sz w:val="24"/>
          <w:szCs w:val="24"/>
        </w:rPr>
        <w:t xml:space="preserve">MILANO, M.S.; DALCIN, E. </w:t>
      </w:r>
      <w:r w:rsidRPr="00026110">
        <w:rPr>
          <w:b/>
          <w:bCs/>
          <w:sz w:val="24"/>
          <w:szCs w:val="24"/>
        </w:rPr>
        <w:t>Arborização de vias públicas</w:t>
      </w:r>
      <w:r w:rsidRPr="00026110">
        <w:rPr>
          <w:sz w:val="24"/>
          <w:szCs w:val="24"/>
        </w:rPr>
        <w:t>. Rio de Janeiro: Light, 2000.</w:t>
      </w:r>
      <w:r>
        <w:rPr>
          <w:sz w:val="24"/>
          <w:szCs w:val="24"/>
        </w:rPr>
        <w:t xml:space="preserve"> </w:t>
      </w:r>
      <w:r w:rsidRPr="00026110">
        <w:rPr>
          <w:sz w:val="24"/>
          <w:szCs w:val="24"/>
        </w:rPr>
        <w:t>206p.</w:t>
      </w:r>
    </w:p>
    <w:p w14:paraId="03B73548" w14:textId="77777777" w:rsidR="00D81F85" w:rsidRDefault="00D81F85" w:rsidP="00AC426B">
      <w:pPr>
        <w:autoSpaceDE w:val="0"/>
        <w:autoSpaceDN w:val="0"/>
        <w:adjustRightInd w:val="0"/>
        <w:jc w:val="both"/>
        <w:rPr>
          <w:sz w:val="24"/>
          <w:szCs w:val="24"/>
        </w:rPr>
      </w:pPr>
    </w:p>
    <w:p w14:paraId="3A53612D" w14:textId="3CAA79EB" w:rsidR="00A77156" w:rsidRPr="00CD5871" w:rsidRDefault="00D81F85" w:rsidP="00CD5871">
      <w:pPr>
        <w:autoSpaceDE w:val="0"/>
        <w:autoSpaceDN w:val="0"/>
        <w:adjustRightInd w:val="0"/>
        <w:jc w:val="both"/>
        <w:rPr>
          <w:sz w:val="24"/>
          <w:szCs w:val="24"/>
        </w:rPr>
      </w:pPr>
      <w:r w:rsidRPr="00026110">
        <w:rPr>
          <w:sz w:val="24"/>
          <w:szCs w:val="24"/>
        </w:rPr>
        <w:t xml:space="preserve">MILANO, M.S. </w:t>
      </w:r>
      <w:r w:rsidRPr="00026110">
        <w:rPr>
          <w:b/>
          <w:bCs/>
          <w:sz w:val="24"/>
          <w:szCs w:val="24"/>
        </w:rPr>
        <w:t xml:space="preserve">Avaliação </w:t>
      </w:r>
      <w:proofErr w:type="spellStart"/>
      <w:r w:rsidRPr="00026110">
        <w:rPr>
          <w:b/>
          <w:bCs/>
          <w:sz w:val="24"/>
          <w:szCs w:val="24"/>
        </w:rPr>
        <w:t>quali</w:t>
      </w:r>
      <w:proofErr w:type="spellEnd"/>
      <w:r w:rsidRPr="00026110">
        <w:rPr>
          <w:b/>
          <w:bCs/>
          <w:sz w:val="24"/>
          <w:szCs w:val="24"/>
        </w:rPr>
        <w:t>-quantitativa e manejo da arborização urbana: exemplo</w:t>
      </w:r>
      <w:r>
        <w:rPr>
          <w:b/>
          <w:bCs/>
          <w:sz w:val="24"/>
          <w:szCs w:val="24"/>
        </w:rPr>
        <w:t xml:space="preserve"> </w:t>
      </w:r>
      <w:r w:rsidRPr="00026110">
        <w:rPr>
          <w:b/>
          <w:bCs/>
          <w:sz w:val="24"/>
          <w:szCs w:val="24"/>
        </w:rPr>
        <w:t>de Maringá</w:t>
      </w:r>
      <w:r w:rsidRPr="00026110">
        <w:rPr>
          <w:sz w:val="24"/>
          <w:szCs w:val="24"/>
        </w:rPr>
        <w:t>. 1988. 120f. Tese (Doutorado) - Universidade Federal do Paraná, Curitiba,</w:t>
      </w:r>
      <w:r>
        <w:rPr>
          <w:b/>
          <w:bCs/>
          <w:sz w:val="24"/>
          <w:szCs w:val="24"/>
        </w:rPr>
        <w:t xml:space="preserve"> </w:t>
      </w:r>
      <w:r w:rsidRPr="00026110">
        <w:rPr>
          <w:sz w:val="24"/>
          <w:szCs w:val="24"/>
        </w:rPr>
        <w:t>1988.</w:t>
      </w:r>
    </w:p>
    <w:p w14:paraId="17FE5C3A" w14:textId="7314030F" w:rsidR="009A57D1" w:rsidRPr="00CD5871" w:rsidRDefault="00A77156" w:rsidP="00CD5871">
      <w:pPr>
        <w:autoSpaceDE w:val="0"/>
        <w:autoSpaceDN w:val="0"/>
        <w:adjustRightInd w:val="0"/>
        <w:jc w:val="both"/>
        <w:rPr>
          <w:rFonts w:eastAsia="Calibri"/>
          <w:b/>
          <w:bCs/>
          <w:sz w:val="24"/>
          <w:szCs w:val="24"/>
        </w:rPr>
      </w:pPr>
      <w:r w:rsidRPr="00CD5871">
        <w:rPr>
          <w:rFonts w:eastAsia="Calibri"/>
          <w:sz w:val="24"/>
          <w:szCs w:val="24"/>
        </w:rPr>
        <w:t xml:space="preserve">MILANO, M. S. </w:t>
      </w:r>
      <w:r w:rsidRPr="00CD5871">
        <w:rPr>
          <w:rFonts w:eastAsia="Calibri"/>
          <w:b/>
          <w:bCs/>
          <w:sz w:val="24"/>
          <w:szCs w:val="24"/>
        </w:rPr>
        <w:t>O planejamento da arborização, as neces</w:t>
      </w:r>
      <w:r w:rsidR="00CD5871" w:rsidRPr="00CD5871">
        <w:rPr>
          <w:rFonts w:eastAsia="Calibri"/>
          <w:b/>
          <w:bCs/>
          <w:sz w:val="24"/>
          <w:szCs w:val="24"/>
        </w:rPr>
        <w:t xml:space="preserve">sidades de manejo e tratamentos </w:t>
      </w:r>
      <w:r w:rsidRPr="00CD5871">
        <w:rPr>
          <w:rFonts w:eastAsia="Calibri"/>
          <w:b/>
          <w:bCs/>
          <w:sz w:val="24"/>
          <w:szCs w:val="24"/>
        </w:rPr>
        <w:t>culturais das árvores de ruas de Curitiba</w:t>
      </w:r>
      <w:r w:rsidRPr="00CD5871">
        <w:rPr>
          <w:rFonts w:eastAsia="Calibri"/>
          <w:sz w:val="24"/>
          <w:szCs w:val="24"/>
        </w:rPr>
        <w:t xml:space="preserve">, PR. Floresta </w:t>
      </w:r>
      <w:proofErr w:type="gramStart"/>
      <w:r w:rsidRPr="00CD5871">
        <w:rPr>
          <w:rFonts w:eastAsia="Calibri"/>
          <w:sz w:val="24"/>
          <w:szCs w:val="24"/>
        </w:rPr>
        <w:t>17:15</w:t>
      </w:r>
      <w:proofErr w:type="gramEnd"/>
      <w:r w:rsidRPr="00CD5871">
        <w:rPr>
          <w:rFonts w:eastAsia="Calibri"/>
          <w:sz w:val="24"/>
          <w:szCs w:val="24"/>
        </w:rPr>
        <w:t>-21. 1987</w:t>
      </w:r>
    </w:p>
    <w:p w14:paraId="28041537" w14:textId="61C65CB8" w:rsidR="00D81F85" w:rsidRPr="00CD5871" w:rsidRDefault="009A57D1" w:rsidP="00CD5871">
      <w:pPr>
        <w:autoSpaceDE w:val="0"/>
        <w:autoSpaceDN w:val="0"/>
        <w:adjustRightInd w:val="0"/>
        <w:jc w:val="both"/>
        <w:rPr>
          <w:rFonts w:eastAsia="Calibri"/>
          <w:b/>
          <w:bCs/>
          <w:sz w:val="24"/>
          <w:szCs w:val="24"/>
        </w:rPr>
      </w:pPr>
      <w:r w:rsidRPr="00CD5871">
        <w:rPr>
          <w:sz w:val="24"/>
          <w:szCs w:val="24"/>
        </w:rPr>
        <w:t xml:space="preserve">RIBEIRO, F.A.B.S. </w:t>
      </w:r>
      <w:r w:rsidRPr="00CD5871">
        <w:rPr>
          <w:rFonts w:eastAsia="Calibri"/>
          <w:b/>
          <w:bCs/>
          <w:sz w:val="24"/>
          <w:szCs w:val="24"/>
        </w:rPr>
        <w:t xml:space="preserve">Arborização urbana em </w:t>
      </w:r>
      <w:proofErr w:type="spellStart"/>
      <w:proofErr w:type="gramStart"/>
      <w:r w:rsidRPr="00CD5871">
        <w:rPr>
          <w:rFonts w:eastAsia="Calibri"/>
          <w:b/>
          <w:bCs/>
          <w:sz w:val="24"/>
          <w:szCs w:val="24"/>
        </w:rPr>
        <w:t>uberlândia</w:t>
      </w:r>
      <w:proofErr w:type="spellEnd"/>
      <w:proofErr w:type="gramEnd"/>
      <w:r w:rsidRPr="00CD5871">
        <w:rPr>
          <w:rFonts w:eastAsia="Calibri"/>
          <w:b/>
          <w:bCs/>
          <w:sz w:val="24"/>
          <w:szCs w:val="24"/>
        </w:rPr>
        <w:t xml:space="preserve">: percepção da população. </w:t>
      </w:r>
      <w:r w:rsidRPr="00CD5871">
        <w:rPr>
          <w:rFonts w:eastAsia="Calibri"/>
          <w:sz w:val="24"/>
          <w:szCs w:val="24"/>
        </w:rPr>
        <w:t>Revista da Católica, Uberlândia, v. 1, n. 1, p. 224-237, 2009.</w:t>
      </w:r>
    </w:p>
    <w:p w14:paraId="20D1AA8B" w14:textId="11DFEBDE" w:rsidR="00A77156" w:rsidRPr="00CD5871" w:rsidRDefault="00D81F85" w:rsidP="00CD5871">
      <w:pPr>
        <w:jc w:val="both"/>
        <w:rPr>
          <w:sz w:val="24"/>
          <w:szCs w:val="24"/>
          <w:shd w:val="clear" w:color="auto" w:fill="FFFFFF"/>
        </w:rPr>
      </w:pPr>
      <w:r w:rsidRPr="00CD5871">
        <w:rPr>
          <w:sz w:val="24"/>
          <w:szCs w:val="24"/>
          <w:shd w:val="clear" w:color="auto" w:fill="FFFFFF"/>
        </w:rPr>
        <w:t>ROCHA, R.T.; LELES, P.S.S.; OLIVEIRA NETO, S.N. Arborização de vias públicas em Nova Iguaçu, RJ: o caso dos bairros Rancho Novo e Centro.</w:t>
      </w:r>
      <w:r w:rsidRPr="00CD5871">
        <w:rPr>
          <w:rStyle w:val="apple-converted-space"/>
          <w:sz w:val="24"/>
          <w:szCs w:val="24"/>
          <w:shd w:val="clear" w:color="auto" w:fill="FFFFFF"/>
        </w:rPr>
        <w:t> </w:t>
      </w:r>
      <w:r w:rsidRPr="00CD5871">
        <w:rPr>
          <w:b/>
          <w:bCs/>
          <w:sz w:val="24"/>
          <w:szCs w:val="24"/>
          <w:shd w:val="clear" w:color="auto" w:fill="FFFFFF"/>
        </w:rPr>
        <w:t>Revista Árvore</w:t>
      </w:r>
      <w:r w:rsidRPr="00CD5871">
        <w:rPr>
          <w:sz w:val="24"/>
          <w:szCs w:val="24"/>
          <w:shd w:val="clear" w:color="auto" w:fill="FFFFFF"/>
        </w:rPr>
        <w:t>, v. 28, n. 4, p. 599-607, 2004.</w:t>
      </w:r>
    </w:p>
    <w:p w14:paraId="65A042AA" w14:textId="56686223" w:rsidR="009A57D1" w:rsidRPr="00CD5871" w:rsidRDefault="009A57D1" w:rsidP="00CD5871">
      <w:pPr>
        <w:autoSpaceDE w:val="0"/>
        <w:autoSpaceDN w:val="0"/>
        <w:adjustRightInd w:val="0"/>
        <w:jc w:val="both"/>
        <w:rPr>
          <w:rFonts w:eastAsia="Calibri"/>
          <w:sz w:val="24"/>
          <w:szCs w:val="24"/>
        </w:rPr>
      </w:pPr>
      <w:r w:rsidRPr="00CD5871">
        <w:rPr>
          <w:rFonts w:eastAsia="Calibri"/>
          <w:sz w:val="24"/>
          <w:szCs w:val="24"/>
        </w:rPr>
        <w:t>ROPPA, C., FALKENBERG, J. R., STANGERLIN, D. M., BRUN, F. G. K</w:t>
      </w:r>
      <w:proofErr w:type="gramStart"/>
      <w:r w:rsidRPr="00CD5871">
        <w:rPr>
          <w:rFonts w:eastAsia="Calibri"/>
          <w:sz w:val="24"/>
          <w:szCs w:val="24"/>
        </w:rPr>
        <w:t>.,</w:t>
      </w:r>
      <w:proofErr w:type="gramEnd"/>
      <w:r w:rsidRPr="00CD5871">
        <w:rPr>
          <w:rFonts w:eastAsia="Calibri"/>
          <w:sz w:val="24"/>
          <w:szCs w:val="24"/>
        </w:rPr>
        <w:t xml:space="preserve"> BRUN, E. J</w:t>
      </w:r>
      <w:proofErr w:type="gramStart"/>
      <w:r w:rsidRPr="00CD5871">
        <w:rPr>
          <w:rFonts w:eastAsia="Calibri"/>
          <w:sz w:val="24"/>
          <w:szCs w:val="24"/>
        </w:rPr>
        <w:t>.;</w:t>
      </w:r>
      <w:proofErr w:type="gramEnd"/>
      <w:r w:rsidRPr="00CD5871">
        <w:rPr>
          <w:rFonts w:eastAsia="Calibri"/>
          <w:sz w:val="24"/>
          <w:szCs w:val="24"/>
        </w:rPr>
        <w:t xml:space="preserve"> LONGHI, S. J. Diagnóstico da percepção dos moradores sobre a arborização urbana na vila estação colônia – bairro </w:t>
      </w:r>
      <w:proofErr w:type="spellStart"/>
      <w:r w:rsidRPr="00CD5871">
        <w:rPr>
          <w:rFonts w:eastAsia="Calibri"/>
          <w:sz w:val="24"/>
          <w:szCs w:val="24"/>
        </w:rPr>
        <w:t>Camobi</w:t>
      </w:r>
      <w:proofErr w:type="spellEnd"/>
      <w:r w:rsidRPr="00CD5871">
        <w:rPr>
          <w:rFonts w:eastAsia="Calibri"/>
          <w:sz w:val="24"/>
          <w:szCs w:val="24"/>
        </w:rPr>
        <w:t xml:space="preserve">, Santa Maria – RS. </w:t>
      </w:r>
      <w:r w:rsidRPr="00CD5871">
        <w:rPr>
          <w:rFonts w:eastAsia="Calibri"/>
          <w:b/>
          <w:bCs/>
          <w:sz w:val="24"/>
          <w:szCs w:val="24"/>
        </w:rPr>
        <w:t>Revista da Sociedade Brasileira de Arborização Urbana</w:t>
      </w:r>
      <w:r w:rsidRPr="00CD5871">
        <w:rPr>
          <w:rFonts w:eastAsia="Calibri"/>
          <w:sz w:val="24"/>
          <w:szCs w:val="24"/>
        </w:rPr>
        <w:t>, v.</w:t>
      </w:r>
      <w:r w:rsidRPr="00CD5871">
        <w:rPr>
          <w:rFonts w:eastAsia="Calibri"/>
          <w:b/>
          <w:bCs/>
          <w:sz w:val="24"/>
          <w:szCs w:val="24"/>
        </w:rPr>
        <w:t xml:space="preserve"> </w:t>
      </w:r>
      <w:r w:rsidRPr="00CD5871">
        <w:rPr>
          <w:rFonts w:eastAsia="Calibri"/>
          <w:sz w:val="24"/>
          <w:szCs w:val="24"/>
        </w:rPr>
        <w:t>2, n. 2, p. 11-30, 2007.</w:t>
      </w:r>
    </w:p>
    <w:p w14:paraId="56313A3E" w14:textId="7D89C548" w:rsidR="00D81F85" w:rsidRPr="00CD5871" w:rsidRDefault="00D81F85" w:rsidP="00AC426B">
      <w:pPr>
        <w:jc w:val="both"/>
        <w:rPr>
          <w:sz w:val="24"/>
          <w:szCs w:val="24"/>
        </w:rPr>
      </w:pPr>
      <w:r w:rsidRPr="00CD5871">
        <w:rPr>
          <w:sz w:val="24"/>
          <w:szCs w:val="24"/>
        </w:rPr>
        <w:t>SANCHOTENE</w:t>
      </w:r>
      <w:r>
        <w:rPr>
          <w:sz w:val="24"/>
          <w:szCs w:val="24"/>
        </w:rPr>
        <w:t>, M.</w:t>
      </w:r>
      <w:r w:rsidRPr="00D171F9">
        <w:rPr>
          <w:sz w:val="24"/>
          <w:szCs w:val="24"/>
        </w:rPr>
        <w:t xml:space="preserve">C.C. Desenvolvimento e perspectivas da arborização urbana no Brasil. In: Congresso Brasileiro de Arborização Urbana, 2, 1994. São </w:t>
      </w:r>
      <w:proofErr w:type="spellStart"/>
      <w:r w:rsidRPr="00D171F9">
        <w:rPr>
          <w:sz w:val="24"/>
          <w:szCs w:val="24"/>
        </w:rPr>
        <w:t>Luís-MA</w:t>
      </w:r>
      <w:proofErr w:type="spellEnd"/>
      <w:r w:rsidRPr="00D171F9">
        <w:rPr>
          <w:sz w:val="24"/>
          <w:szCs w:val="24"/>
        </w:rPr>
        <w:t xml:space="preserve">. </w:t>
      </w:r>
      <w:r w:rsidRPr="00D171F9">
        <w:rPr>
          <w:b/>
          <w:sz w:val="24"/>
          <w:szCs w:val="24"/>
        </w:rPr>
        <w:t xml:space="preserve">Anais... </w:t>
      </w:r>
      <w:r w:rsidRPr="00D171F9">
        <w:rPr>
          <w:sz w:val="24"/>
          <w:szCs w:val="24"/>
        </w:rPr>
        <w:t>São Luís, Sociedade Brasileira de Arborização Urbana; 1994.</w:t>
      </w:r>
    </w:p>
    <w:p w14:paraId="39945130" w14:textId="77777777" w:rsidR="00D81F85" w:rsidRPr="006B204C" w:rsidRDefault="00D81F85" w:rsidP="00AC426B">
      <w:pPr>
        <w:jc w:val="both"/>
        <w:rPr>
          <w:sz w:val="24"/>
          <w:szCs w:val="24"/>
        </w:rPr>
      </w:pPr>
      <w:r w:rsidRPr="006B204C">
        <w:rPr>
          <w:sz w:val="24"/>
          <w:szCs w:val="24"/>
        </w:rPr>
        <w:t xml:space="preserve">SILVA, A.G. </w:t>
      </w:r>
      <w:r w:rsidRPr="006B204C">
        <w:rPr>
          <w:b/>
          <w:sz w:val="24"/>
          <w:szCs w:val="24"/>
        </w:rPr>
        <w:t>Importância da vegetação em ambientes urbanos</w:t>
      </w:r>
      <w:r w:rsidRPr="006B204C">
        <w:rPr>
          <w:sz w:val="24"/>
          <w:szCs w:val="24"/>
        </w:rPr>
        <w:t>. Viçosa, MG: UFV,</w:t>
      </w:r>
    </w:p>
    <w:p w14:paraId="0E30F9C1" w14:textId="296262EE" w:rsidR="00D81F85" w:rsidRPr="00CD5871" w:rsidRDefault="00D81F85" w:rsidP="00AC426B">
      <w:pPr>
        <w:jc w:val="both"/>
        <w:rPr>
          <w:sz w:val="24"/>
          <w:szCs w:val="24"/>
        </w:rPr>
      </w:pPr>
      <w:r w:rsidRPr="006B204C">
        <w:rPr>
          <w:sz w:val="24"/>
          <w:szCs w:val="24"/>
        </w:rPr>
        <w:t>1998, 36p. (Monografia de Graduação).</w:t>
      </w:r>
    </w:p>
    <w:p w14:paraId="3B4149BA" w14:textId="3E79FD08" w:rsidR="00D81F85" w:rsidRPr="00CD5871" w:rsidRDefault="00D81F85" w:rsidP="00AC426B">
      <w:pPr>
        <w:jc w:val="both"/>
        <w:rPr>
          <w:sz w:val="24"/>
          <w:szCs w:val="24"/>
        </w:rPr>
      </w:pPr>
      <w:r>
        <w:rPr>
          <w:sz w:val="24"/>
          <w:szCs w:val="24"/>
        </w:rPr>
        <w:t xml:space="preserve">SILVA JÚNIOR, O.A.B.; </w:t>
      </w:r>
      <w:r w:rsidRPr="00E97BD7">
        <w:rPr>
          <w:sz w:val="24"/>
          <w:szCs w:val="24"/>
        </w:rPr>
        <w:t>MÔNICO, M.O.M. Arborização em Harmonia com a Infraestrutura</w:t>
      </w:r>
      <w:r>
        <w:rPr>
          <w:sz w:val="24"/>
          <w:szCs w:val="24"/>
        </w:rPr>
        <w:t xml:space="preserve"> </w:t>
      </w:r>
      <w:r w:rsidRPr="00E97BD7">
        <w:rPr>
          <w:sz w:val="24"/>
          <w:szCs w:val="24"/>
        </w:rPr>
        <w:t xml:space="preserve">Urbana. In: </w:t>
      </w:r>
      <w:r w:rsidRPr="00E97BD7">
        <w:rPr>
          <w:b/>
          <w:sz w:val="24"/>
          <w:szCs w:val="24"/>
        </w:rPr>
        <w:t>1ª Semana de Meio Ambiente</w:t>
      </w:r>
      <w:r w:rsidRPr="00F35567">
        <w:rPr>
          <w:sz w:val="24"/>
          <w:szCs w:val="24"/>
        </w:rPr>
        <w:t>.</w:t>
      </w:r>
      <w:r w:rsidRPr="00E97BD7">
        <w:rPr>
          <w:sz w:val="24"/>
          <w:szCs w:val="24"/>
        </w:rPr>
        <w:t xml:space="preserve"> Prefeitura Municipal de Guarulhos:</w:t>
      </w:r>
      <w:r>
        <w:rPr>
          <w:sz w:val="24"/>
          <w:szCs w:val="24"/>
        </w:rPr>
        <w:t xml:space="preserve"> </w:t>
      </w:r>
      <w:r w:rsidRPr="00E97BD7">
        <w:rPr>
          <w:sz w:val="24"/>
          <w:szCs w:val="24"/>
        </w:rPr>
        <w:t>Secretaria de Meio Ambiente, 1994.</w:t>
      </w:r>
    </w:p>
    <w:p w14:paraId="30CD9EA0" w14:textId="68ECFB10" w:rsidR="00D81F85" w:rsidRDefault="00D81F85" w:rsidP="00AC426B">
      <w:pPr>
        <w:autoSpaceDE w:val="0"/>
        <w:autoSpaceDN w:val="0"/>
        <w:adjustRightInd w:val="0"/>
        <w:jc w:val="both"/>
        <w:rPr>
          <w:sz w:val="24"/>
          <w:szCs w:val="24"/>
        </w:rPr>
      </w:pPr>
      <w:r w:rsidRPr="00026110">
        <w:rPr>
          <w:sz w:val="24"/>
          <w:szCs w:val="24"/>
        </w:rPr>
        <w:t xml:space="preserve">SILVA, J. R. M. </w:t>
      </w:r>
      <w:r w:rsidRPr="00026110">
        <w:rPr>
          <w:b/>
          <w:bCs/>
          <w:sz w:val="24"/>
          <w:szCs w:val="24"/>
        </w:rPr>
        <w:t>Análise e Avaliação das Erradicações na arborização urbana da cidade do</w:t>
      </w:r>
      <w:r>
        <w:rPr>
          <w:b/>
          <w:bCs/>
          <w:sz w:val="24"/>
          <w:szCs w:val="24"/>
        </w:rPr>
        <w:t xml:space="preserve"> </w:t>
      </w:r>
      <w:r w:rsidRPr="00026110">
        <w:rPr>
          <w:b/>
          <w:bCs/>
          <w:sz w:val="24"/>
          <w:szCs w:val="24"/>
        </w:rPr>
        <w:t xml:space="preserve">Recife: percepção coletiva e apropriação social. </w:t>
      </w:r>
      <w:r w:rsidRPr="00026110">
        <w:rPr>
          <w:sz w:val="24"/>
          <w:szCs w:val="24"/>
        </w:rPr>
        <w:t>In: Congresso Brasileiro de Arborização</w:t>
      </w:r>
      <w:r>
        <w:rPr>
          <w:b/>
          <w:bCs/>
          <w:sz w:val="24"/>
          <w:szCs w:val="24"/>
        </w:rPr>
        <w:t xml:space="preserve"> </w:t>
      </w:r>
      <w:r w:rsidRPr="00026110">
        <w:rPr>
          <w:sz w:val="24"/>
          <w:szCs w:val="24"/>
        </w:rPr>
        <w:t>Urbana</w:t>
      </w:r>
      <w:r w:rsidRPr="00026110">
        <w:rPr>
          <w:i/>
          <w:iCs/>
          <w:sz w:val="24"/>
          <w:szCs w:val="24"/>
        </w:rPr>
        <w:t xml:space="preserve">. </w:t>
      </w:r>
      <w:r w:rsidRPr="00026110">
        <w:rPr>
          <w:sz w:val="24"/>
          <w:szCs w:val="24"/>
        </w:rPr>
        <w:t>Rio de Janeiro, Sociedade Brasileira de Arborização Urbana, 2000.</w:t>
      </w:r>
    </w:p>
    <w:p w14:paraId="6D5DC888" w14:textId="666888E0" w:rsidR="00D81F85" w:rsidRPr="00CD5871" w:rsidRDefault="00D81F85" w:rsidP="00CD5871">
      <w:pPr>
        <w:autoSpaceDE w:val="0"/>
        <w:autoSpaceDN w:val="0"/>
        <w:adjustRightInd w:val="0"/>
        <w:jc w:val="both"/>
        <w:rPr>
          <w:sz w:val="24"/>
          <w:szCs w:val="24"/>
        </w:rPr>
      </w:pPr>
      <w:r w:rsidRPr="00026110">
        <w:rPr>
          <w:sz w:val="24"/>
          <w:szCs w:val="24"/>
        </w:rPr>
        <w:t>SILVA FILHO, D.F.; PIZETTA, P.U.C.; ALMEIDA, J.S.A.; PIVETTA, K.F.L.; FERRAUDO,</w:t>
      </w:r>
      <w:r>
        <w:rPr>
          <w:sz w:val="24"/>
          <w:szCs w:val="24"/>
        </w:rPr>
        <w:t xml:space="preserve"> </w:t>
      </w:r>
      <w:r w:rsidRPr="00026110">
        <w:rPr>
          <w:sz w:val="24"/>
          <w:szCs w:val="24"/>
        </w:rPr>
        <w:t xml:space="preserve">A.S. </w:t>
      </w:r>
      <w:proofErr w:type="gramStart"/>
      <w:r w:rsidRPr="00026110">
        <w:rPr>
          <w:sz w:val="24"/>
          <w:szCs w:val="24"/>
        </w:rPr>
        <w:t xml:space="preserve">Bancos de dados relacional para cadastro, avaliação </w:t>
      </w:r>
      <w:r>
        <w:rPr>
          <w:sz w:val="24"/>
          <w:szCs w:val="24"/>
        </w:rPr>
        <w:t xml:space="preserve">e manejo da arborização em vias </w:t>
      </w:r>
      <w:r w:rsidRPr="00026110">
        <w:rPr>
          <w:sz w:val="24"/>
          <w:szCs w:val="24"/>
        </w:rPr>
        <w:t>públicas</w:t>
      </w:r>
      <w:proofErr w:type="gramEnd"/>
      <w:r w:rsidRPr="00026110">
        <w:rPr>
          <w:sz w:val="24"/>
          <w:szCs w:val="24"/>
        </w:rPr>
        <w:t xml:space="preserve">. </w:t>
      </w:r>
      <w:r w:rsidRPr="00026110">
        <w:rPr>
          <w:b/>
          <w:bCs/>
          <w:sz w:val="24"/>
          <w:szCs w:val="24"/>
        </w:rPr>
        <w:t>Revista Árvore</w:t>
      </w:r>
      <w:r w:rsidRPr="00026110">
        <w:rPr>
          <w:sz w:val="24"/>
          <w:szCs w:val="24"/>
        </w:rPr>
        <w:t>, Viçosa, v.26, n.5, p. 629-642, 2002.</w:t>
      </w:r>
    </w:p>
    <w:p w14:paraId="3E0E562E" w14:textId="5357E113" w:rsidR="00D81F85" w:rsidRDefault="00D81F85" w:rsidP="00AC426B">
      <w:pPr>
        <w:autoSpaceDE w:val="0"/>
        <w:autoSpaceDN w:val="0"/>
        <w:adjustRightInd w:val="0"/>
        <w:jc w:val="both"/>
        <w:rPr>
          <w:sz w:val="24"/>
          <w:szCs w:val="24"/>
        </w:rPr>
      </w:pPr>
      <w:r w:rsidRPr="00026110">
        <w:rPr>
          <w:sz w:val="24"/>
          <w:szCs w:val="24"/>
        </w:rPr>
        <w:t xml:space="preserve">SILVA, J. R. M. </w:t>
      </w:r>
      <w:r w:rsidRPr="00026110">
        <w:rPr>
          <w:b/>
          <w:bCs/>
          <w:sz w:val="24"/>
          <w:szCs w:val="24"/>
        </w:rPr>
        <w:t>Análise e Avaliação das Erradicações na arborização urbana da cidade do</w:t>
      </w:r>
      <w:r>
        <w:rPr>
          <w:b/>
          <w:bCs/>
          <w:sz w:val="24"/>
          <w:szCs w:val="24"/>
        </w:rPr>
        <w:t xml:space="preserve"> </w:t>
      </w:r>
      <w:r w:rsidRPr="00026110">
        <w:rPr>
          <w:b/>
          <w:bCs/>
          <w:sz w:val="24"/>
          <w:szCs w:val="24"/>
        </w:rPr>
        <w:t xml:space="preserve">Recife: percepção coletiva e apropriação social. </w:t>
      </w:r>
      <w:r w:rsidRPr="00026110">
        <w:rPr>
          <w:sz w:val="24"/>
          <w:szCs w:val="24"/>
        </w:rPr>
        <w:t>In: Congresso Brasileiro de Arborização</w:t>
      </w:r>
      <w:r>
        <w:rPr>
          <w:b/>
          <w:bCs/>
          <w:sz w:val="24"/>
          <w:szCs w:val="24"/>
        </w:rPr>
        <w:t xml:space="preserve"> </w:t>
      </w:r>
      <w:r w:rsidRPr="00026110">
        <w:rPr>
          <w:sz w:val="24"/>
          <w:szCs w:val="24"/>
        </w:rPr>
        <w:t>Urbana</w:t>
      </w:r>
      <w:r w:rsidRPr="00026110">
        <w:rPr>
          <w:i/>
          <w:iCs/>
          <w:sz w:val="24"/>
          <w:szCs w:val="24"/>
        </w:rPr>
        <w:t xml:space="preserve">. </w:t>
      </w:r>
      <w:r w:rsidRPr="00026110">
        <w:rPr>
          <w:sz w:val="24"/>
          <w:szCs w:val="24"/>
        </w:rPr>
        <w:t>Rio de Janeiro, Sociedade Brasileira de Arborização Urbana, 2000.</w:t>
      </w:r>
    </w:p>
    <w:p w14:paraId="58611D79" w14:textId="6D627EB9" w:rsidR="00D81F85" w:rsidRPr="00CD5871" w:rsidRDefault="00D81F85" w:rsidP="00AC426B">
      <w:pPr>
        <w:autoSpaceDE w:val="0"/>
        <w:autoSpaceDN w:val="0"/>
        <w:adjustRightInd w:val="0"/>
        <w:jc w:val="both"/>
        <w:rPr>
          <w:sz w:val="24"/>
          <w:szCs w:val="24"/>
        </w:rPr>
      </w:pPr>
      <w:r w:rsidRPr="00026110">
        <w:rPr>
          <w:sz w:val="24"/>
          <w:szCs w:val="24"/>
        </w:rPr>
        <w:t>SILVA FILHO, D.F.; PIZETTA, P.U.C.; ALMEIDA, J.S.A.; PIVETTA, K.F.L.; FERRAUDO,</w:t>
      </w:r>
      <w:r>
        <w:rPr>
          <w:sz w:val="24"/>
          <w:szCs w:val="24"/>
        </w:rPr>
        <w:t xml:space="preserve"> </w:t>
      </w:r>
      <w:r w:rsidRPr="00026110">
        <w:rPr>
          <w:sz w:val="24"/>
          <w:szCs w:val="24"/>
        </w:rPr>
        <w:t xml:space="preserve">A.S. </w:t>
      </w:r>
      <w:proofErr w:type="gramStart"/>
      <w:r w:rsidRPr="00026110">
        <w:rPr>
          <w:sz w:val="24"/>
          <w:szCs w:val="24"/>
        </w:rPr>
        <w:t xml:space="preserve">Bancos de dados relacional para cadastro, avaliação </w:t>
      </w:r>
      <w:r>
        <w:rPr>
          <w:sz w:val="24"/>
          <w:szCs w:val="24"/>
        </w:rPr>
        <w:t xml:space="preserve">e manejo da arborização em vias </w:t>
      </w:r>
      <w:r w:rsidRPr="00026110">
        <w:rPr>
          <w:sz w:val="24"/>
          <w:szCs w:val="24"/>
        </w:rPr>
        <w:t>públicas</w:t>
      </w:r>
      <w:proofErr w:type="gramEnd"/>
      <w:r w:rsidRPr="00026110">
        <w:rPr>
          <w:sz w:val="24"/>
          <w:szCs w:val="24"/>
        </w:rPr>
        <w:t xml:space="preserve">. </w:t>
      </w:r>
      <w:r w:rsidRPr="00026110">
        <w:rPr>
          <w:b/>
          <w:bCs/>
          <w:sz w:val="24"/>
          <w:szCs w:val="24"/>
        </w:rPr>
        <w:t>Revista Árvore</w:t>
      </w:r>
      <w:r w:rsidRPr="00026110">
        <w:rPr>
          <w:sz w:val="24"/>
          <w:szCs w:val="24"/>
        </w:rPr>
        <w:t>, Viçosa, v.26, n.5, p. 629-642, 2002.</w:t>
      </w:r>
    </w:p>
    <w:p w14:paraId="473AC496" w14:textId="76A483D4" w:rsidR="00D81F85" w:rsidRDefault="00D81F85" w:rsidP="00AC426B">
      <w:pPr>
        <w:autoSpaceDE w:val="0"/>
        <w:autoSpaceDN w:val="0"/>
        <w:adjustRightInd w:val="0"/>
        <w:jc w:val="both"/>
        <w:rPr>
          <w:sz w:val="24"/>
          <w:szCs w:val="24"/>
        </w:rPr>
      </w:pPr>
      <w:r>
        <w:rPr>
          <w:bCs/>
          <w:sz w:val="24"/>
          <w:szCs w:val="24"/>
        </w:rPr>
        <w:t xml:space="preserve">SOUZA, A. L. L. </w:t>
      </w:r>
      <w:r w:rsidRPr="00E138FE">
        <w:rPr>
          <w:b/>
          <w:sz w:val="24"/>
          <w:szCs w:val="24"/>
        </w:rPr>
        <w:t xml:space="preserve">Composição florística e análise </w:t>
      </w:r>
      <w:proofErr w:type="spellStart"/>
      <w:r w:rsidRPr="00E138FE">
        <w:rPr>
          <w:b/>
          <w:sz w:val="24"/>
          <w:szCs w:val="24"/>
        </w:rPr>
        <w:t>Fitossociológica</w:t>
      </w:r>
      <w:proofErr w:type="spellEnd"/>
      <w:r w:rsidRPr="00E138FE">
        <w:rPr>
          <w:b/>
          <w:sz w:val="24"/>
          <w:szCs w:val="24"/>
        </w:rPr>
        <w:t xml:space="preserve"> das principais praças da Cidade de </w:t>
      </w:r>
      <w:proofErr w:type="spellStart"/>
      <w:r w:rsidRPr="00E138FE">
        <w:rPr>
          <w:b/>
          <w:sz w:val="24"/>
          <w:szCs w:val="24"/>
        </w:rPr>
        <w:t>Aracaju-SE</w:t>
      </w:r>
      <w:proofErr w:type="spellEnd"/>
      <w:r w:rsidRPr="00E138FE">
        <w:rPr>
          <w:b/>
          <w:sz w:val="24"/>
          <w:szCs w:val="24"/>
        </w:rPr>
        <w:t>.</w:t>
      </w:r>
      <w:r>
        <w:rPr>
          <w:sz w:val="24"/>
          <w:szCs w:val="24"/>
        </w:rPr>
        <w:t xml:space="preserve"> 2009. 95f. Monografia (Graduação) – Universidade Federal de Sergipe, São Cristóvão, 2009. </w:t>
      </w:r>
    </w:p>
    <w:p w14:paraId="25E712FF" w14:textId="2CD084F9" w:rsidR="00A560F5" w:rsidRPr="003912FA" w:rsidRDefault="00D81F85" w:rsidP="00AC426B">
      <w:pPr>
        <w:tabs>
          <w:tab w:val="left" w:pos="1290"/>
        </w:tabs>
        <w:jc w:val="both"/>
        <w:rPr>
          <w:bCs/>
          <w:sz w:val="24"/>
          <w:szCs w:val="24"/>
        </w:rPr>
      </w:pPr>
      <w:r>
        <w:rPr>
          <w:sz w:val="24"/>
          <w:szCs w:val="24"/>
        </w:rPr>
        <w:t xml:space="preserve">STRANGHTTI, V.; SILVA, Z. A. V. </w:t>
      </w:r>
      <w:r w:rsidRPr="009762E8">
        <w:rPr>
          <w:bCs/>
          <w:sz w:val="24"/>
          <w:szCs w:val="24"/>
        </w:rPr>
        <w:t>Diagnóstico da arborização das</w:t>
      </w:r>
      <w:r>
        <w:rPr>
          <w:bCs/>
          <w:sz w:val="24"/>
          <w:szCs w:val="24"/>
        </w:rPr>
        <w:t xml:space="preserve"> vias públicas do município de Uchôa – SP. </w:t>
      </w:r>
      <w:r>
        <w:rPr>
          <w:b/>
          <w:bCs/>
          <w:sz w:val="24"/>
          <w:szCs w:val="24"/>
        </w:rPr>
        <w:t xml:space="preserve">Revista da Sociedade Brasileira de Arborização Urbana, </w:t>
      </w:r>
      <w:r>
        <w:rPr>
          <w:bCs/>
          <w:sz w:val="24"/>
          <w:szCs w:val="24"/>
        </w:rPr>
        <w:t>v.5, n.2, p.124-138, 2010.</w:t>
      </w:r>
      <w:bookmarkStart w:id="0" w:name="_GoBack"/>
      <w:bookmarkEnd w:id="0"/>
    </w:p>
    <w:sectPr w:rsidR="00A560F5" w:rsidRPr="003912FA" w:rsidSect="00353EEF">
      <w:headerReference w:type="default" r:id="rId12"/>
      <w:footerReference w:type="default" r:id="rId13"/>
      <w:pgSz w:w="12240" w:h="15840"/>
      <w:pgMar w:top="1701" w:right="1134" w:bottom="1134" w:left="1701" w:header="720" w:footer="72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4664CB" w15:done="0"/>
  <w15:commentEx w15:paraId="0657A0BC" w15:done="0"/>
  <w15:commentEx w15:paraId="0E9586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EAAED" w14:textId="77777777" w:rsidR="003206D3" w:rsidRDefault="003206D3" w:rsidP="00392012">
      <w:r>
        <w:separator/>
      </w:r>
    </w:p>
  </w:endnote>
  <w:endnote w:type="continuationSeparator" w:id="0">
    <w:p w14:paraId="3F614F47" w14:textId="77777777" w:rsidR="003206D3" w:rsidRDefault="003206D3" w:rsidP="0039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D91A" w14:textId="77777777" w:rsidR="00B84589" w:rsidRPr="00B84589" w:rsidRDefault="006D43B5" w:rsidP="00B84589">
    <w:pPr>
      <w:pStyle w:val="Rodap"/>
    </w:pPr>
    <w:r>
      <w:rPr>
        <w:noProof/>
      </w:rPr>
      <w:drawing>
        <wp:inline distT="0" distB="0" distL="0" distR="0" wp14:anchorId="741EA218" wp14:editId="563D76D1">
          <wp:extent cx="5867400" cy="5810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81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5A27D" w14:textId="77777777" w:rsidR="003206D3" w:rsidRDefault="003206D3" w:rsidP="00392012">
      <w:r>
        <w:separator/>
      </w:r>
    </w:p>
  </w:footnote>
  <w:footnote w:type="continuationSeparator" w:id="0">
    <w:p w14:paraId="6105F5CD" w14:textId="77777777" w:rsidR="003206D3" w:rsidRDefault="003206D3" w:rsidP="00392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9B4CF" w14:textId="77777777" w:rsidR="00261E93" w:rsidRDefault="00E0707A" w:rsidP="0095437F">
    <w:pPr>
      <w:pStyle w:val="Cabealho"/>
      <w:pBdr>
        <w:bottom w:val="single" w:sz="4" w:space="1" w:color="auto"/>
      </w:pBdr>
      <w:rPr>
        <w:noProof/>
      </w:rPr>
    </w:pPr>
    <w:r>
      <w:rPr>
        <w:noProof/>
      </w:rPr>
      <mc:AlternateContent>
        <mc:Choice Requires="wps">
          <w:drawing>
            <wp:anchor distT="0" distB="0" distL="114300" distR="114300" simplePos="0" relativeHeight="251656192" behindDoc="0" locked="0" layoutInCell="1" allowOverlap="1" wp14:anchorId="78EA822D" wp14:editId="5790E824">
              <wp:simplePos x="0" y="0"/>
              <wp:positionH relativeFrom="column">
                <wp:posOffset>2973070</wp:posOffset>
              </wp:positionH>
              <wp:positionV relativeFrom="paragraph">
                <wp:posOffset>-153670</wp:posOffset>
              </wp:positionV>
              <wp:extent cx="3030220" cy="418465"/>
              <wp:effectExtent l="0" t="0" r="3175" b="19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846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412C2"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2A50665C" w14:textId="77777777" w:rsidR="00C100B9" w:rsidRPr="001001BB" w:rsidRDefault="00C100B9" w:rsidP="00C100B9">
                          <w:pPr>
                            <w:pStyle w:val="Rodap"/>
                            <w:tabs>
                              <w:tab w:val="left" w:pos="3802"/>
                              <w:tab w:val="center" w:pos="4535"/>
                            </w:tabs>
                            <w:spacing w:line="276" w:lineRule="auto"/>
                            <w:jc w:val="right"/>
                          </w:pPr>
                          <w:r w:rsidRPr="001001BB">
                            <w:t>ISSN 2316-7637</w:t>
                          </w:r>
                        </w:p>
                        <w:p w14:paraId="69738EA4" w14:textId="77777777" w:rsidR="0095437F" w:rsidRPr="00206969" w:rsidRDefault="0095437F" w:rsidP="007422FB">
                          <w:pPr>
                            <w:pStyle w:val="Rodap"/>
                            <w:tabs>
                              <w:tab w:val="left" w:pos="3802"/>
                              <w:tab w:val="center" w:pos="4535"/>
                            </w:tabs>
                            <w:spacing w:line="276" w:lineRule="auto"/>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8EA822D" id="_x0000_t202" coordsize="21600,21600" o:spt="202" path="m,l,21600r21600,l21600,xe">
              <v:stroke joinstyle="miter"/>
              <v:path gradientshapeok="t" o:connecttype="rect"/>
            </v:shapetype>
            <v:shape id="Caixa de Texto 2" o:spid="_x0000_s1026" type="#_x0000_t202" style="position:absolute;margin-left:234.1pt;margin-top:-12.1pt;width:238.6pt;height:3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" filled="f" fillcolor="#f2f2f2" stroked="f">
              <v:textbox>
                <w:txbxContent>
                  <w:p w14:paraId="0F0412C2" w14:textId="77777777" w:rsidR="00C100B9" w:rsidRPr="001001BB" w:rsidRDefault="00C100B9" w:rsidP="00C100B9">
                    <w:pPr>
                      <w:pStyle w:val="Rodap"/>
                      <w:spacing w:line="276" w:lineRule="auto"/>
                      <w:jc w:val="right"/>
                    </w:pPr>
                    <w:r>
                      <w:t>Belém (PA), 2</w:t>
                    </w:r>
                    <w:r w:rsidR="00D0394C">
                      <w:t xml:space="preserve">8 a 30 </w:t>
                    </w:r>
                    <w:r w:rsidRPr="001001BB">
                      <w:t xml:space="preserve">de novembro </w:t>
                    </w:r>
                    <w:r w:rsidR="00D0394C">
                      <w:t xml:space="preserve">de </w:t>
                    </w:r>
                    <w:r w:rsidRPr="001001BB">
                      <w:t>201</w:t>
                    </w:r>
                    <w:r w:rsidR="00D0394C">
                      <w:t>8</w:t>
                    </w:r>
                  </w:p>
                  <w:p w14:paraId="2A50665C" w14:textId="77777777" w:rsidR="00C100B9" w:rsidRPr="001001BB" w:rsidRDefault="00C100B9" w:rsidP="00C100B9">
                    <w:pPr>
                      <w:pStyle w:val="Rodap"/>
                      <w:tabs>
                        <w:tab w:val="left" w:pos="3802"/>
                        <w:tab w:val="center" w:pos="4535"/>
                      </w:tabs>
                      <w:spacing w:line="276" w:lineRule="auto"/>
                      <w:jc w:val="right"/>
                    </w:pPr>
                    <w:r w:rsidRPr="001001BB">
                      <w:t>ISSN 2316-7637</w:t>
                    </w:r>
                  </w:p>
                  <w:p w14:paraId="69738EA4" w14:textId="77777777" w:rsidR="0095437F" w:rsidRPr="00206969" w:rsidRDefault="0095437F" w:rsidP="007422FB">
                    <w:pPr>
                      <w:pStyle w:val="Rodap"/>
                      <w:tabs>
                        <w:tab w:val="left" w:pos="3802"/>
                        <w:tab w:val="center" w:pos="4535"/>
                      </w:tabs>
                      <w:spacing w:line="276" w:lineRule="auto"/>
                      <w:jc w:val="right"/>
                      <w:rPr>
                        <w:i/>
                      </w:rPr>
                    </w:pPr>
                  </w:p>
                </w:txbxContent>
              </v:textbox>
            </v:shape>
          </w:pict>
        </mc:Fallback>
      </mc:AlternateContent>
    </w:r>
    <w:r>
      <w:rPr>
        <w:noProof/>
      </w:rPr>
      <mc:AlternateContent>
        <mc:Choice Requires="wps">
          <w:drawing>
            <wp:anchor distT="45720" distB="45720" distL="114300" distR="114300" simplePos="0" relativeHeight="251660288" behindDoc="1" locked="0" layoutInCell="1" allowOverlap="1" wp14:anchorId="6D268737" wp14:editId="7A1E3686">
              <wp:simplePos x="0" y="0"/>
              <wp:positionH relativeFrom="column">
                <wp:posOffset>-329565</wp:posOffset>
              </wp:positionH>
              <wp:positionV relativeFrom="paragraph">
                <wp:posOffset>-258445</wp:posOffset>
              </wp:positionV>
              <wp:extent cx="2384425" cy="656590"/>
              <wp:effectExtent l="0" t="0" r="0" b="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6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317FF" w14:textId="77777777" w:rsidR="00094A6D" w:rsidRDefault="00E0707A">
                          <w:r w:rsidRPr="004C583D">
                            <w:rPr>
                              <w:noProof/>
                            </w:rPr>
                            <w:drawing>
                              <wp:inline distT="0" distB="0" distL="0" distR="0" wp14:anchorId="49A18542" wp14:editId="5482006E">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268737" id="_x0000_s1027" type="#_x0000_t202" style="position:absolute;margin-left:-25.95pt;margin-top:-20.35pt;width:187.75pt;height:51.7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" stroked="f">
              <v:textbox style="mso-fit-shape-to-text:t">
                <w:txbxContent>
                  <w:p w14:paraId="187317FF" w14:textId="77777777" w:rsidR="00094A6D" w:rsidRDefault="00E0707A">
                    <w:r w:rsidRPr="004C583D">
                      <w:rPr>
                        <w:noProof/>
                      </w:rPr>
                      <w:drawing>
                        <wp:inline distT="0" distB="0" distL="0" distR="0" wp14:anchorId="49A18542" wp14:editId="5482006E">
                          <wp:extent cx="1786153" cy="565150"/>
                          <wp:effectExtent l="0" t="0" r="508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Altem\Dropbox\2017\VI Simpósio\Imagens para Site\Imagens do Site\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86153" cy="565150"/>
                                  </a:xfrm>
                                  <a:prstGeom prst="rect">
                                    <a:avLst/>
                                  </a:prstGeom>
                                  <a:noFill/>
                                  <a:ln>
                                    <a:noFill/>
                                  </a:ln>
                                </pic:spPr>
                              </pic:pic>
                            </a:graphicData>
                          </a:graphic>
                        </wp:inline>
                      </w:drawing>
                    </w:r>
                  </w:p>
                </w:txbxContent>
              </v:textbox>
            </v:shape>
          </w:pict>
        </mc:Fallback>
      </mc:AlternateContent>
    </w:r>
    <w:r w:rsidR="00E85C97">
      <w:rPr>
        <w:noProof/>
      </w:rPr>
      <w:t xml:space="preserve"> </w:t>
    </w:r>
  </w:p>
  <w:p w14:paraId="233A2AC3" w14:textId="77777777" w:rsidR="004365F3" w:rsidRDefault="004365F3" w:rsidP="0095437F">
    <w:pPr>
      <w:pStyle w:val="Cabealho"/>
      <w:pBdr>
        <w:bottom w:val="single" w:sz="4" w:space="1" w:color="auto"/>
      </w:pBdr>
      <w:rPr>
        <w:noProof/>
      </w:rPr>
    </w:pPr>
  </w:p>
  <w:p w14:paraId="09875236" w14:textId="77777777" w:rsidR="0095437F" w:rsidRDefault="0095437F" w:rsidP="0095437F">
    <w:pPr>
      <w:pStyle w:val="Cabealho"/>
      <w:pBdr>
        <w:bottom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41311"/>
    <w:multiLevelType w:val="hybridMultilevel"/>
    <w:tmpl w:val="6A2A42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4B2F0BB8"/>
    <w:multiLevelType w:val="hybridMultilevel"/>
    <w:tmpl w:val="A6E87B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iente">
    <w15:presenceInfo w15:providerId="None" w15:userId="Cli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00"/>
  <w:displayHorizontalDrawingGridEvery w:val="2"/>
  <w:characterSpacingControl w:val="doNotCompress"/>
  <w:hdrShapeDefaults>
    <o:shapedefaults v:ext="edit" spidmax="2049">
      <o:colormru v:ext="edit" colors="#f1ff9f,white,#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FA"/>
    <w:rsid w:val="00007880"/>
    <w:rsid w:val="0001355C"/>
    <w:rsid w:val="00027D99"/>
    <w:rsid w:val="00044DB3"/>
    <w:rsid w:val="00046262"/>
    <w:rsid w:val="00076CED"/>
    <w:rsid w:val="00085443"/>
    <w:rsid w:val="00094A6D"/>
    <w:rsid w:val="000B0814"/>
    <w:rsid w:val="000C3735"/>
    <w:rsid w:val="000F7B8F"/>
    <w:rsid w:val="001179C2"/>
    <w:rsid w:val="00121F29"/>
    <w:rsid w:val="0012462E"/>
    <w:rsid w:val="00153650"/>
    <w:rsid w:val="00154256"/>
    <w:rsid w:val="00160D2E"/>
    <w:rsid w:val="00195E0E"/>
    <w:rsid w:val="001B1308"/>
    <w:rsid w:val="001B3370"/>
    <w:rsid w:val="001B6E63"/>
    <w:rsid w:val="001C7011"/>
    <w:rsid w:val="001C79FB"/>
    <w:rsid w:val="00202A94"/>
    <w:rsid w:val="00206969"/>
    <w:rsid w:val="002076EF"/>
    <w:rsid w:val="0024156F"/>
    <w:rsid w:val="0024285C"/>
    <w:rsid w:val="00253593"/>
    <w:rsid w:val="00253A45"/>
    <w:rsid w:val="00253D7B"/>
    <w:rsid w:val="00261E93"/>
    <w:rsid w:val="00270F09"/>
    <w:rsid w:val="00273A6E"/>
    <w:rsid w:val="002A456B"/>
    <w:rsid w:val="002B4C8E"/>
    <w:rsid w:val="002C04FA"/>
    <w:rsid w:val="002C3F9C"/>
    <w:rsid w:val="002E44AA"/>
    <w:rsid w:val="002F114A"/>
    <w:rsid w:val="002F2604"/>
    <w:rsid w:val="002F37D6"/>
    <w:rsid w:val="002F5EF4"/>
    <w:rsid w:val="00314A42"/>
    <w:rsid w:val="003206D3"/>
    <w:rsid w:val="00330AA8"/>
    <w:rsid w:val="00331ACD"/>
    <w:rsid w:val="00334ABB"/>
    <w:rsid w:val="00336278"/>
    <w:rsid w:val="00346CEA"/>
    <w:rsid w:val="00353EEF"/>
    <w:rsid w:val="00372163"/>
    <w:rsid w:val="003910DB"/>
    <w:rsid w:val="003912FA"/>
    <w:rsid w:val="00392012"/>
    <w:rsid w:val="003A4B26"/>
    <w:rsid w:val="003B02AD"/>
    <w:rsid w:val="003B090B"/>
    <w:rsid w:val="003D0994"/>
    <w:rsid w:val="003E1ADB"/>
    <w:rsid w:val="003E3FC3"/>
    <w:rsid w:val="003F5721"/>
    <w:rsid w:val="004006AC"/>
    <w:rsid w:val="00400D61"/>
    <w:rsid w:val="0042057D"/>
    <w:rsid w:val="00422D99"/>
    <w:rsid w:val="00426873"/>
    <w:rsid w:val="00436326"/>
    <w:rsid w:val="004365F3"/>
    <w:rsid w:val="004709D3"/>
    <w:rsid w:val="004777CC"/>
    <w:rsid w:val="004872EF"/>
    <w:rsid w:val="00497F38"/>
    <w:rsid w:val="004B03F7"/>
    <w:rsid w:val="004B61BF"/>
    <w:rsid w:val="004C52D5"/>
    <w:rsid w:val="004C59C6"/>
    <w:rsid w:val="004C746A"/>
    <w:rsid w:val="004D5027"/>
    <w:rsid w:val="004F3394"/>
    <w:rsid w:val="004F6258"/>
    <w:rsid w:val="00511E8F"/>
    <w:rsid w:val="005159DA"/>
    <w:rsid w:val="005225D5"/>
    <w:rsid w:val="0055427D"/>
    <w:rsid w:val="00555769"/>
    <w:rsid w:val="00555EE0"/>
    <w:rsid w:val="00573FE7"/>
    <w:rsid w:val="005B7DF1"/>
    <w:rsid w:val="005C6204"/>
    <w:rsid w:val="005D71A6"/>
    <w:rsid w:val="005E616C"/>
    <w:rsid w:val="005E6909"/>
    <w:rsid w:val="00600A54"/>
    <w:rsid w:val="00610CCB"/>
    <w:rsid w:val="00612D68"/>
    <w:rsid w:val="00614FB7"/>
    <w:rsid w:val="0061672B"/>
    <w:rsid w:val="00616DDB"/>
    <w:rsid w:val="006201D8"/>
    <w:rsid w:val="0063011F"/>
    <w:rsid w:val="0066022A"/>
    <w:rsid w:val="0068555A"/>
    <w:rsid w:val="006D43B5"/>
    <w:rsid w:val="00707D9F"/>
    <w:rsid w:val="00707DF3"/>
    <w:rsid w:val="00711EFE"/>
    <w:rsid w:val="00715A5D"/>
    <w:rsid w:val="007218EB"/>
    <w:rsid w:val="007422FB"/>
    <w:rsid w:val="007452FD"/>
    <w:rsid w:val="00760822"/>
    <w:rsid w:val="00761B3C"/>
    <w:rsid w:val="0076407B"/>
    <w:rsid w:val="00780305"/>
    <w:rsid w:val="00782CB0"/>
    <w:rsid w:val="007B1EDB"/>
    <w:rsid w:val="007C1D27"/>
    <w:rsid w:val="007D15C8"/>
    <w:rsid w:val="007D58F5"/>
    <w:rsid w:val="007E40D8"/>
    <w:rsid w:val="00802659"/>
    <w:rsid w:val="008030DD"/>
    <w:rsid w:val="00811FDD"/>
    <w:rsid w:val="00814223"/>
    <w:rsid w:val="0083077E"/>
    <w:rsid w:val="00834BE9"/>
    <w:rsid w:val="008446D7"/>
    <w:rsid w:val="0084501F"/>
    <w:rsid w:val="00852788"/>
    <w:rsid w:val="00856747"/>
    <w:rsid w:val="00863A0D"/>
    <w:rsid w:val="008644EF"/>
    <w:rsid w:val="008845C5"/>
    <w:rsid w:val="008922FD"/>
    <w:rsid w:val="008B44F7"/>
    <w:rsid w:val="008F146A"/>
    <w:rsid w:val="00913F84"/>
    <w:rsid w:val="00917C30"/>
    <w:rsid w:val="009331C3"/>
    <w:rsid w:val="0095437F"/>
    <w:rsid w:val="00961709"/>
    <w:rsid w:val="0097264E"/>
    <w:rsid w:val="00981D9B"/>
    <w:rsid w:val="009914BD"/>
    <w:rsid w:val="009962E6"/>
    <w:rsid w:val="009965FA"/>
    <w:rsid w:val="009A57D1"/>
    <w:rsid w:val="009B0125"/>
    <w:rsid w:val="009C407A"/>
    <w:rsid w:val="009D5F95"/>
    <w:rsid w:val="009D6FE6"/>
    <w:rsid w:val="00A0725E"/>
    <w:rsid w:val="00A126BC"/>
    <w:rsid w:val="00A14A7B"/>
    <w:rsid w:val="00A22AF6"/>
    <w:rsid w:val="00A26486"/>
    <w:rsid w:val="00A3575E"/>
    <w:rsid w:val="00A522B1"/>
    <w:rsid w:val="00A560F5"/>
    <w:rsid w:val="00A57710"/>
    <w:rsid w:val="00A77156"/>
    <w:rsid w:val="00A77CA4"/>
    <w:rsid w:val="00A817DA"/>
    <w:rsid w:val="00A85BF8"/>
    <w:rsid w:val="00A92240"/>
    <w:rsid w:val="00A9494E"/>
    <w:rsid w:val="00AA2F2A"/>
    <w:rsid w:val="00AC426B"/>
    <w:rsid w:val="00AE5486"/>
    <w:rsid w:val="00B03F68"/>
    <w:rsid w:val="00B12C4E"/>
    <w:rsid w:val="00B21867"/>
    <w:rsid w:val="00B259FE"/>
    <w:rsid w:val="00B40020"/>
    <w:rsid w:val="00B55AB2"/>
    <w:rsid w:val="00B57829"/>
    <w:rsid w:val="00B64760"/>
    <w:rsid w:val="00B7165F"/>
    <w:rsid w:val="00B84589"/>
    <w:rsid w:val="00B864F5"/>
    <w:rsid w:val="00B8727C"/>
    <w:rsid w:val="00BB2377"/>
    <w:rsid w:val="00BB5D54"/>
    <w:rsid w:val="00BC29A4"/>
    <w:rsid w:val="00BD3FDA"/>
    <w:rsid w:val="00BE10B2"/>
    <w:rsid w:val="00BF08DF"/>
    <w:rsid w:val="00BF5246"/>
    <w:rsid w:val="00BF7AD6"/>
    <w:rsid w:val="00C100B9"/>
    <w:rsid w:val="00C15CD1"/>
    <w:rsid w:val="00C40A0B"/>
    <w:rsid w:val="00C41918"/>
    <w:rsid w:val="00C46A3C"/>
    <w:rsid w:val="00C55BAC"/>
    <w:rsid w:val="00C70228"/>
    <w:rsid w:val="00C71504"/>
    <w:rsid w:val="00C71785"/>
    <w:rsid w:val="00CA71A9"/>
    <w:rsid w:val="00CB7D10"/>
    <w:rsid w:val="00CC5C92"/>
    <w:rsid w:val="00CC79D3"/>
    <w:rsid w:val="00CD3E3D"/>
    <w:rsid w:val="00CD5871"/>
    <w:rsid w:val="00CE45A6"/>
    <w:rsid w:val="00CE4F5C"/>
    <w:rsid w:val="00CE581B"/>
    <w:rsid w:val="00CF26BD"/>
    <w:rsid w:val="00D0394C"/>
    <w:rsid w:val="00D048E7"/>
    <w:rsid w:val="00D13969"/>
    <w:rsid w:val="00D34D39"/>
    <w:rsid w:val="00D40455"/>
    <w:rsid w:val="00D507CA"/>
    <w:rsid w:val="00D603D6"/>
    <w:rsid w:val="00D66D9D"/>
    <w:rsid w:val="00D71220"/>
    <w:rsid w:val="00D81F85"/>
    <w:rsid w:val="00DA0B68"/>
    <w:rsid w:val="00DA38D5"/>
    <w:rsid w:val="00DB67E5"/>
    <w:rsid w:val="00DC31F5"/>
    <w:rsid w:val="00DC6A2B"/>
    <w:rsid w:val="00E05E73"/>
    <w:rsid w:val="00E0707A"/>
    <w:rsid w:val="00E31E66"/>
    <w:rsid w:val="00E34F91"/>
    <w:rsid w:val="00E72520"/>
    <w:rsid w:val="00E753BE"/>
    <w:rsid w:val="00E76DCA"/>
    <w:rsid w:val="00E85C97"/>
    <w:rsid w:val="00EA6802"/>
    <w:rsid w:val="00EE4602"/>
    <w:rsid w:val="00EF1BA6"/>
    <w:rsid w:val="00EF1C09"/>
    <w:rsid w:val="00EF273F"/>
    <w:rsid w:val="00F06F8F"/>
    <w:rsid w:val="00F253D0"/>
    <w:rsid w:val="00F40268"/>
    <w:rsid w:val="00F43D66"/>
    <w:rsid w:val="00F47276"/>
    <w:rsid w:val="00F5269B"/>
    <w:rsid w:val="00F528A5"/>
    <w:rsid w:val="00F63589"/>
    <w:rsid w:val="00F67AA9"/>
    <w:rsid w:val="00F72608"/>
    <w:rsid w:val="00F76C81"/>
    <w:rsid w:val="00FA205E"/>
    <w:rsid w:val="00FB6399"/>
    <w:rsid w:val="00FE12AD"/>
    <w:rsid w:val="00FE2C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f9f,white,#ffc"/>
    </o:shapedefaults>
    <o:shapelayout v:ext="edit">
      <o:idmap v:ext="edit" data="1"/>
    </o:shapelayout>
  </w:shapeDefaults>
  <w:decimalSymbol w:val=","/>
  <w:listSeparator w:val=";"/>
  <w14:docId w14:val="23021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3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DA38D5"/>
    <w:rPr>
      <w:b/>
      <w:bCs/>
    </w:rPr>
  </w:style>
  <w:style w:type="paragraph" w:styleId="SemEspaamento">
    <w:name w:val="No Spacing"/>
    <w:uiPriority w:val="1"/>
    <w:qFormat/>
    <w:rsid w:val="004D5027"/>
    <w:rPr>
      <w:rFonts w:asciiTheme="minorHAnsi" w:eastAsiaTheme="minorHAnsi" w:hAnsiTheme="minorHAnsi" w:cstheme="minorBidi"/>
      <w:sz w:val="22"/>
      <w:szCs w:val="22"/>
      <w:lang w:eastAsia="en-US"/>
    </w:rPr>
  </w:style>
  <w:style w:type="character" w:customStyle="1" w:styleId="apple-converted-space">
    <w:name w:val="apple-converted-space"/>
    <w:basedOn w:val="Fontepargpadro"/>
    <w:rsid w:val="00D81F85"/>
  </w:style>
  <w:style w:type="character" w:styleId="Refdecomentrio">
    <w:name w:val="annotation reference"/>
    <w:basedOn w:val="Fontepargpadro"/>
    <w:uiPriority w:val="99"/>
    <w:semiHidden/>
    <w:unhideWhenUsed/>
    <w:rsid w:val="004B61BF"/>
    <w:rPr>
      <w:sz w:val="16"/>
      <w:szCs w:val="16"/>
    </w:rPr>
  </w:style>
  <w:style w:type="paragraph" w:styleId="Textodecomentrio">
    <w:name w:val="annotation text"/>
    <w:basedOn w:val="Normal"/>
    <w:link w:val="TextodecomentrioChar"/>
    <w:uiPriority w:val="99"/>
    <w:semiHidden/>
    <w:unhideWhenUsed/>
    <w:rsid w:val="004B61BF"/>
  </w:style>
  <w:style w:type="character" w:customStyle="1" w:styleId="TextodecomentrioChar">
    <w:name w:val="Texto de comentário Char"/>
    <w:basedOn w:val="Fontepargpadro"/>
    <w:link w:val="Textodecomentrio"/>
    <w:uiPriority w:val="99"/>
    <w:semiHidden/>
    <w:rsid w:val="004B61BF"/>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4B61BF"/>
    <w:rPr>
      <w:b/>
      <w:bCs/>
    </w:rPr>
  </w:style>
  <w:style w:type="character" w:customStyle="1" w:styleId="AssuntodocomentrioChar">
    <w:name w:val="Assunto do comentário Char"/>
    <w:basedOn w:val="TextodecomentrioChar"/>
    <w:link w:val="Assuntodocomentrio"/>
    <w:uiPriority w:val="99"/>
    <w:semiHidden/>
    <w:rsid w:val="004B61BF"/>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4FA"/>
    <w:rPr>
      <w:rFonts w:ascii="Times New Roman" w:eastAsia="Times New Roman" w:hAnsi="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2C04FA"/>
    <w:pPr>
      <w:widowControl w:val="0"/>
    </w:pPr>
    <w:rPr>
      <w:sz w:val="24"/>
      <w:lang w:eastAsia="en-US"/>
    </w:rPr>
  </w:style>
  <w:style w:type="character" w:customStyle="1" w:styleId="CorpodetextoChar">
    <w:name w:val="Corpo de texto Char"/>
    <w:link w:val="Corpodetexto"/>
    <w:rsid w:val="002C04FA"/>
    <w:rPr>
      <w:rFonts w:ascii="Times New Roman" w:eastAsia="Times New Roman" w:hAnsi="Times New Roman" w:cs="Times New Roman"/>
      <w:sz w:val="24"/>
      <w:szCs w:val="20"/>
    </w:rPr>
  </w:style>
  <w:style w:type="paragraph" w:styleId="Corpodetexto3">
    <w:name w:val="Body Text 3"/>
    <w:basedOn w:val="Normal"/>
    <w:link w:val="Corpodetexto3Char"/>
    <w:rsid w:val="002C04FA"/>
    <w:pPr>
      <w:jc w:val="both"/>
    </w:pPr>
    <w:rPr>
      <w:sz w:val="24"/>
    </w:rPr>
  </w:style>
  <w:style w:type="character" w:customStyle="1" w:styleId="Corpodetexto3Char">
    <w:name w:val="Corpo de texto 3 Char"/>
    <w:link w:val="Corpodetexto3"/>
    <w:rsid w:val="002C04FA"/>
    <w:rPr>
      <w:rFonts w:ascii="Times New Roman" w:eastAsia="Times New Roman" w:hAnsi="Times New Roman" w:cs="Times New Roman"/>
      <w:sz w:val="24"/>
      <w:szCs w:val="20"/>
      <w:lang w:eastAsia="pt-BR"/>
    </w:rPr>
  </w:style>
  <w:style w:type="character" w:styleId="Hyperlink">
    <w:name w:val="Hyperlink"/>
    <w:uiPriority w:val="99"/>
    <w:unhideWhenUsed/>
    <w:rsid w:val="00EF1C09"/>
    <w:rPr>
      <w:color w:val="0000FF"/>
      <w:u w:val="single"/>
    </w:rPr>
  </w:style>
  <w:style w:type="paragraph" w:styleId="Cabealho">
    <w:name w:val="header"/>
    <w:basedOn w:val="Normal"/>
    <w:link w:val="CabealhoChar"/>
    <w:uiPriority w:val="99"/>
    <w:unhideWhenUsed/>
    <w:rsid w:val="00392012"/>
    <w:pPr>
      <w:tabs>
        <w:tab w:val="center" w:pos="4252"/>
        <w:tab w:val="right" w:pos="8504"/>
      </w:tabs>
    </w:pPr>
  </w:style>
  <w:style w:type="character" w:customStyle="1" w:styleId="CabealhoChar">
    <w:name w:val="Cabeçalho Char"/>
    <w:link w:val="Cabealho"/>
    <w:uiPriority w:val="99"/>
    <w:rsid w:val="00392012"/>
    <w:rPr>
      <w:rFonts w:ascii="Times New Roman" w:eastAsia="Times New Roman" w:hAnsi="Times New Roman"/>
    </w:rPr>
  </w:style>
  <w:style w:type="paragraph" w:styleId="Rodap">
    <w:name w:val="footer"/>
    <w:basedOn w:val="Normal"/>
    <w:link w:val="RodapChar"/>
    <w:uiPriority w:val="99"/>
    <w:unhideWhenUsed/>
    <w:rsid w:val="00392012"/>
    <w:pPr>
      <w:tabs>
        <w:tab w:val="center" w:pos="4252"/>
        <w:tab w:val="right" w:pos="8504"/>
      </w:tabs>
    </w:pPr>
  </w:style>
  <w:style w:type="character" w:customStyle="1" w:styleId="RodapChar">
    <w:name w:val="Rodapé Char"/>
    <w:link w:val="Rodap"/>
    <w:uiPriority w:val="99"/>
    <w:rsid w:val="00392012"/>
    <w:rPr>
      <w:rFonts w:ascii="Times New Roman" w:eastAsia="Times New Roman" w:hAnsi="Times New Roman"/>
    </w:rPr>
  </w:style>
  <w:style w:type="paragraph" w:styleId="Textodebalo">
    <w:name w:val="Balloon Text"/>
    <w:basedOn w:val="Normal"/>
    <w:link w:val="TextodebaloChar"/>
    <w:uiPriority w:val="99"/>
    <w:semiHidden/>
    <w:unhideWhenUsed/>
    <w:rsid w:val="00261E93"/>
    <w:rPr>
      <w:rFonts w:ascii="Tahoma" w:hAnsi="Tahoma" w:cs="Tahoma"/>
      <w:sz w:val="16"/>
      <w:szCs w:val="16"/>
    </w:rPr>
  </w:style>
  <w:style w:type="character" w:customStyle="1" w:styleId="TextodebaloChar">
    <w:name w:val="Texto de balão Char"/>
    <w:link w:val="Textodebalo"/>
    <w:uiPriority w:val="99"/>
    <w:semiHidden/>
    <w:rsid w:val="00261E93"/>
    <w:rPr>
      <w:rFonts w:ascii="Tahoma" w:eastAsia="Times New Roman" w:hAnsi="Tahoma" w:cs="Tahoma"/>
      <w:sz w:val="16"/>
      <w:szCs w:val="16"/>
    </w:rPr>
  </w:style>
  <w:style w:type="paragraph" w:styleId="PargrafodaLista">
    <w:name w:val="List Paragraph"/>
    <w:basedOn w:val="Normal"/>
    <w:uiPriority w:val="34"/>
    <w:qFormat/>
    <w:rsid w:val="0012462E"/>
    <w:pPr>
      <w:spacing w:after="200" w:line="276"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12462E"/>
    <w:rPr>
      <w:rFonts w:ascii="Calibri" w:eastAsia="Calibri" w:hAnsi="Calibri"/>
      <w:lang w:eastAsia="en-US"/>
    </w:rPr>
  </w:style>
  <w:style w:type="character" w:customStyle="1" w:styleId="TextodenotaderodapChar">
    <w:name w:val="Texto de nota de rodapé Char"/>
    <w:link w:val="Textodenotaderodap"/>
    <w:uiPriority w:val="99"/>
    <w:semiHidden/>
    <w:rsid w:val="0012462E"/>
    <w:rPr>
      <w:lang w:eastAsia="en-US"/>
    </w:rPr>
  </w:style>
  <w:style w:type="character" w:styleId="Refdenotaderodap">
    <w:name w:val="footnote reference"/>
    <w:uiPriority w:val="99"/>
    <w:semiHidden/>
    <w:unhideWhenUsed/>
    <w:rsid w:val="0012462E"/>
    <w:rPr>
      <w:vertAlign w:val="superscript"/>
    </w:rPr>
  </w:style>
  <w:style w:type="paragraph" w:customStyle="1" w:styleId="Default">
    <w:name w:val="Default"/>
    <w:rsid w:val="00E76DCA"/>
    <w:rPr>
      <w:rFonts w:cs="Calibri"/>
      <w:color w:val="000000"/>
      <w:sz w:val="24"/>
      <w:szCs w:val="24"/>
      <w:lang w:eastAsia="en-US"/>
    </w:rPr>
  </w:style>
  <w:style w:type="table" w:styleId="Tabelacomgrade">
    <w:name w:val="Table Grid"/>
    <w:basedOn w:val="Tabelanormal"/>
    <w:uiPriority w:val="39"/>
    <w:rsid w:val="00E76DCA"/>
    <w:rPr>
      <w:rFonts w:hAnsi="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555769"/>
    <w:pPr>
      <w:spacing w:after="200"/>
    </w:pPr>
    <w:rPr>
      <w:rFonts w:ascii="Calibri" w:eastAsia="Calibri" w:hAnsi="Calibri"/>
      <w:i/>
      <w:iCs/>
      <w:color w:val="1F497D"/>
      <w:sz w:val="18"/>
      <w:szCs w:val="18"/>
      <w:lang w:eastAsia="en-US"/>
    </w:rPr>
  </w:style>
  <w:style w:type="table" w:customStyle="1" w:styleId="Tabelacomgrade1">
    <w:name w:val="Tabela com grade1"/>
    <w:basedOn w:val="Tabelanormal"/>
    <w:next w:val="Tabelacomgrade"/>
    <w:rsid w:val="005557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DA38D5"/>
    <w:rPr>
      <w:b/>
      <w:bCs/>
    </w:rPr>
  </w:style>
  <w:style w:type="paragraph" w:styleId="SemEspaamento">
    <w:name w:val="No Spacing"/>
    <w:uiPriority w:val="1"/>
    <w:qFormat/>
    <w:rsid w:val="004D5027"/>
    <w:rPr>
      <w:rFonts w:asciiTheme="minorHAnsi" w:eastAsiaTheme="minorHAnsi" w:hAnsiTheme="minorHAnsi" w:cstheme="minorBidi"/>
      <w:sz w:val="22"/>
      <w:szCs w:val="22"/>
      <w:lang w:eastAsia="en-US"/>
    </w:rPr>
  </w:style>
  <w:style w:type="character" w:customStyle="1" w:styleId="apple-converted-space">
    <w:name w:val="apple-converted-space"/>
    <w:basedOn w:val="Fontepargpadro"/>
    <w:rsid w:val="00D81F85"/>
  </w:style>
  <w:style w:type="character" w:styleId="Refdecomentrio">
    <w:name w:val="annotation reference"/>
    <w:basedOn w:val="Fontepargpadro"/>
    <w:uiPriority w:val="99"/>
    <w:semiHidden/>
    <w:unhideWhenUsed/>
    <w:rsid w:val="004B61BF"/>
    <w:rPr>
      <w:sz w:val="16"/>
      <w:szCs w:val="16"/>
    </w:rPr>
  </w:style>
  <w:style w:type="paragraph" w:styleId="Textodecomentrio">
    <w:name w:val="annotation text"/>
    <w:basedOn w:val="Normal"/>
    <w:link w:val="TextodecomentrioChar"/>
    <w:uiPriority w:val="99"/>
    <w:semiHidden/>
    <w:unhideWhenUsed/>
    <w:rsid w:val="004B61BF"/>
  </w:style>
  <w:style w:type="character" w:customStyle="1" w:styleId="TextodecomentrioChar">
    <w:name w:val="Texto de comentário Char"/>
    <w:basedOn w:val="Fontepargpadro"/>
    <w:link w:val="Textodecomentrio"/>
    <w:uiPriority w:val="99"/>
    <w:semiHidden/>
    <w:rsid w:val="004B61BF"/>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4B61BF"/>
    <w:rPr>
      <w:b/>
      <w:bCs/>
    </w:rPr>
  </w:style>
  <w:style w:type="character" w:customStyle="1" w:styleId="AssuntodocomentrioChar">
    <w:name w:val="Assunto do comentário Char"/>
    <w:basedOn w:val="TextodecomentrioChar"/>
    <w:link w:val="Assuntodocomentrio"/>
    <w:uiPriority w:val="99"/>
    <w:semiHidden/>
    <w:rsid w:val="004B61BF"/>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commentsExtended" Target="commentsExtended.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0.jpg"/><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4E475-E5A9-43D3-BEA9-917AB0AF0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3185</Words>
  <Characters>17200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20345</CharactersWithSpaces>
  <SharedDoc>false</SharedDoc>
  <HLinks>
    <vt:vector size="6" baseType="variant">
      <vt:variant>
        <vt:i4>8192119</vt:i4>
      </vt:variant>
      <vt:variant>
        <vt:i4>0</vt:i4>
      </vt:variant>
      <vt:variant>
        <vt:i4>0</vt:i4>
      </vt:variant>
      <vt:variant>
        <vt:i4>5</vt:i4>
      </vt:variant>
      <vt:variant>
        <vt:lpwstr>http://www.uepa.br/paginas/pcambientais/simposio/submissaodetrabalhos.html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Altem</dc:creator>
  <cp:lastModifiedBy>sergio</cp:lastModifiedBy>
  <cp:revision>10</cp:revision>
  <cp:lastPrinted>2015-06-04T18:07:00Z</cp:lastPrinted>
  <dcterms:created xsi:type="dcterms:W3CDTF">2018-11-15T14:38:00Z</dcterms:created>
  <dcterms:modified xsi:type="dcterms:W3CDTF">2018-11-15T15:09:00Z</dcterms:modified>
</cp:coreProperties>
</file>