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89" w:rsidRDefault="00993D89" w:rsidP="00993D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ECOSSISTEMA MANGUEZAL NA CONCEPÇÃO DE ALUNOS DO ENSINO FUNDAMENTAL EM UMA ESCOLA PÚBLICA NO MUNICÍPIO DE VIGIA, LITORAL AMAZÔNICO, PARÁ, BRASIL</w:t>
      </w:r>
    </w:p>
    <w:p w:rsidR="00993D89" w:rsidRDefault="00993D89" w:rsidP="00993D89">
      <w:pPr>
        <w:rPr>
          <w:b/>
          <w:szCs w:val="24"/>
        </w:rPr>
      </w:pPr>
    </w:p>
    <w:p w:rsidR="00993D89" w:rsidRDefault="00993D89" w:rsidP="00993D89">
      <w:pPr>
        <w:jc w:val="center"/>
        <w:rPr>
          <w:sz w:val="24"/>
          <w:szCs w:val="24"/>
        </w:rPr>
      </w:pPr>
      <w:r w:rsidRPr="00425782">
        <w:rPr>
          <w:sz w:val="24"/>
          <w:szCs w:val="24"/>
        </w:rPr>
        <w:t>Calebe</w:t>
      </w:r>
      <w:r>
        <w:rPr>
          <w:sz w:val="24"/>
          <w:szCs w:val="24"/>
        </w:rPr>
        <w:t xml:space="preserve"> Maia </w:t>
      </w:r>
      <w:r w:rsidRPr="00425782">
        <w:rPr>
          <w:sz w:val="24"/>
          <w:szCs w:val="24"/>
        </w:rPr>
        <w:t xml:space="preserve">¹; </w:t>
      </w:r>
      <w:r w:rsidRPr="0077470A">
        <w:rPr>
          <w:sz w:val="24"/>
          <w:szCs w:val="24"/>
        </w:rPr>
        <w:t>Hugo</w:t>
      </w:r>
      <w:r>
        <w:rPr>
          <w:sz w:val="24"/>
          <w:szCs w:val="24"/>
        </w:rPr>
        <w:t xml:space="preserve"> </w:t>
      </w:r>
      <w:r w:rsidRPr="0077470A">
        <w:rPr>
          <w:sz w:val="24"/>
          <w:szCs w:val="24"/>
        </w:rPr>
        <w:t xml:space="preserve">César Santos </w:t>
      </w:r>
      <w:r w:rsidRPr="00425782">
        <w:rPr>
          <w:sz w:val="24"/>
          <w:szCs w:val="24"/>
        </w:rPr>
        <w:t xml:space="preserve">²; </w:t>
      </w:r>
      <w:r>
        <w:rPr>
          <w:sz w:val="24"/>
          <w:szCs w:val="24"/>
        </w:rPr>
        <w:t xml:space="preserve">Fabricio Lemos de </w:t>
      </w:r>
      <w:r w:rsidRPr="0077470A">
        <w:rPr>
          <w:sz w:val="24"/>
          <w:szCs w:val="24"/>
        </w:rPr>
        <w:t xml:space="preserve">Siqueira Mendes </w:t>
      </w:r>
      <w:r>
        <w:rPr>
          <w:sz w:val="24"/>
          <w:szCs w:val="24"/>
        </w:rPr>
        <w:t xml:space="preserve">³ </w:t>
      </w:r>
      <w:r w:rsidRPr="00425782">
        <w:rPr>
          <w:sz w:val="24"/>
          <w:szCs w:val="24"/>
        </w:rPr>
        <w:t>&amp;</w:t>
      </w:r>
      <w:r>
        <w:rPr>
          <w:sz w:val="24"/>
          <w:szCs w:val="24"/>
        </w:rPr>
        <w:t xml:space="preserve"> Mauro Tavares</w:t>
      </w:r>
      <w:r w:rsidRPr="00222068">
        <w:rPr>
          <w:sz w:val="24"/>
          <w:szCs w:val="24"/>
        </w:rPr>
        <w:t xml:space="preserve"> </w:t>
      </w:r>
      <w:r w:rsidRPr="00425782">
        <w:rPr>
          <w:sz w:val="24"/>
          <w:szCs w:val="24"/>
        </w:rPr>
        <w:t xml:space="preserve">⁴ </w:t>
      </w:r>
    </w:p>
    <w:p w:rsidR="00993D89" w:rsidRPr="00E33278" w:rsidRDefault="00993D89" w:rsidP="00993D89">
      <w:pPr>
        <w:rPr>
          <w:b/>
          <w:szCs w:val="24"/>
        </w:rPr>
      </w:pPr>
    </w:p>
    <w:p w:rsidR="00993D89" w:rsidRPr="0077470A" w:rsidRDefault="00993D89" w:rsidP="00993D89">
      <w:pPr>
        <w:pStyle w:val="Default"/>
        <w:tabs>
          <w:tab w:val="left" w:pos="6521"/>
        </w:tabs>
        <w:jc w:val="center"/>
        <w:rPr>
          <w:rFonts w:ascii="Times New Roman" w:hAnsi="Times New Roman" w:cs="Times New Roman"/>
          <w:color w:val="auto"/>
        </w:rPr>
      </w:pPr>
      <w:r w:rsidRPr="0077470A">
        <w:rPr>
          <w:rStyle w:val="Refdenotadefim"/>
          <w:rFonts w:ascii="Times New Roman" w:hAnsi="Times New Roman" w:cs="Times New Roman"/>
          <w:color w:val="auto"/>
        </w:rPr>
        <w:t>1</w:t>
      </w:r>
      <w:r w:rsidRPr="0077470A">
        <w:rPr>
          <w:rFonts w:ascii="Times New Roman" w:hAnsi="Times New Roman" w:cs="Times New Roman"/>
          <w:color w:val="auto"/>
        </w:rPr>
        <w:t xml:space="preserve"> </w:t>
      </w:r>
      <w:r w:rsidRPr="0077470A">
        <w:rPr>
          <w:rFonts w:ascii="Times New Roman" w:hAnsi="Times New Roman" w:cs="Times New Roman"/>
        </w:rPr>
        <w:t>Mestrando no Programa de Pós-graduação em Ecologia Aquática e Pesca, Instituto de Ciências Biológicas, Universidade Federal do Pará. Rua Augusto Corrêa, 01, Guamá, Belém, Pará - CEP: 66075-110, Brasil.</w:t>
      </w:r>
      <w:r w:rsidRPr="0077470A">
        <w:rPr>
          <w:rFonts w:ascii="Times New Roman" w:hAnsi="Times New Roman" w:cs="Times New Roman"/>
          <w:color w:val="auto"/>
        </w:rPr>
        <w:t xml:space="preserve"> E-mail: </w:t>
      </w:r>
      <w:hyperlink r:id="rId7" w:history="1">
        <w:r w:rsidRPr="0077470A">
          <w:rPr>
            <w:rStyle w:val="Hyperlink"/>
            <w:rFonts w:ascii="Times New Roman" w:hAnsi="Times New Roman" w:cs="Times New Roman"/>
          </w:rPr>
          <w:t>calebe.maia@yahoo.com.br</w:t>
        </w:r>
      </w:hyperlink>
      <w:r w:rsidRPr="0077470A">
        <w:rPr>
          <w:rFonts w:ascii="Times New Roman" w:hAnsi="Times New Roman" w:cs="Times New Roman"/>
          <w:color w:val="auto"/>
        </w:rPr>
        <w:t>.</w:t>
      </w:r>
    </w:p>
    <w:p w:rsidR="00993D89" w:rsidRPr="0077470A" w:rsidRDefault="00993D89" w:rsidP="00993D89">
      <w:pPr>
        <w:pStyle w:val="Default"/>
        <w:tabs>
          <w:tab w:val="left" w:pos="6521"/>
        </w:tabs>
        <w:jc w:val="center"/>
        <w:rPr>
          <w:rFonts w:ascii="Times New Roman" w:hAnsi="Times New Roman" w:cs="Times New Roman"/>
          <w:color w:val="auto"/>
        </w:rPr>
      </w:pPr>
      <w:r w:rsidRPr="0077470A">
        <w:rPr>
          <w:rFonts w:ascii="Times New Roman" w:hAnsi="Times New Roman" w:cs="Times New Roman"/>
          <w:color w:val="auto"/>
          <w:vertAlign w:val="superscript"/>
        </w:rPr>
        <w:t xml:space="preserve">2 </w:t>
      </w:r>
      <w:r w:rsidRPr="0077470A">
        <w:rPr>
          <w:rFonts w:ascii="Times New Roman" w:hAnsi="Times New Roman" w:cs="Times New Roman"/>
          <w:color w:val="auto"/>
        </w:rPr>
        <w:t xml:space="preserve">Mestre em Aquicultura e Recursos Aquáticos Tropicais (PPG </w:t>
      </w:r>
      <w:proofErr w:type="spellStart"/>
      <w:r w:rsidRPr="0077470A">
        <w:rPr>
          <w:rFonts w:ascii="Times New Roman" w:hAnsi="Times New Roman" w:cs="Times New Roman"/>
          <w:color w:val="auto"/>
        </w:rPr>
        <w:t>AqRAT</w:t>
      </w:r>
      <w:proofErr w:type="spellEnd"/>
      <w:r w:rsidRPr="0077470A">
        <w:rPr>
          <w:rFonts w:ascii="Times New Roman" w:hAnsi="Times New Roman" w:cs="Times New Roman"/>
          <w:color w:val="auto"/>
        </w:rPr>
        <w:t>) pela Universidade Federal Rural da Amazônia (UFRA), Belém, Pará, Brasil.</w:t>
      </w:r>
    </w:p>
    <w:p w:rsidR="00993D89" w:rsidRPr="0077470A" w:rsidRDefault="00993D89" w:rsidP="00993D89">
      <w:pPr>
        <w:pStyle w:val="Default"/>
        <w:tabs>
          <w:tab w:val="left" w:pos="6521"/>
        </w:tabs>
        <w:jc w:val="center"/>
        <w:rPr>
          <w:rFonts w:ascii="Times New Roman" w:hAnsi="Times New Roman" w:cs="Times New Roman"/>
          <w:color w:val="auto"/>
        </w:rPr>
      </w:pPr>
      <w:r w:rsidRPr="0077470A">
        <w:rPr>
          <w:rFonts w:ascii="Times New Roman" w:hAnsi="Times New Roman" w:cs="Times New Roman"/>
          <w:color w:val="auto"/>
          <w:vertAlign w:val="superscript"/>
        </w:rPr>
        <w:t>3</w:t>
      </w:r>
      <w:r w:rsidRPr="0077470A">
        <w:rPr>
          <w:rFonts w:ascii="Times New Roman" w:hAnsi="Times New Roman" w:cs="Times New Roman"/>
          <w:color w:val="auto"/>
        </w:rPr>
        <w:t xml:space="preserve"> Doutor e Professor da Faculdade de Turismo da Universidade Federal do Pará (</w:t>
      </w:r>
      <w:r w:rsidRPr="0077470A">
        <w:rPr>
          <w:rFonts w:ascii="Times New Roman" w:hAnsi="Times New Roman" w:cs="Times New Roman"/>
        </w:rPr>
        <w:t>FACTUR/ICSA/UFPA</w:t>
      </w:r>
      <w:r w:rsidRPr="0077470A">
        <w:rPr>
          <w:rFonts w:ascii="Times New Roman" w:hAnsi="Times New Roman" w:cs="Times New Roman"/>
          <w:color w:val="auto"/>
        </w:rPr>
        <w:t>), Belém, Pará, Brasil.</w:t>
      </w:r>
    </w:p>
    <w:p w:rsidR="00993D89" w:rsidRPr="0077470A" w:rsidRDefault="00993D89" w:rsidP="00993D89">
      <w:pPr>
        <w:jc w:val="center"/>
        <w:rPr>
          <w:sz w:val="24"/>
          <w:szCs w:val="24"/>
        </w:rPr>
      </w:pPr>
      <w:r w:rsidRPr="0077470A">
        <w:rPr>
          <w:sz w:val="24"/>
          <w:szCs w:val="24"/>
          <w:vertAlign w:val="superscript"/>
        </w:rPr>
        <w:t xml:space="preserve">4 </w:t>
      </w:r>
      <w:r w:rsidRPr="0077470A">
        <w:rPr>
          <w:sz w:val="24"/>
          <w:szCs w:val="24"/>
        </w:rPr>
        <w:t xml:space="preserve">Doutor e Professor do Curso de Licenciatura em Ciências Biológicas da Universidade da Amazônia (UNAMA), Belém, Pará, Brasil. Av. Alcindo </w:t>
      </w:r>
      <w:bookmarkStart w:id="0" w:name="_GoBack"/>
      <w:proofErr w:type="spellStart"/>
      <w:r w:rsidRPr="0077470A">
        <w:rPr>
          <w:sz w:val="24"/>
          <w:szCs w:val="24"/>
        </w:rPr>
        <w:t>Cacela</w:t>
      </w:r>
      <w:bookmarkEnd w:id="0"/>
      <w:proofErr w:type="spellEnd"/>
      <w:r w:rsidRPr="0077470A">
        <w:rPr>
          <w:sz w:val="24"/>
          <w:szCs w:val="24"/>
        </w:rPr>
        <w:t>, 287 - Umarizal, Belém - Pará, 66035-190, Brasil.</w:t>
      </w:r>
    </w:p>
    <w:p w:rsidR="00993D89" w:rsidRDefault="00993D89" w:rsidP="00993D89">
      <w:pPr>
        <w:jc w:val="center"/>
      </w:pPr>
    </w:p>
    <w:p w:rsidR="00993D89" w:rsidRDefault="00993D89" w:rsidP="00993D89">
      <w:pPr>
        <w:jc w:val="center"/>
      </w:pPr>
    </w:p>
    <w:p w:rsidR="00993D89" w:rsidRDefault="00993D89" w:rsidP="00993D89">
      <w:pPr>
        <w:jc w:val="center"/>
        <w:rPr>
          <w:b/>
          <w:sz w:val="24"/>
          <w:szCs w:val="24"/>
        </w:rPr>
      </w:pPr>
    </w:p>
    <w:p w:rsidR="00993D89" w:rsidRPr="007D3538" w:rsidRDefault="00993D89" w:rsidP="00993D89">
      <w:pPr>
        <w:jc w:val="center"/>
        <w:rPr>
          <w:b/>
          <w:sz w:val="24"/>
          <w:szCs w:val="24"/>
        </w:rPr>
      </w:pPr>
      <w:r w:rsidRPr="007D3538">
        <w:rPr>
          <w:b/>
          <w:sz w:val="24"/>
          <w:szCs w:val="24"/>
        </w:rPr>
        <w:t>RESUMO</w:t>
      </w:r>
    </w:p>
    <w:p w:rsidR="00993D89" w:rsidRPr="006B07DB" w:rsidRDefault="00993D89" w:rsidP="00993D89">
      <w:pPr>
        <w:jc w:val="center"/>
        <w:rPr>
          <w:b/>
        </w:rPr>
      </w:pPr>
    </w:p>
    <w:p w:rsidR="00993D89" w:rsidRPr="007D3538" w:rsidRDefault="00993D89" w:rsidP="00993D89">
      <w:pPr>
        <w:tabs>
          <w:tab w:val="left" w:pos="5160"/>
        </w:tabs>
        <w:jc w:val="both"/>
        <w:rPr>
          <w:sz w:val="24"/>
          <w:szCs w:val="24"/>
        </w:rPr>
      </w:pPr>
      <w:r w:rsidRPr="007D3538">
        <w:rPr>
          <w:sz w:val="24"/>
          <w:szCs w:val="24"/>
        </w:rPr>
        <w:t>As áreas de mangue apresentam importância significativa, mas vêm sofrendo grande pressão antrópica ao longo do tempo. O objetivo deste trabalho foi caracterizar a concepção de alunos do ensino fundamental em uma escola pública no litoral amazônico, estado do Pará. Um questionário contendo 7 perguntas fechadas com características do</w:t>
      </w:r>
      <w:r>
        <w:rPr>
          <w:sz w:val="24"/>
          <w:szCs w:val="24"/>
        </w:rPr>
        <w:t>s manguezais</w:t>
      </w:r>
      <w:r w:rsidRPr="007D3538">
        <w:rPr>
          <w:sz w:val="24"/>
          <w:szCs w:val="24"/>
        </w:rPr>
        <w:t>, foi aplicado aos alunos. Posteriormente, inseridos em planilhas eletrônicas e submetidos à análise de frequência re</w:t>
      </w:r>
      <w:r>
        <w:rPr>
          <w:sz w:val="24"/>
          <w:szCs w:val="24"/>
        </w:rPr>
        <w:t>lativa. Os dados apontam que 45,</w:t>
      </w:r>
      <w:r w:rsidRPr="007D3538">
        <w:rPr>
          <w:sz w:val="24"/>
          <w:szCs w:val="24"/>
        </w:rPr>
        <w:t xml:space="preserve">7% dos alunos envolvidos no estudo, informam que “não </w:t>
      </w:r>
      <w:r>
        <w:rPr>
          <w:sz w:val="24"/>
          <w:szCs w:val="24"/>
        </w:rPr>
        <w:t>há</w:t>
      </w:r>
      <w:r w:rsidRPr="007D3538">
        <w:rPr>
          <w:sz w:val="24"/>
          <w:szCs w:val="24"/>
        </w:rPr>
        <w:t xml:space="preserve"> diferença entre as definições de mangue e manguezal”. No que se refere à importância ambiental e socioeconômica do manguezal, 80% do alunado afirma que “Sim, abriga diversos seres vivos e gera alimento e renda para as populações ribeirinhas e </w:t>
      </w:r>
      <w:proofErr w:type="gramStart"/>
      <w:r w:rsidRPr="007D3538">
        <w:rPr>
          <w:sz w:val="24"/>
          <w:szCs w:val="24"/>
        </w:rPr>
        <w:t>litorâneas.”</w:t>
      </w:r>
      <w:proofErr w:type="gramEnd"/>
      <w:r>
        <w:rPr>
          <w:sz w:val="24"/>
          <w:szCs w:val="24"/>
        </w:rPr>
        <w:t xml:space="preserve"> Enquanto que 82,</w:t>
      </w:r>
      <w:r w:rsidRPr="007D3538">
        <w:rPr>
          <w:sz w:val="24"/>
          <w:szCs w:val="24"/>
        </w:rPr>
        <w:t>9% jugam que o caranguejo é o principal constituinte da fauna de manguezal. Na sequência</w:t>
      </w:r>
      <w:r>
        <w:rPr>
          <w:sz w:val="24"/>
          <w:szCs w:val="24"/>
        </w:rPr>
        <w:t>, 62,</w:t>
      </w:r>
      <w:r w:rsidRPr="007D3538">
        <w:rPr>
          <w:sz w:val="24"/>
          <w:szCs w:val="24"/>
        </w:rPr>
        <w:t>9% dos escolares afirmam que seus professores “não” bordam temas relacionados a ecossistema manguezal. Já no que diz respeito à ocorrência de algum tipo de degradação ou poluição das áreas de mangue da regi</w:t>
      </w:r>
      <w:r>
        <w:rPr>
          <w:sz w:val="24"/>
          <w:szCs w:val="24"/>
        </w:rPr>
        <w:t>ão, 60% afirma que “sim”. E, 91,</w:t>
      </w:r>
      <w:r w:rsidRPr="007D3538">
        <w:rPr>
          <w:sz w:val="24"/>
          <w:szCs w:val="24"/>
        </w:rPr>
        <w:t>4% dizem que se preocupam com questões ambientais. Enquanto a possibilidade de terem visitado um ecossistema manguezal</w:t>
      </w:r>
      <w:r>
        <w:rPr>
          <w:sz w:val="24"/>
          <w:szCs w:val="24"/>
        </w:rPr>
        <w:t>, 65,</w:t>
      </w:r>
      <w:r w:rsidRPr="007D3538">
        <w:rPr>
          <w:sz w:val="24"/>
          <w:szCs w:val="24"/>
        </w:rPr>
        <w:t>7% assinalam “não” ter visitado referido. O alunado demonstrou ter um bom entendimento sobre ecossistema manguezal, porém, houve contradição ou não souberam julgar de maneira correta as definições de mangue e manguezal. Mostrando assim, a necessidade de intervenções de educação ambiental para melhor elucidar aspectos sobre esse importante ecossistema, bem como, sensibilizar os alunos, visando à preservação das áreas de mangue.</w:t>
      </w:r>
    </w:p>
    <w:p w:rsidR="00993D89" w:rsidRPr="007D3538" w:rsidRDefault="00993D89" w:rsidP="00993D89">
      <w:pPr>
        <w:tabs>
          <w:tab w:val="left" w:pos="5160"/>
        </w:tabs>
        <w:jc w:val="both"/>
        <w:rPr>
          <w:sz w:val="24"/>
          <w:szCs w:val="24"/>
        </w:rPr>
      </w:pPr>
    </w:p>
    <w:p w:rsidR="00993D89" w:rsidRPr="007D3538" w:rsidRDefault="00993D89" w:rsidP="00993D89">
      <w:pPr>
        <w:tabs>
          <w:tab w:val="left" w:pos="5160"/>
        </w:tabs>
        <w:jc w:val="both"/>
        <w:rPr>
          <w:sz w:val="24"/>
          <w:szCs w:val="24"/>
        </w:rPr>
      </w:pPr>
      <w:r w:rsidRPr="007D3538">
        <w:rPr>
          <w:b/>
          <w:sz w:val="24"/>
          <w:szCs w:val="24"/>
        </w:rPr>
        <w:t xml:space="preserve">Palavras-chave: </w:t>
      </w:r>
      <w:r w:rsidRPr="007D3538">
        <w:rPr>
          <w:sz w:val="24"/>
          <w:szCs w:val="24"/>
        </w:rPr>
        <w:t>Amazônia. Educação Ambiental. Mangue.</w:t>
      </w:r>
    </w:p>
    <w:p w:rsidR="004F6258" w:rsidRPr="004F6258" w:rsidRDefault="00993D89" w:rsidP="00993D89">
      <w:pPr>
        <w:rPr>
          <w:sz w:val="24"/>
          <w:szCs w:val="24"/>
        </w:rPr>
      </w:pPr>
      <w:r w:rsidRPr="007D3538">
        <w:rPr>
          <w:b/>
          <w:sz w:val="24"/>
          <w:szCs w:val="24"/>
        </w:rPr>
        <w:t>Área de Interesse do Simpósio:</w:t>
      </w:r>
      <w:r w:rsidRPr="007D3538">
        <w:rPr>
          <w:sz w:val="24"/>
          <w:szCs w:val="24"/>
        </w:rPr>
        <w:t xml:space="preserve"> Educação Ambiental</w:t>
      </w:r>
      <w:r>
        <w:rPr>
          <w:sz w:val="24"/>
          <w:szCs w:val="24"/>
        </w:rPr>
        <w:t>.</w:t>
      </w:r>
    </w:p>
    <w:p w:rsidR="00707D9F" w:rsidRPr="004F6258" w:rsidRDefault="00707D9F" w:rsidP="00707D9F">
      <w:pPr>
        <w:pStyle w:val="Corpodetexto"/>
        <w:jc w:val="both"/>
        <w:rPr>
          <w:szCs w:val="24"/>
        </w:rPr>
      </w:pP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D1" w:rsidRDefault="00707AD1" w:rsidP="00392012">
      <w:r>
        <w:separator/>
      </w:r>
    </w:p>
  </w:endnote>
  <w:endnote w:type="continuationSeparator" w:id="0">
    <w:p w:rsidR="00707AD1" w:rsidRDefault="00707AD1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D1" w:rsidRDefault="00707AD1" w:rsidP="00392012">
      <w:r>
        <w:separator/>
      </w:r>
    </w:p>
  </w:footnote>
  <w:footnote w:type="continuationSeparator" w:id="0">
    <w:p w:rsidR="00707AD1" w:rsidRDefault="00707AD1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AD1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331C3"/>
    <w:rsid w:val="0095437F"/>
    <w:rsid w:val="00961709"/>
    <w:rsid w:val="00965442"/>
    <w:rsid w:val="00971A80"/>
    <w:rsid w:val="00993D89"/>
    <w:rsid w:val="009965FA"/>
    <w:rsid w:val="009B0125"/>
    <w:rsid w:val="009D5F95"/>
    <w:rsid w:val="009D6FE6"/>
    <w:rsid w:val="00A126BC"/>
    <w:rsid w:val="00A92240"/>
    <w:rsid w:val="00AC45F1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A5B59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A5B59"/>
    <w:rPr>
      <w:rFonts w:ascii="Minion Pro" w:eastAsiaTheme="minorEastAsia" w:hAnsi="Minion Pro" w:cs="Minion Pro"/>
      <w:color w:val="000000"/>
      <w:sz w:val="24"/>
      <w:szCs w:val="24"/>
    </w:rPr>
  </w:style>
  <w:style w:type="character" w:styleId="Refdenotadefim">
    <w:name w:val="endnote reference"/>
    <w:basedOn w:val="Fontepargpadro"/>
    <w:uiPriority w:val="99"/>
    <w:semiHidden/>
    <w:unhideWhenUsed/>
    <w:rsid w:val="00FA5B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lebe.maia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1AF6-6B53-4E44-B74F-0C2EB646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kalleb</cp:lastModifiedBy>
  <cp:revision>5</cp:revision>
  <cp:lastPrinted>2015-06-04T18:07:00Z</cp:lastPrinted>
  <dcterms:created xsi:type="dcterms:W3CDTF">2018-10-11T01:04:00Z</dcterms:created>
  <dcterms:modified xsi:type="dcterms:W3CDTF">2018-11-12T19:18:00Z</dcterms:modified>
</cp:coreProperties>
</file>