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428" w:rsidRPr="00D7239E" w:rsidRDefault="00C40428" w:rsidP="00C40428">
      <w:pPr>
        <w:jc w:val="center"/>
        <w:rPr>
          <w:b/>
          <w:sz w:val="24"/>
          <w:szCs w:val="24"/>
        </w:rPr>
      </w:pPr>
      <w:r w:rsidRPr="00D7239E">
        <w:rPr>
          <w:b/>
          <w:sz w:val="24"/>
          <w:szCs w:val="24"/>
        </w:rPr>
        <w:t>ASPECTOS E IMPACTOS AMBIENTAIS DE UM MATADOURO FRIGORÍFICO.</w:t>
      </w:r>
    </w:p>
    <w:p w:rsidR="00C40428" w:rsidRDefault="00C40428" w:rsidP="00C40428">
      <w:pPr>
        <w:ind w:right="2"/>
        <w:rPr>
          <w:sz w:val="24"/>
          <w:szCs w:val="24"/>
        </w:rPr>
      </w:pPr>
    </w:p>
    <w:p w:rsidR="00C40428" w:rsidRPr="00843E93" w:rsidRDefault="00C40428" w:rsidP="00C40428">
      <w:pPr>
        <w:ind w:right="2"/>
        <w:jc w:val="center"/>
        <w:rPr>
          <w:sz w:val="24"/>
          <w:szCs w:val="24"/>
        </w:rPr>
      </w:pPr>
      <w:r w:rsidRPr="00843E93">
        <w:rPr>
          <w:sz w:val="24"/>
          <w:szCs w:val="24"/>
        </w:rPr>
        <w:t>Mário Marcos Moreira da Conceição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; </w:t>
      </w:r>
      <w:r w:rsidRPr="00843E93">
        <w:rPr>
          <w:sz w:val="24"/>
          <w:szCs w:val="24"/>
        </w:rPr>
        <w:t>Ana Claudia de Sousa da Silva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</w:t>
      </w:r>
      <w:r w:rsidRPr="00540D6C">
        <w:rPr>
          <w:sz w:val="24"/>
          <w:szCs w:val="24"/>
        </w:rPr>
        <w:t>Lucimar Costa Pereira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; </w:t>
      </w:r>
      <w:r w:rsidRPr="00843E93">
        <w:rPr>
          <w:sz w:val="24"/>
          <w:szCs w:val="24"/>
        </w:rPr>
        <w:t>Estefani Daniele de Araújo Barros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; Túlio Marcu</w:t>
      </w:r>
      <w:r w:rsidRPr="00843E93">
        <w:rPr>
          <w:sz w:val="24"/>
          <w:szCs w:val="24"/>
        </w:rPr>
        <w:t>s Lima da Silva</w:t>
      </w:r>
      <w:r>
        <w:rPr>
          <w:sz w:val="24"/>
          <w:szCs w:val="24"/>
          <w:vertAlign w:val="superscript"/>
        </w:rPr>
        <w:t>5</w:t>
      </w:r>
      <w:r w:rsidRPr="00843E93">
        <w:rPr>
          <w:sz w:val="24"/>
          <w:szCs w:val="24"/>
        </w:rPr>
        <w:t>.</w:t>
      </w:r>
    </w:p>
    <w:p w:rsidR="00C40428" w:rsidRDefault="00C40428" w:rsidP="00C40428">
      <w:pPr>
        <w:rPr>
          <w:sz w:val="24"/>
          <w:szCs w:val="24"/>
        </w:rPr>
      </w:pPr>
    </w:p>
    <w:p w:rsidR="00C40428" w:rsidRPr="00BB03C3" w:rsidRDefault="00C40428" w:rsidP="00C40428">
      <w:pPr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 w:rsidRPr="00BB03C3">
        <w:rPr>
          <w:sz w:val="24"/>
          <w:szCs w:val="24"/>
        </w:rPr>
        <w:t>Graduando em Engenharia Ambiental, Universidade do Estado do Pará, e-mail. mariomarcosmc.7@gmail.com</w:t>
      </w:r>
    </w:p>
    <w:p w:rsidR="00C40428" w:rsidRPr="00BB03C3" w:rsidRDefault="00C40428" w:rsidP="00C40428">
      <w:pPr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 w:rsidRPr="00BB03C3">
        <w:rPr>
          <w:sz w:val="24"/>
          <w:szCs w:val="24"/>
        </w:rPr>
        <w:t>Graduanda em Engenharia Ambiental, Universidade do Estado do Pará, e-mail. acss.1309@gmail.com</w:t>
      </w:r>
    </w:p>
    <w:p w:rsidR="00C40428" w:rsidRPr="00BB03C3" w:rsidRDefault="00C40428" w:rsidP="00C40428">
      <w:pPr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Pr="00BB03C3">
        <w:rPr>
          <w:sz w:val="24"/>
          <w:szCs w:val="24"/>
        </w:rPr>
        <w:t>Graduanda em Engenharia Ambiental, Universidade do Estado do Pará, e-mail. lu.costa0708@gmail.com</w:t>
      </w:r>
    </w:p>
    <w:p w:rsidR="00C40428" w:rsidRPr="00BB03C3" w:rsidRDefault="00C40428" w:rsidP="00C40428">
      <w:pPr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 w:rsidRPr="00BB03C3">
        <w:rPr>
          <w:sz w:val="24"/>
          <w:szCs w:val="24"/>
        </w:rPr>
        <w:t>Graduanda em Engenharia Ambiental, Universidade do Estado do Pará, e-mail.</w:t>
      </w:r>
    </w:p>
    <w:p w:rsidR="00C40428" w:rsidRPr="00BB03C3" w:rsidRDefault="00C40428" w:rsidP="00C40428">
      <w:pPr>
        <w:jc w:val="center"/>
        <w:rPr>
          <w:sz w:val="24"/>
          <w:szCs w:val="24"/>
        </w:rPr>
      </w:pPr>
      <w:r w:rsidRPr="00BB03C3">
        <w:rPr>
          <w:sz w:val="24"/>
          <w:szCs w:val="24"/>
        </w:rPr>
        <w:t>barrosestefani@gmail.com</w:t>
      </w:r>
    </w:p>
    <w:p w:rsidR="00C40428" w:rsidRPr="00BB03C3" w:rsidRDefault="00C40428" w:rsidP="00C40428">
      <w:pPr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5</w:t>
      </w:r>
      <w:r w:rsidRPr="00BB03C3">
        <w:rPr>
          <w:sz w:val="24"/>
          <w:szCs w:val="24"/>
        </w:rPr>
        <w:t>Mestre em Geociências</w:t>
      </w:r>
      <w:r w:rsidR="00823B84">
        <w:rPr>
          <w:sz w:val="24"/>
          <w:szCs w:val="24"/>
        </w:rPr>
        <w:t xml:space="preserve"> – Área de Concentração: Geoquímica Ambiental</w:t>
      </w:r>
      <w:r w:rsidRPr="00BB03C3">
        <w:rPr>
          <w:sz w:val="24"/>
          <w:szCs w:val="24"/>
        </w:rPr>
        <w:t>.</w:t>
      </w:r>
      <w:r w:rsidR="00823B84">
        <w:rPr>
          <w:sz w:val="24"/>
          <w:szCs w:val="24"/>
        </w:rPr>
        <w:t xml:space="preserve"> Universidade do Estado do Pará, Campus VI – Paragominas-PA</w:t>
      </w:r>
      <w:r w:rsidRPr="00BB03C3">
        <w:rPr>
          <w:sz w:val="24"/>
          <w:szCs w:val="24"/>
        </w:rPr>
        <w:t>, e-mail.</w:t>
      </w:r>
    </w:p>
    <w:p w:rsidR="00C40428" w:rsidRPr="00BB03C3" w:rsidRDefault="00C40428" w:rsidP="00C40428">
      <w:pPr>
        <w:jc w:val="center"/>
        <w:rPr>
          <w:sz w:val="24"/>
          <w:szCs w:val="24"/>
        </w:rPr>
      </w:pPr>
      <w:r w:rsidRPr="00BB03C3">
        <w:rPr>
          <w:sz w:val="24"/>
          <w:szCs w:val="24"/>
        </w:rPr>
        <w:t xml:space="preserve"> </w:t>
      </w:r>
      <w:hyperlink r:id="rId8" w:history="1">
        <w:r w:rsidRPr="00BB03C3">
          <w:rPr>
            <w:rStyle w:val="Hyperlink"/>
            <w:color w:val="auto"/>
            <w:sz w:val="24"/>
            <w:szCs w:val="24"/>
            <w:u w:val="none"/>
          </w:rPr>
          <w:t>tuliosilva@id.uff.br</w:t>
        </w:r>
      </w:hyperlink>
    </w:p>
    <w:p w:rsidR="0012462E" w:rsidRPr="00604C06" w:rsidRDefault="0012462E" w:rsidP="00C40428">
      <w:pPr>
        <w:rPr>
          <w:b/>
          <w:sz w:val="24"/>
          <w:szCs w:val="24"/>
        </w:rPr>
      </w:pPr>
    </w:p>
    <w:p w:rsidR="00C40428" w:rsidRPr="00234A89" w:rsidRDefault="00C40428" w:rsidP="00C40428">
      <w:pPr>
        <w:jc w:val="center"/>
        <w:rPr>
          <w:b/>
          <w:sz w:val="24"/>
          <w:szCs w:val="24"/>
        </w:rPr>
      </w:pPr>
      <w:r w:rsidRPr="00234A89">
        <w:rPr>
          <w:b/>
          <w:sz w:val="24"/>
          <w:szCs w:val="24"/>
        </w:rPr>
        <w:t xml:space="preserve">RESUMO </w:t>
      </w:r>
    </w:p>
    <w:p w:rsidR="00C40428" w:rsidRDefault="00C40428" w:rsidP="00C40428">
      <w:pPr>
        <w:rPr>
          <w:b/>
          <w:sz w:val="24"/>
          <w:szCs w:val="24"/>
        </w:rPr>
      </w:pPr>
    </w:p>
    <w:p w:rsidR="00C40428" w:rsidRPr="00A00EB1" w:rsidRDefault="00A00EB1" w:rsidP="00A00EB1">
      <w:pPr>
        <w:jc w:val="both"/>
        <w:rPr>
          <w:sz w:val="24"/>
        </w:rPr>
      </w:pPr>
      <w:r>
        <w:rPr>
          <w:sz w:val="24"/>
        </w:rPr>
        <w:t>O</w:t>
      </w:r>
      <w:r w:rsidRPr="005630A5">
        <w:rPr>
          <w:sz w:val="24"/>
        </w:rPr>
        <w:t xml:space="preserve"> Brasil possui hoje o maior rebanho comercial do mundo; é o segundo maior produtor mundial de carne bovina, com cerca de oito milhões de toneladas, demandando, com isso, maior responsabilidade em relação ao meio ambiente</w:t>
      </w:r>
      <w:r>
        <w:rPr>
          <w:sz w:val="24"/>
        </w:rPr>
        <w:t>, pois os resíduos gerados ocasionam</w:t>
      </w:r>
      <w:r w:rsidRPr="005630A5">
        <w:rPr>
          <w:sz w:val="24"/>
        </w:rPr>
        <w:t xml:space="preserve"> danos am</w:t>
      </w:r>
      <w:r>
        <w:rPr>
          <w:sz w:val="24"/>
        </w:rPr>
        <w:t>bientais. O</w:t>
      </w:r>
      <w:r w:rsidRPr="00A00EB1">
        <w:rPr>
          <w:sz w:val="24"/>
        </w:rPr>
        <w:t xml:space="preserve"> obj</w:t>
      </w:r>
      <w:r w:rsidR="00C7696B">
        <w:rPr>
          <w:sz w:val="24"/>
        </w:rPr>
        <w:t>etivo desta pesquisa é identificar</w:t>
      </w:r>
      <w:r w:rsidRPr="00A00EB1">
        <w:rPr>
          <w:sz w:val="24"/>
        </w:rPr>
        <w:t xml:space="preserve"> os aspectos e impactos ambientais referentes a atividade de corte bovino de um abatedouro frigorífico em Paragominas-PA, e identificar medidas de prevenção, mitigatórias e compensação, para o empreendimento pesquisado, como subsídio para o desenvolvimento tecnológico que objetive a produção sustentável.</w:t>
      </w:r>
      <w:r>
        <w:rPr>
          <w:sz w:val="24"/>
        </w:rPr>
        <w:t xml:space="preserve"> Os aspectos ambientais identificados foram: geração de resíduos sólidos; consumo de energia elétrica; l</w:t>
      </w:r>
      <w:r w:rsidRPr="00A00EB1">
        <w:rPr>
          <w:sz w:val="24"/>
        </w:rPr>
        <w:t>a</w:t>
      </w:r>
      <w:r>
        <w:rPr>
          <w:sz w:val="24"/>
        </w:rPr>
        <w:t>nçamento de efluentes em geral; consumo de água; emissões atmosféricas; emissão de odores e r</w:t>
      </w:r>
      <w:r w:rsidRPr="00A00EB1">
        <w:rPr>
          <w:sz w:val="24"/>
        </w:rPr>
        <w:t>uído</w:t>
      </w:r>
      <w:r>
        <w:rPr>
          <w:sz w:val="24"/>
        </w:rPr>
        <w:t>. Os principais impactos ambientais foram: p</w:t>
      </w:r>
      <w:r w:rsidRPr="00A00EB1">
        <w:rPr>
          <w:sz w:val="24"/>
        </w:rPr>
        <w:t xml:space="preserve">oluição </w:t>
      </w:r>
      <w:r>
        <w:rPr>
          <w:sz w:val="24"/>
        </w:rPr>
        <w:t>do ar; p</w:t>
      </w:r>
      <w:r w:rsidRPr="00A00EB1">
        <w:rPr>
          <w:sz w:val="24"/>
        </w:rPr>
        <w:t>oluição</w:t>
      </w:r>
      <w:r>
        <w:rPr>
          <w:sz w:val="24"/>
        </w:rPr>
        <w:t xml:space="preserve"> do solo; produção de chorume; poluição dos lençóis freáticos; p</w:t>
      </w:r>
      <w:r w:rsidRPr="00A00EB1">
        <w:rPr>
          <w:sz w:val="24"/>
        </w:rPr>
        <w:t>roliferação de várias espécies de animais vetores ou transmisso</w:t>
      </w:r>
      <w:r>
        <w:rPr>
          <w:sz w:val="24"/>
        </w:rPr>
        <w:t>res de doenças; riscos à saúde; c</w:t>
      </w:r>
      <w:r w:rsidRPr="00A00EB1">
        <w:rPr>
          <w:sz w:val="24"/>
        </w:rPr>
        <w:t>ontribui</w:t>
      </w:r>
      <w:r>
        <w:rPr>
          <w:sz w:val="24"/>
        </w:rPr>
        <w:t>ção</w:t>
      </w:r>
      <w:r w:rsidRPr="00A00EB1">
        <w:rPr>
          <w:sz w:val="24"/>
        </w:rPr>
        <w:t xml:space="preserve"> para a redução da disponi</w:t>
      </w:r>
      <w:r>
        <w:rPr>
          <w:sz w:val="24"/>
        </w:rPr>
        <w:t>bilidade dos recursos naturais; a</w:t>
      </w:r>
      <w:r w:rsidRPr="00A00EB1">
        <w:rPr>
          <w:sz w:val="24"/>
        </w:rPr>
        <w:t>lteração da qualidade da água; contaminaçã</w:t>
      </w:r>
      <w:r>
        <w:rPr>
          <w:sz w:val="24"/>
        </w:rPr>
        <w:t>o hídrica e do solo; aumento de carga de matéria orgânica; d</w:t>
      </w:r>
      <w:r w:rsidRPr="00A00EB1">
        <w:rPr>
          <w:sz w:val="24"/>
        </w:rPr>
        <w:t>iminuição de á</w:t>
      </w:r>
      <w:r>
        <w:rPr>
          <w:sz w:val="24"/>
        </w:rPr>
        <w:t xml:space="preserve">gua potável em grande proporção; </w:t>
      </w:r>
      <w:r w:rsidRPr="00A00EB1">
        <w:rPr>
          <w:sz w:val="24"/>
        </w:rPr>
        <w:t>Contribui</w:t>
      </w:r>
      <w:r>
        <w:rPr>
          <w:sz w:val="24"/>
        </w:rPr>
        <w:t>ção</w:t>
      </w:r>
      <w:r w:rsidRPr="00A00EB1">
        <w:rPr>
          <w:sz w:val="24"/>
        </w:rPr>
        <w:t xml:space="preserve"> para a formação do efeito estufa</w:t>
      </w:r>
      <w:r>
        <w:rPr>
          <w:sz w:val="24"/>
        </w:rPr>
        <w:t xml:space="preserve"> e alteração da qualidade do ar; desconforto olfativo e p</w:t>
      </w:r>
      <w:r w:rsidRPr="00A00EB1">
        <w:rPr>
          <w:sz w:val="24"/>
        </w:rPr>
        <w:t>oluição sonora</w:t>
      </w:r>
      <w:r>
        <w:rPr>
          <w:sz w:val="24"/>
        </w:rPr>
        <w:t xml:space="preserve">. A sistematização de um </w:t>
      </w:r>
      <w:r w:rsidRPr="00A00EB1">
        <w:rPr>
          <w:sz w:val="24"/>
        </w:rPr>
        <w:t>conjunto das iniciativas ao gerenciamento adequado desses resíduos, com a elaboração de procedi</w:t>
      </w:r>
      <w:r>
        <w:rPr>
          <w:sz w:val="24"/>
        </w:rPr>
        <w:t>mentos para cada uma das etapas</w:t>
      </w:r>
      <w:r w:rsidRPr="00A00EB1">
        <w:rPr>
          <w:sz w:val="24"/>
        </w:rPr>
        <w:t xml:space="preserve">, onde, esta sistematização é planejada a partir da elaboração de um Plano de Gerenciamento de Resíduos Sólidos Industriais (PGRSI), para os efluentes, a Resolução do CONAMA 430:2001, </w:t>
      </w:r>
      <w:r>
        <w:rPr>
          <w:sz w:val="24"/>
        </w:rPr>
        <w:t xml:space="preserve">será o </w:t>
      </w:r>
      <w:r w:rsidRPr="00A00EB1">
        <w:rPr>
          <w:sz w:val="24"/>
        </w:rPr>
        <w:t xml:space="preserve">subsídio para o desenvolvimento tecnológico que </w:t>
      </w:r>
      <w:r w:rsidR="00303FE9">
        <w:rPr>
          <w:sz w:val="24"/>
        </w:rPr>
        <w:t>objetive a produção sustentável deste empreendimento.</w:t>
      </w:r>
    </w:p>
    <w:p w:rsidR="00CC6706" w:rsidRDefault="00CC6706" w:rsidP="00C40428">
      <w:pPr>
        <w:rPr>
          <w:b/>
          <w:sz w:val="24"/>
          <w:szCs w:val="24"/>
        </w:rPr>
      </w:pPr>
    </w:p>
    <w:p w:rsidR="00C40428" w:rsidRDefault="00C40428" w:rsidP="00C40428">
      <w:pPr>
        <w:rPr>
          <w:sz w:val="24"/>
          <w:szCs w:val="24"/>
        </w:rPr>
      </w:pPr>
      <w:r w:rsidRPr="00744C1A">
        <w:rPr>
          <w:b/>
          <w:sz w:val="24"/>
          <w:szCs w:val="24"/>
        </w:rPr>
        <w:t>Palavras-chave</w:t>
      </w:r>
      <w:r w:rsidR="008A0EDE">
        <w:rPr>
          <w:sz w:val="24"/>
          <w:szCs w:val="24"/>
        </w:rPr>
        <w:t>:</w:t>
      </w:r>
      <w:r w:rsidR="00CC6706">
        <w:rPr>
          <w:sz w:val="24"/>
          <w:szCs w:val="24"/>
        </w:rPr>
        <w:t xml:space="preserve"> </w:t>
      </w:r>
      <w:r w:rsidR="00F916F9">
        <w:rPr>
          <w:sz w:val="24"/>
          <w:szCs w:val="24"/>
        </w:rPr>
        <w:t>danos,</w:t>
      </w:r>
      <w:r w:rsidR="00CC6706">
        <w:rPr>
          <w:sz w:val="24"/>
          <w:szCs w:val="24"/>
        </w:rPr>
        <w:t xml:space="preserve"> </w:t>
      </w:r>
      <w:r w:rsidR="00F916F9">
        <w:rPr>
          <w:sz w:val="24"/>
          <w:szCs w:val="24"/>
        </w:rPr>
        <w:t>sistematização,</w:t>
      </w:r>
      <w:r w:rsidR="00CC6706">
        <w:rPr>
          <w:sz w:val="24"/>
          <w:szCs w:val="24"/>
        </w:rPr>
        <w:t xml:space="preserve"> produção sustentável.</w:t>
      </w:r>
    </w:p>
    <w:p w:rsidR="00C40428" w:rsidRDefault="00C40428" w:rsidP="00C40428">
      <w:pPr>
        <w:rPr>
          <w:b/>
          <w:sz w:val="24"/>
          <w:szCs w:val="24"/>
        </w:rPr>
      </w:pPr>
    </w:p>
    <w:p w:rsidR="00C40428" w:rsidRDefault="00C40428" w:rsidP="00C40428">
      <w:pPr>
        <w:rPr>
          <w:b/>
          <w:sz w:val="24"/>
          <w:szCs w:val="24"/>
        </w:rPr>
      </w:pPr>
      <w:r w:rsidRPr="00744C1A">
        <w:rPr>
          <w:b/>
          <w:sz w:val="24"/>
          <w:szCs w:val="24"/>
        </w:rPr>
        <w:t>Área de Interesse do Simpósio:</w:t>
      </w:r>
      <w:r w:rsidR="00346CC1">
        <w:rPr>
          <w:b/>
          <w:sz w:val="24"/>
          <w:szCs w:val="24"/>
        </w:rPr>
        <w:t xml:space="preserve"> </w:t>
      </w:r>
      <w:r w:rsidR="00346CC1" w:rsidRPr="00346CC1">
        <w:rPr>
          <w:sz w:val="24"/>
          <w:szCs w:val="24"/>
        </w:rPr>
        <w:t>Responsabilidade social e ambiental.</w:t>
      </w:r>
    </w:p>
    <w:p w:rsidR="00E368BD" w:rsidRDefault="00E368BD" w:rsidP="00193CBF">
      <w:pPr>
        <w:tabs>
          <w:tab w:val="left" w:pos="1290"/>
        </w:tabs>
        <w:spacing w:line="360" w:lineRule="auto"/>
        <w:rPr>
          <w:b/>
          <w:sz w:val="24"/>
          <w:szCs w:val="24"/>
        </w:rPr>
      </w:pPr>
    </w:p>
    <w:p w:rsidR="0012462E" w:rsidRPr="00604C06" w:rsidRDefault="0012462E" w:rsidP="00193CBF">
      <w:pPr>
        <w:tabs>
          <w:tab w:val="left" w:pos="1290"/>
        </w:tabs>
        <w:spacing w:line="360" w:lineRule="auto"/>
        <w:rPr>
          <w:sz w:val="24"/>
          <w:szCs w:val="28"/>
        </w:rPr>
      </w:pPr>
      <w:r w:rsidRPr="00604C06">
        <w:rPr>
          <w:b/>
          <w:sz w:val="24"/>
          <w:szCs w:val="24"/>
        </w:rPr>
        <w:lastRenderedPageBreak/>
        <w:t xml:space="preserve">1. INTRODUÇÃO </w:t>
      </w:r>
    </w:p>
    <w:p w:rsidR="00C40428" w:rsidRDefault="00C40428" w:rsidP="00C40428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Entende-se por abatedouro-frigorífico de acordo com o Art. 1° da </w:t>
      </w:r>
      <w:r w:rsidRPr="00A1389A">
        <w:rPr>
          <w:sz w:val="24"/>
        </w:rPr>
        <w:t>inspeção industria</w:t>
      </w:r>
      <w:r>
        <w:rPr>
          <w:sz w:val="24"/>
        </w:rPr>
        <w:t>l e sanitária de produtos de origem animal</w:t>
      </w:r>
      <w:r w:rsidRPr="00A1389A">
        <w:rPr>
          <w:sz w:val="24"/>
        </w:rPr>
        <w:t>,</w:t>
      </w:r>
      <w:r>
        <w:rPr>
          <w:sz w:val="24"/>
        </w:rPr>
        <w:t xml:space="preserve"> o estabelecimento </w:t>
      </w:r>
      <w:r w:rsidRPr="00D5384C">
        <w:rPr>
          <w:sz w:val="24"/>
        </w:rPr>
        <w:t>destinado ao abate dos animais produtores de carne, à recepção, à ma</w:t>
      </w:r>
      <w:r>
        <w:rPr>
          <w:sz w:val="24"/>
        </w:rPr>
        <w:t xml:space="preserve">nipulação, ao </w:t>
      </w:r>
      <w:r w:rsidRPr="00D5384C">
        <w:rPr>
          <w:sz w:val="24"/>
        </w:rPr>
        <w:t>acondicionamento, à rotulagem, à armazenagem e à expedição dos produtos oriundos do</w:t>
      </w:r>
      <w:r>
        <w:rPr>
          <w:sz w:val="24"/>
        </w:rPr>
        <w:t xml:space="preserve"> </w:t>
      </w:r>
      <w:r w:rsidRPr="00D5384C">
        <w:rPr>
          <w:sz w:val="24"/>
        </w:rPr>
        <w:t>abate, dotado de instalações de frio industrial, podendo realizar o recebimento, a manipulação,</w:t>
      </w:r>
      <w:r>
        <w:rPr>
          <w:sz w:val="24"/>
        </w:rPr>
        <w:t xml:space="preserve"> </w:t>
      </w:r>
      <w:r w:rsidRPr="00D5384C">
        <w:rPr>
          <w:sz w:val="24"/>
        </w:rPr>
        <w:t>a industrialização, o acondicionamento, a rotulagem, a armazen</w:t>
      </w:r>
      <w:r>
        <w:rPr>
          <w:sz w:val="24"/>
        </w:rPr>
        <w:t xml:space="preserve">agem e a expedição de </w:t>
      </w:r>
      <w:r w:rsidRPr="00D5384C">
        <w:rPr>
          <w:sz w:val="24"/>
        </w:rPr>
        <w:t>produtos</w:t>
      </w:r>
      <w:r>
        <w:rPr>
          <w:sz w:val="24"/>
        </w:rPr>
        <w:t xml:space="preserve"> comestíveis e não comestíveis</w:t>
      </w:r>
      <w:r w:rsidRPr="00D5384C">
        <w:rPr>
          <w:sz w:val="24"/>
        </w:rPr>
        <w:t xml:space="preserve"> </w:t>
      </w:r>
      <w:r>
        <w:rPr>
          <w:sz w:val="24"/>
        </w:rPr>
        <w:t>(BRASIL, 2017</w:t>
      </w:r>
      <w:r w:rsidRPr="00106F8F">
        <w:rPr>
          <w:sz w:val="24"/>
        </w:rPr>
        <w:t>).</w:t>
      </w:r>
    </w:p>
    <w:p w:rsidR="00C40428" w:rsidRPr="005630A5" w:rsidRDefault="00C40428" w:rsidP="00C40428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Referente a</w:t>
      </w:r>
      <w:r w:rsidRPr="005630A5">
        <w:rPr>
          <w:sz w:val="24"/>
        </w:rPr>
        <w:t xml:space="preserve"> </w:t>
      </w:r>
      <w:r>
        <w:rPr>
          <w:sz w:val="24"/>
        </w:rPr>
        <w:t xml:space="preserve">cadeia produtiva da </w:t>
      </w:r>
      <w:r w:rsidRPr="005630A5">
        <w:rPr>
          <w:sz w:val="24"/>
        </w:rPr>
        <w:t>pecuária bovina brasileira</w:t>
      </w:r>
      <w:r>
        <w:rPr>
          <w:sz w:val="24"/>
        </w:rPr>
        <w:t>, esta,</w:t>
      </w:r>
      <w:r w:rsidRPr="005630A5">
        <w:rPr>
          <w:sz w:val="24"/>
        </w:rPr>
        <w:t xml:space="preserve"> vem se destacando positivamente por ser um setor de forte influência na economia do país, e negativamente por, em sua maioria</w:t>
      </w:r>
      <w:r w:rsidR="0060708E">
        <w:rPr>
          <w:sz w:val="24"/>
        </w:rPr>
        <w:t xml:space="preserve"> atuarem de caráter clandestino (TEIXEIRA; </w:t>
      </w:r>
      <w:r w:rsidR="0060708E" w:rsidRPr="0060708E">
        <w:rPr>
          <w:sz w:val="24"/>
        </w:rPr>
        <w:t>HESPANHOL</w:t>
      </w:r>
      <w:r w:rsidR="0060708E">
        <w:rPr>
          <w:sz w:val="24"/>
        </w:rPr>
        <w:t>, 2014)</w:t>
      </w:r>
      <w:r w:rsidRPr="005630A5">
        <w:rPr>
          <w:sz w:val="24"/>
        </w:rPr>
        <w:t xml:space="preserve">. Nesse âmbito, o crescimento deste </w:t>
      </w:r>
      <w:r>
        <w:rPr>
          <w:sz w:val="24"/>
        </w:rPr>
        <w:t>setor industrial</w:t>
      </w:r>
      <w:r w:rsidRPr="005630A5">
        <w:rPr>
          <w:sz w:val="24"/>
        </w:rPr>
        <w:t xml:space="preserve"> foi acompanhado pelo aumento das preocupações e pressões contra os impactos socioambientais (SILVA; BARRETO, 2014).</w:t>
      </w:r>
    </w:p>
    <w:p w:rsidR="00C40428" w:rsidRPr="005630A5" w:rsidRDefault="00C40428" w:rsidP="00C40428">
      <w:pPr>
        <w:spacing w:line="360" w:lineRule="auto"/>
        <w:ind w:firstLine="708"/>
        <w:jc w:val="both"/>
        <w:rPr>
          <w:sz w:val="24"/>
        </w:rPr>
      </w:pPr>
      <w:r w:rsidRPr="005630A5">
        <w:rPr>
          <w:sz w:val="24"/>
        </w:rPr>
        <w:t>Além disso, o Brasil possui hoje o maior rebanho comercial do mundo; é o segundo maior produtor mundial de carne bovina, com cerca de oito milhões de toneladas, demandando, com isso, maior responsabilidade em relação ao meio ambiente</w:t>
      </w:r>
      <w:r>
        <w:rPr>
          <w:sz w:val="24"/>
        </w:rPr>
        <w:t>, pois os resíduos gerados ocasionam</w:t>
      </w:r>
      <w:r w:rsidRPr="005630A5">
        <w:rPr>
          <w:sz w:val="24"/>
        </w:rPr>
        <w:t xml:space="preserve"> danos am</w:t>
      </w:r>
      <w:r>
        <w:rPr>
          <w:sz w:val="24"/>
        </w:rPr>
        <w:t>bientais</w:t>
      </w:r>
      <w:r w:rsidR="000F0900">
        <w:rPr>
          <w:sz w:val="24"/>
        </w:rPr>
        <w:t xml:space="preserve"> </w:t>
      </w:r>
      <w:r w:rsidR="000F0900" w:rsidRPr="000F0900">
        <w:rPr>
          <w:sz w:val="24"/>
        </w:rPr>
        <w:t>(CARVALHO; ZEN, 2017)</w:t>
      </w:r>
      <w:r>
        <w:rPr>
          <w:sz w:val="24"/>
        </w:rPr>
        <w:t>. O resíduo industrial deste setor econômico</w:t>
      </w:r>
      <w:r w:rsidRPr="005630A5">
        <w:rPr>
          <w:sz w:val="24"/>
        </w:rPr>
        <w:t xml:space="preserve"> necessita de destino </w:t>
      </w:r>
      <w:r>
        <w:rPr>
          <w:sz w:val="24"/>
        </w:rPr>
        <w:t xml:space="preserve">ambientalmente </w:t>
      </w:r>
      <w:r w:rsidRPr="005630A5">
        <w:rPr>
          <w:sz w:val="24"/>
        </w:rPr>
        <w:t>adequado, pois, além de criar potenciais problemas ambientais, representam perdas de matérias primas e energia, exigindo investimentos significativos em tratamentos para co</w:t>
      </w:r>
      <w:r>
        <w:rPr>
          <w:sz w:val="24"/>
        </w:rPr>
        <w:t xml:space="preserve">ntrolar a poluição/contaminação </w:t>
      </w:r>
      <w:r w:rsidRPr="005630A5">
        <w:rPr>
          <w:sz w:val="24"/>
        </w:rPr>
        <w:t xml:space="preserve">(BITENCOURT </w:t>
      </w:r>
      <w:r w:rsidRPr="000533D4">
        <w:rPr>
          <w:i/>
          <w:sz w:val="24"/>
        </w:rPr>
        <w:t>et al</w:t>
      </w:r>
      <w:r w:rsidRPr="005630A5">
        <w:rPr>
          <w:sz w:val="24"/>
        </w:rPr>
        <w:t>, 2012).</w:t>
      </w:r>
    </w:p>
    <w:p w:rsidR="00C31288" w:rsidRDefault="00C40428" w:rsidP="00E368BD">
      <w:pPr>
        <w:spacing w:line="360" w:lineRule="auto"/>
        <w:ind w:firstLine="708"/>
        <w:jc w:val="both"/>
        <w:rPr>
          <w:sz w:val="24"/>
        </w:rPr>
      </w:pPr>
      <w:r w:rsidRPr="00E70704">
        <w:rPr>
          <w:sz w:val="24"/>
        </w:rPr>
        <w:t>Dessa forma, é imprescindível analisar as at</w:t>
      </w:r>
      <w:r>
        <w:rPr>
          <w:sz w:val="24"/>
        </w:rPr>
        <w:t>ividades, produtos e serviços do empreendimento</w:t>
      </w:r>
      <w:r w:rsidRPr="00E70704">
        <w:rPr>
          <w:sz w:val="24"/>
        </w:rPr>
        <w:t>, buscando identificar os aspectos ambientais envolvidos</w:t>
      </w:r>
      <w:r>
        <w:rPr>
          <w:sz w:val="24"/>
        </w:rPr>
        <w:t>, o</w:t>
      </w:r>
      <w:r w:rsidRPr="00E70704">
        <w:rPr>
          <w:sz w:val="24"/>
        </w:rPr>
        <w:t>u seja, elemento das atividades ou produ</w:t>
      </w:r>
      <w:r>
        <w:rPr>
          <w:sz w:val="24"/>
        </w:rPr>
        <w:t>tos ou serviços da</w:t>
      </w:r>
      <w:r w:rsidRPr="00E70704">
        <w:rPr>
          <w:sz w:val="24"/>
        </w:rPr>
        <w:t xml:space="preserve"> organização que pod</w:t>
      </w:r>
      <w:r w:rsidR="00E368BD">
        <w:rPr>
          <w:sz w:val="24"/>
        </w:rPr>
        <w:t>e interagir com o meio ambiente,</w:t>
      </w:r>
      <w:r w:rsidRPr="00E70704">
        <w:rPr>
          <w:sz w:val="24"/>
        </w:rPr>
        <w:t xml:space="preserve"> além de avaliar os impactos </w:t>
      </w:r>
      <w:r>
        <w:rPr>
          <w:sz w:val="24"/>
        </w:rPr>
        <w:t xml:space="preserve">ambientais </w:t>
      </w:r>
      <w:r w:rsidR="00E368BD">
        <w:rPr>
          <w:sz w:val="24"/>
        </w:rPr>
        <w:t xml:space="preserve">reais e potenciais </w:t>
      </w:r>
      <w:r w:rsidRPr="00E70704">
        <w:rPr>
          <w:sz w:val="24"/>
        </w:rPr>
        <w:t>m</w:t>
      </w:r>
      <w:r>
        <w:rPr>
          <w:sz w:val="24"/>
        </w:rPr>
        <w:t xml:space="preserve">ais significativos </w:t>
      </w:r>
      <w:r w:rsidRPr="005630A5">
        <w:rPr>
          <w:sz w:val="24"/>
        </w:rPr>
        <w:t>(OLIVEIRA; RODRIGUES; ALVES, 2011).</w:t>
      </w:r>
    </w:p>
    <w:p w:rsidR="00C40428" w:rsidRDefault="00C31288" w:rsidP="00E368BD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O</w:t>
      </w:r>
      <w:r w:rsidR="00C40428">
        <w:rPr>
          <w:sz w:val="24"/>
        </w:rPr>
        <w:t xml:space="preserve"> obj</w:t>
      </w:r>
      <w:r w:rsidR="00C7696B">
        <w:rPr>
          <w:sz w:val="24"/>
        </w:rPr>
        <w:t>etivo desta pesquisa é identificar</w:t>
      </w:r>
      <w:r w:rsidR="00C40428">
        <w:rPr>
          <w:sz w:val="24"/>
        </w:rPr>
        <w:t xml:space="preserve"> os aspectos e impactos ambientais referente</w:t>
      </w:r>
      <w:r w:rsidR="005558BC">
        <w:rPr>
          <w:sz w:val="24"/>
        </w:rPr>
        <w:t>s a atividade de corte bovino de um</w:t>
      </w:r>
      <w:r w:rsidR="00C40428">
        <w:rPr>
          <w:sz w:val="24"/>
        </w:rPr>
        <w:t xml:space="preserve"> abatedouro frigorífico </w:t>
      </w:r>
      <w:r w:rsidR="005558BC">
        <w:rPr>
          <w:sz w:val="24"/>
        </w:rPr>
        <w:t xml:space="preserve">em </w:t>
      </w:r>
      <w:r>
        <w:rPr>
          <w:sz w:val="24"/>
        </w:rPr>
        <w:t>Paragominas-PA, bem como,</w:t>
      </w:r>
      <w:r w:rsidR="00C40428">
        <w:rPr>
          <w:sz w:val="24"/>
        </w:rPr>
        <w:t xml:space="preserve"> identificar medidas de prevenção, mitigatórias e compensação, para o empreendimento pesquisado, como subsídio para o desenvolvimento tecnológico que </w:t>
      </w:r>
      <w:r w:rsidR="00346CC1">
        <w:rPr>
          <w:sz w:val="24"/>
        </w:rPr>
        <w:t>objetive a produção sustentável a partir de uma responsabilidade social e ambiental.</w:t>
      </w:r>
    </w:p>
    <w:p w:rsidR="00B4467E" w:rsidRPr="00B4467E" w:rsidRDefault="0012462E" w:rsidP="00193CBF">
      <w:pPr>
        <w:tabs>
          <w:tab w:val="left" w:pos="1290"/>
        </w:tabs>
        <w:spacing w:line="360" w:lineRule="auto"/>
        <w:rPr>
          <w:b/>
          <w:sz w:val="24"/>
          <w:szCs w:val="24"/>
        </w:rPr>
      </w:pPr>
      <w:r w:rsidRPr="00604C06">
        <w:rPr>
          <w:b/>
          <w:sz w:val="24"/>
          <w:szCs w:val="24"/>
        </w:rPr>
        <w:lastRenderedPageBreak/>
        <w:t xml:space="preserve">2. </w:t>
      </w:r>
      <w:r w:rsidR="00C05649" w:rsidRPr="00604C06">
        <w:rPr>
          <w:b/>
          <w:sz w:val="24"/>
          <w:szCs w:val="24"/>
        </w:rPr>
        <w:t>METODOLOGIA</w:t>
      </w:r>
    </w:p>
    <w:p w:rsidR="00C40428" w:rsidRPr="008D0DE2" w:rsidRDefault="00C40428" w:rsidP="00C4042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 CARACTERIZAÇÃO DO EMPREENDIMENTO</w:t>
      </w:r>
    </w:p>
    <w:p w:rsidR="00A202A3" w:rsidRPr="00750C4B" w:rsidRDefault="00C40428" w:rsidP="00E507AF">
      <w:pPr>
        <w:spacing w:line="360" w:lineRule="auto"/>
        <w:ind w:firstLine="709"/>
        <w:jc w:val="both"/>
        <w:rPr>
          <w:sz w:val="24"/>
        </w:rPr>
      </w:pPr>
      <w:r w:rsidRPr="0054141A">
        <w:rPr>
          <w:sz w:val="24"/>
          <w:szCs w:val="24"/>
        </w:rPr>
        <w:t xml:space="preserve">O trabalho foi realizado </w:t>
      </w:r>
      <w:r>
        <w:rPr>
          <w:sz w:val="24"/>
          <w:szCs w:val="24"/>
        </w:rPr>
        <w:t>no</w:t>
      </w:r>
      <w:r w:rsidRPr="0054141A">
        <w:rPr>
          <w:sz w:val="24"/>
          <w:szCs w:val="24"/>
        </w:rPr>
        <w:t xml:space="preserve"> município de Paragominas-</w:t>
      </w:r>
      <w:r w:rsidRPr="00113502">
        <w:rPr>
          <w:sz w:val="24"/>
          <w:szCs w:val="24"/>
        </w:rPr>
        <w:t>PA</w:t>
      </w:r>
      <w:r>
        <w:rPr>
          <w:sz w:val="24"/>
          <w:szCs w:val="24"/>
        </w:rPr>
        <w:t xml:space="preserve">, </w:t>
      </w:r>
      <w:r w:rsidRPr="00113502">
        <w:rPr>
          <w:sz w:val="24"/>
          <w:szCs w:val="24"/>
        </w:rPr>
        <w:t>situado</w:t>
      </w:r>
      <w:r>
        <w:rPr>
          <w:sz w:val="24"/>
          <w:szCs w:val="24"/>
        </w:rPr>
        <w:t xml:space="preserve"> na mesorregião do</w:t>
      </w:r>
      <w:r w:rsidRPr="0054141A">
        <w:rPr>
          <w:sz w:val="24"/>
          <w:szCs w:val="24"/>
        </w:rPr>
        <w:t xml:space="preserve"> nordeste do Pará, o qual possui como principal via de comunicação e transporte a Rodovia Belém – Brasília (BR-010), e uma área aproximada de 19.342,25 km², e com densidade demográfica de 5,06 habitantes por km², e uma população estimada </w:t>
      </w:r>
      <w:r w:rsidRPr="00DD40A8">
        <w:rPr>
          <w:sz w:val="24"/>
          <w:szCs w:val="24"/>
        </w:rPr>
        <w:t>em 110.02 habitantes (IBGE, 2017).</w:t>
      </w:r>
      <w:r>
        <w:rPr>
          <w:sz w:val="24"/>
          <w:szCs w:val="24"/>
        </w:rPr>
        <w:t xml:space="preserve"> </w:t>
      </w:r>
      <w:r w:rsidRPr="00DB5ACE">
        <w:rPr>
          <w:sz w:val="24"/>
        </w:rPr>
        <w:t xml:space="preserve">A empresa </w:t>
      </w:r>
      <w:r>
        <w:rPr>
          <w:sz w:val="24"/>
        </w:rPr>
        <w:t xml:space="preserve">objeto desta pesquisa </w:t>
      </w:r>
      <w:r w:rsidRPr="00DB5ACE">
        <w:rPr>
          <w:sz w:val="24"/>
        </w:rPr>
        <w:t>está localizad</w:t>
      </w:r>
      <w:r>
        <w:rPr>
          <w:sz w:val="24"/>
        </w:rPr>
        <w:t xml:space="preserve">a neste município </w:t>
      </w:r>
      <w:r w:rsidR="005558BC">
        <w:rPr>
          <w:sz w:val="24"/>
        </w:rPr>
        <w:t>e p</w:t>
      </w:r>
      <w:r w:rsidRPr="00DB5ACE">
        <w:rPr>
          <w:sz w:val="24"/>
        </w:rPr>
        <w:t xml:space="preserve">ossui uma área total de </w:t>
      </w:r>
      <w:r>
        <w:rPr>
          <w:sz w:val="24"/>
        </w:rPr>
        <w:t>11,58 ha</w:t>
      </w:r>
      <w:r w:rsidRPr="00F958A0">
        <w:rPr>
          <w:sz w:val="24"/>
        </w:rPr>
        <w:t>.</w:t>
      </w:r>
      <w:r>
        <w:rPr>
          <w:sz w:val="24"/>
        </w:rPr>
        <w:t xml:space="preserve"> </w:t>
      </w:r>
    </w:p>
    <w:p w:rsidR="001A61BC" w:rsidRDefault="00C40428" w:rsidP="001A61BC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A o</w:t>
      </w:r>
      <w:r w:rsidRPr="005630A5">
        <w:rPr>
          <w:sz w:val="24"/>
        </w:rPr>
        <w:t xml:space="preserve">btenção de dados e informações sobre os </w:t>
      </w:r>
      <w:r>
        <w:rPr>
          <w:sz w:val="24"/>
        </w:rPr>
        <w:t xml:space="preserve">aspectos ambientais da empresa, </w:t>
      </w:r>
      <w:r w:rsidRPr="005630A5">
        <w:rPr>
          <w:sz w:val="24"/>
        </w:rPr>
        <w:t xml:space="preserve">foi efetuada a partir de visita </w:t>
      </w:r>
      <w:r w:rsidRPr="00C31288">
        <w:rPr>
          <w:i/>
          <w:sz w:val="24"/>
        </w:rPr>
        <w:t>in situ</w:t>
      </w:r>
      <w:r w:rsidRPr="005630A5">
        <w:rPr>
          <w:sz w:val="24"/>
        </w:rPr>
        <w:t xml:space="preserve"> para conhecimento do processo produtivo e da rotina empresarial. </w:t>
      </w:r>
      <w:r>
        <w:rPr>
          <w:sz w:val="24"/>
        </w:rPr>
        <w:t>A i</w:t>
      </w:r>
      <w:r w:rsidRPr="00FC417E">
        <w:rPr>
          <w:sz w:val="24"/>
        </w:rPr>
        <w:t xml:space="preserve">nspeção </w:t>
      </w:r>
      <w:r>
        <w:rPr>
          <w:sz w:val="24"/>
        </w:rPr>
        <w:t>foi descritiva</w:t>
      </w:r>
      <w:r w:rsidRPr="00FC417E">
        <w:rPr>
          <w:sz w:val="24"/>
        </w:rPr>
        <w:t xml:space="preserve"> a partir de entrevista informal</w:t>
      </w:r>
      <w:r w:rsidR="008A0EDE">
        <w:rPr>
          <w:sz w:val="24"/>
        </w:rPr>
        <w:t>,</w:t>
      </w:r>
      <w:r w:rsidRPr="00FC417E">
        <w:rPr>
          <w:sz w:val="24"/>
        </w:rPr>
        <w:t xml:space="preserve"> onde se explanou todas as etapas do processo produtivo dentro do setor de abate de bovinos, como também nas áreas administrativas, de refeitório e de descanso. Nesta fase, realizou-se </w:t>
      </w:r>
      <w:r>
        <w:rPr>
          <w:sz w:val="24"/>
        </w:rPr>
        <w:t>uma análise qualitativa</w:t>
      </w:r>
      <w:r w:rsidRPr="00FC417E">
        <w:rPr>
          <w:sz w:val="24"/>
        </w:rPr>
        <w:t xml:space="preserve"> dos resíduos gerados, além das técnicas de manejo adotadas pela empresa, como fontes geradoras, formas de armazenamento, pontos de coleta, transporte, tratamento e destinação final. </w:t>
      </w:r>
    </w:p>
    <w:p w:rsidR="00C40428" w:rsidRDefault="00C40428" w:rsidP="001A61BC">
      <w:pPr>
        <w:spacing w:line="360" w:lineRule="auto"/>
        <w:ind w:firstLine="708"/>
        <w:jc w:val="both"/>
        <w:rPr>
          <w:sz w:val="24"/>
        </w:rPr>
      </w:pPr>
      <w:r w:rsidRPr="00FC417E">
        <w:rPr>
          <w:sz w:val="24"/>
        </w:rPr>
        <w:t>A parti</w:t>
      </w:r>
      <w:r>
        <w:rPr>
          <w:sz w:val="24"/>
        </w:rPr>
        <w:t>r dos dados coletados em campo</w:t>
      </w:r>
      <w:r w:rsidRPr="00FC417E">
        <w:rPr>
          <w:sz w:val="24"/>
        </w:rPr>
        <w:t>, pode-se traçar um panorama da conjuntura emp</w:t>
      </w:r>
      <w:r>
        <w:rPr>
          <w:sz w:val="24"/>
        </w:rPr>
        <w:t>resarial, no que tange a identificação dos aspectos e impactos ambientais desta atividade.</w:t>
      </w:r>
    </w:p>
    <w:p w:rsidR="0012462E" w:rsidRPr="00604C06" w:rsidRDefault="0012462E" w:rsidP="00193CBF">
      <w:pPr>
        <w:tabs>
          <w:tab w:val="left" w:pos="1290"/>
        </w:tabs>
        <w:spacing w:line="360" w:lineRule="auto"/>
        <w:jc w:val="both"/>
        <w:rPr>
          <w:sz w:val="28"/>
          <w:szCs w:val="28"/>
        </w:rPr>
      </w:pPr>
      <w:r w:rsidRPr="00604C06">
        <w:rPr>
          <w:b/>
          <w:sz w:val="24"/>
          <w:szCs w:val="24"/>
        </w:rPr>
        <w:t>3. RESULTADOS E DISCUSSÃO</w:t>
      </w:r>
      <w:r w:rsidRPr="00604C06">
        <w:rPr>
          <w:b/>
          <w:sz w:val="28"/>
          <w:szCs w:val="28"/>
        </w:rPr>
        <w:t xml:space="preserve"> </w:t>
      </w:r>
    </w:p>
    <w:p w:rsidR="003140DD" w:rsidRPr="003140DD" w:rsidRDefault="00C40428" w:rsidP="001A61BC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Os dados obtidos indicaram que o Frigorífico</w:t>
      </w:r>
      <w:r w:rsidRPr="005630A5">
        <w:rPr>
          <w:sz w:val="24"/>
        </w:rPr>
        <w:t xml:space="preserve"> é composto por 474 colaboradores e 90% destes, trabalham com arma branca. Apresenta licença operacional para o abate de 600 animais/dia. Atualme</w:t>
      </w:r>
      <w:r>
        <w:rPr>
          <w:sz w:val="24"/>
        </w:rPr>
        <w:t xml:space="preserve">nte, a média é 400 animais/dia, sendo que </w:t>
      </w:r>
      <w:r w:rsidRPr="005630A5">
        <w:rPr>
          <w:sz w:val="24"/>
        </w:rPr>
        <w:t xml:space="preserve">20% do produto é </w:t>
      </w:r>
      <w:r>
        <w:rPr>
          <w:sz w:val="24"/>
        </w:rPr>
        <w:t>para exportação, especificamente para o Egito e Hong Kong</w:t>
      </w:r>
      <w:r w:rsidRPr="005630A5">
        <w:rPr>
          <w:sz w:val="24"/>
        </w:rPr>
        <w:t>.</w:t>
      </w:r>
      <w:r w:rsidR="003140DD">
        <w:rPr>
          <w:sz w:val="24"/>
        </w:rPr>
        <w:t xml:space="preserve"> Pesquisa efetuada em</w:t>
      </w:r>
      <w:r w:rsidR="00813373">
        <w:rPr>
          <w:sz w:val="24"/>
        </w:rPr>
        <w:t xml:space="preserve"> São Luís-MA, por Santos </w:t>
      </w:r>
      <w:r w:rsidR="00813373" w:rsidRPr="00813373">
        <w:rPr>
          <w:i/>
          <w:sz w:val="24"/>
        </w:rPr>
        <w:t>et al</w:t>
      </w:r>
      <w:r w:rsidR="003140DD">
        <w:rPr>
          <w:sz w:val="24"/>
        </w:rPr>
        <w:t xml:space="preserve"> (2014), os autores indicaram que os impactos gerados ao meio </w:t>
      </w:r>
      <w:r w:rsidR="003140DD" w:rsidRPr="003140DD">
        <w:rPr>
          <w:sz w:val="24"/>
        </w:rPr>
        <w:t>ambiente estão relacionados ao consumo humano</w:t>
      </w:r>
      <w:r w:rsidR="003140DD">
        <w:rPr>
          <w:sz w:val="24"/>
        </w:rPr>
        <w:t xml:space="preserve"> crescente</w:t>
      </w:r>
      <w:r w:rsidR="003140DD" w:rsidRPr="003140DD">
        <w:rPr>
          <w:sz w:val="24"/>
        </w:rPr>
        <w:t xml:space="preserve"> e geração de resíduos sólidos e efluentes líquidos,</w:t>
      </w:r>
      <w:r w:rsidR="003140DD">
        <w:rPr>
          <w:sz w:val="24"/>
        </w:rPr>
        <w:t xml:space="preserve"> </w:t>
      </w:r>
      <w:r w:rsidR="003140DD" w:rsidRPr="003140DD">
        <w:rPr>
          <w:sz w:val="24"/>
        </w:rPr>
        <w:t>pois o crescimento populacional faz aumentar a demanda por produtos e serviços, que por sua</w:t>
      </w:r>
      <w:r w:rsidR="003140DD">
        <w:rPr>
          <w:sz w:val="24"/>
        </w:rPr>
        <w:t xml:space="preserve"> </w:t>
      </w:r>
      <w:r w:rsidR="003140DD" w:rsidRPr="003140DD">
        <w:rPr>
          <w:sz w:val="24"/>
        </w:rPr>
        <w:t>vez, potencializam essa p</w:t>
      </w:r>
      <w:r w:rsidR="003140DD">
        <w:rPr>
          <w:sz w:val="24"/>
        </w:rPr>
        <w:t>roblemática.</w:t>
      </w:r>
    </w:p>
    <w:p w:rsidR="00C40428" w:rsidRPr="00750C4B" w:rsidRDefault="00C40428" w:rsidP="00C40428">
      <w:pPr>
        <w:spacing w:line="360" w:lineRule="auto"/>
        <w:jc w:val="both"/>
        <w:rPr>
          <w:sz w:val="24"/>
        </w:rPr>
      </w:pPr>
      <w:r w:rsidRPr="00750C4B">
        <w:rPr>
          <w:sz w:val="24"/>
        </w:rPr>
        <w:t>3.1 DESCRIÇÃO DO PROCESSO PRODUTIVO</w:t>
      </w:r>
    </w:p>
    <w:p w:rsidR="00C40428" w:rsidRPr="00552DEA" w:rsidRDefault="00C40428" w:rsidP="001A61BC">
      <w:pPr>
        <w:tabs>
          <w:tab w:val="left" w:pos="8640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3.1.1 </w:t>
      </w:r>
      <w:r w:rsidRPr="00552DEA">
        <w:rPr>
          <w:b/>
          <w:sz w:val="24"/>
          <w:szCs w:val="24"/>
        </w:rPr>
        <w:t>Recepção/Currais:</w:t>
      </w:r>
      <w:r w:rsidR="001A61B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Setor de recebimento – curral: </w:t>
      </w:r>
      <w:r w:rsidRPr="00552DEA">
        <w:rPr>
          <w:sz w:val="24"/>
          <w:szCs w:val="24"/>
        </w:rPr>
        <w:t>Setor responsável pelo recebimento dos an</w:t>
      </w:r>
      <w:r>
        <w:rPr>
          <w:sz w:val="24"/>
          <w:szCs w:val="24"/>
        </w:rPr>
        <w:t>im</w:t>
      </w:r>
      <w:r w:rsidR="00B2309F">
        <w:rPr>
          <w:sz w:val="24"/>
          <w:szCs w:val="24"/>
        </w:rPr>
        <w:t>ais encaminhados para o abate, n</w:t>
      </w:r>
      <w:r w:rsidRPr="00552DEA">
        <w:rPr>
          <w:sz w:val="24"/>
          <w:szCs w:val="24"/>
        </w:rPr>
        <w:t xml:space="preserve">esta área há a geração de resíduos sólidos (esterco) e efluentes líquidos (urina). O resíduo sólido é diluído, devido a lavagem do espaço ao final do expediente, esta limpeza gera o efluente líquido, denominado água de lavagem, que é encaminhado para a </w:t>
      </w:r>
      <w:r w:rsidRPr="00552DEA">
        <w:rPr>
          <w:sz w:val="24"/>
          <w:szCs w:val="24"/>
        </w:rPr>
        <w:lastRenderedPageBreak/>
        <w:t>Estação de Tratament</w:t>
      </w:r>
      <w:r w:rsidR="001A61BC">
        <w:rPr>
          <w:sz w:val="24"/>
          <w:szCs w:val="24"/>
        </w:rPr>
        <w:t xml:space="preserve">o de Efluentes (ETE) da empresa; </w:t>
      </w:r>
      <w:r w:rsidRPr="00552DEA">
        <w:rPr>
          <w:sz w:val="24"/>
          <w:szCs w:val="24"/>
        </w:rPr>
        <w:t xml:space="preserve">Após o recebimento dos animais nos currais, os mesmos são encaminhados para a área de lavagem, com a finalidade de retirar o esterco e outras sujeiras antes do abate. O efluente líquido gerado nessa etapa é encaminhado para a ETE. </w:t>
      </w:r>
      <w:r>
        <w:rPr>
          <w:b/>
          <w:sz w:val="24"/>
          <w:szCs w:val="24"/>
        </w:rPr>
        <w:t xml:space="preserve">3.1.2 </w:t>
      </w:r>
      <w:r w:rsidRPr="00552DEA">
        <w:rPr>
          <w:b/>
          <w:sz w:val="24"/>
          <w:szCs w:val="24"/>
        </w:rPr>
        <w:t>Sala de abate de bovinos:</w:t>
      </w:r>
      <w:r w:rsidR="001A61BC">
        <w:rPr>
          <w:sz w:val="24"/>
          <w:szCs w:val="24"/>
        </w:rPr>
        <w:t xml:space="preserve"> </w:t>
      </w:r>
      <w:r w:rsidRPr="00552DEA">
        <w:rPr>
          <w:sz w:val="24"/>
          <w:szCs w:val="24"/>
        </w:rPr>
        <w:t>Atordoamento: Nesta seção o animal é conduzido a um “box” estreito, o animal atordoado cai para um pátio, onde é içado em um guincho e preso a uma corrente pelas patas traseiras, sendo pendurado em um trilho aéreo. O resíduo gerado é normalmente composto por vômito, que é lavado e destinado a canaleta de r</w:t>
      </w:r>
      <w:r w:rsidR="001A61BC">
        <w:rPr>
          <w:sz w:val="24"/>
          <w:szCs w:val="24"/>
        </w:rPr>
        <w:t xml:space="preserve">ecolhimento de efluente líquido; </w:t>
      </w:r>
      <w:r w:rsidRPr="00552DEA">
        <w:rPr>
          <w:sz w:val="24"/>
          <w:szCs w:val="24"/>
        </w:rPr>
        <w:t>Sangria: Após o atordoamento, o animal é conduzido para calha de sangria, onde ocorre a secção dos vasos sanguíneos. O sangue que é recolhido pela calha é direcionado para casa de farinha, onde será aproveitado para produção de Farinha de Origem Animal (FOA), e aquele que acidentalmente cai fora da calha é lavado e recolhido pelas canaletas, sendo direcionado a ETE.</w:t>
      </w:r>
    </w:p>
    <w:p w:rsidR="00C40428" w:rsidRPr="00552DEA" w:rsidRDefault="00C40428" w:rsidP="00C40428">
      <w:pPr>
        <w:tabs>
          <w:tab w:val="left" w:pos="8640"/>
        </w:tabs>
        <w:spacing w:line="360" w:lineRule="auto"/>
        <w:ind w:firstLine="709"/>
        <w:jc w:val="both"/>
        <w:rPr>
          <w:sz w:val="24"/>
        </w:rPr>
      </w:pPr>
      <w:r w:rsidRPr="00552DEA">
        <w:rPr>
          <w:sz w:val="24"/>
          <w:szCs w:val="24"/>
        </w:rPr>
        <w:t xml:space="preserve">Esfola e remoção da cabeça: Nesta etapa há a remoção das patas dianteiras (aproveitamento dos mocotós) e posteriormente há a remoção do couro, em seguida são retirados o rabo, o útero ou os testículos, e então a cabeça, que é direcionada à inspeção. O couro é direcionado a uma empresa de curtume terceirizada, o rabo também é processado por uma empresa terceirizada, os órgãos genitais são direcionados à graxaria anexa, e os Materiais Especificados de Risco – MER (encéfalo, olhos, amígdalas, medula espinhal e parte distal do íleo), são imediatamente encaminhados ao incinerador. </w:t>
      </w:r>
    </w:p>
    <w:p w:rsidR="00C40428" w:rsidRPr="001A61BC" w:rsidRDefault="00C40428" w:rsidP="001A61BC">
      <w:pPr>
        <w:tabs>
          <w:tab w:val="left" w:pos="864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3.1.3 </w:t>
      </w:r>
      <w:r w:rsidRPr="00552DEA">
        <w:rPr>
          <w:b/>
          <w:sz w:val="24"/>
          <w:szCs w:val="24"/>
        </w:rPr>
        <w:t>Inspeção</w:t>
      </w:r>
      <w:r>
        <w:rPr>
          <w:b/>
          <w:sz w:val="24"/>
          <w:szCs w:val="24"/>
        </w:rPr>
        <w:t>:</w:t>
      </w:r>
      <w:r w:rsidR="001A61BC">
        <w:rPr>
          <w:b/>
          <w:sz w:val="24"/>
          <w:szCs w:val="24"/>
        </w:rPr>
        <w:t xml:space="preserve"> </w:t>
      </w:r>
      <w:r w:rsidRPr="00552DEA">
        <w:rPr>
          <w:sz w:val="24"/>
          <w:szCs w:val="24"/>
        </w:rPr>
        <w:t>Evisceração: As carcaças dos animais são abertas manualmente com facas e com serra elétrica. O processo envolve a remoção das vísceras abdominais e pélvicas, além dos intestinos, bexiga e estômagos. As vísceras comestíveis (tripas, bucho, coração, fígado) são processadas em salas anexas, já os não comestíveis são direcionados à graxaria, para ap</w:t>
      </w:r>
      <w:r w:rsidR="001A61BC">
        <w:rPr>
          <w:sz w:val="24"/>
          <w:szCs w:val="24"/>
        </w:rPr>
        <w:t xml:space="preserve">roveitamento na produção de FOA; </w:t>
      </w:r>
      <w:r w:rsidRPr="00552DEA">
        <w:rPr>
          <w:sz w:val="24"/>
          <w:szCs w:val="24"/>
        </w:rPr>
        <w:t>Corte da carcaça: Após a retirada das vísceras, os animais recebem um corte longitudinal ao meio. Ao receberem o corte a carcaça cortada passa por um processo de limpeza, onde ocorre a retirada de aparas de gordura que podem conter pequenos pedaços de carne e tecidos sem carne, os mesmos são removidos com auxílio de facas e passam por um proces</w:t>
      </w:r>
      <w:r w:rsidR="00AC308D">
        <w:rPr>
          <w:sz w:val="24"/>
          <w:szCs w:val="24"/>
        </w:rPr>
        <w:t>so de lavagem com jatos de água.</w:t>
      </w:r>
    </w:p>
    <w:p w:rsidR="00C40428" w:rsidRPr="00552DEA" w:rsidRDefault="00C40428" w:rsidP="001A61BC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3.1.4 </w:t>
      </w:r>
      <w:r w:rsidRPr="001D4CFD">
        <w:rPr>
          <w:b/>
          <w:sz w:val="24"/>
          <w:szCs w:val="24"/>
        </w:rPr>
        <w:t>Refrigeração:</w:t>
      </w:r>
      <w:r w:rsidRPr="00552DEA">
        <w:rPr>
          <w:sz w:val="24"/>
          <w:szCs w:val="24"/>
        </w:rPr>
        <w:t xml:space="preserve"> </w:t>
      </w:r>
      <w:r w:rsidR="001A61BC">
        <w:rPr>
          <w:sz w:val="24"/>
          <w:szCs w:val="24"/>
        </w:rPr>
        <w:t xml:space="preserve"> </w:t>
      </w:r>
      <w:r w:rsidRPr="00552DEA">
        <w:rPr>
          <w:sz w:val="24"/>
          <w:szCs w:val="24"/>
        </w:rPr>
        <w:t>A refrigeração tem o objetivo de reduzir ou inibir o crescimento microbiano, as carcaças ficam expostas a uma temperatura de 7°C por um período médio de 24 h.</w:t>
      </w:r>
    </w:p>
    <w:p w:rsidR="00C40428" w:rsidRPr="001A61BC" w:rsidRDefault="00C40428" w:rsidP="001A61B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3.1.5 </w:t>
      </w:r>
      <w:r w:rsidRPr="001D4CFD">
        <w:rPr>
          <w:b/>
          <w:sz w:val="24"/>
          <w:szCs w:val="24"/>
        </w:rPr>
        <w:t>Cortes e Desossa:</w:t>
      </w:r>
      <w:r w:rsidR="001A61B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Referente ao </w:t>
      </w:r>
      <w:r w:rsidRPr="00552DEA">
        <w:rPr>
          <w:sz w:val="24"/>
          <w:szCs w:val="24"/>
        </w:rPr>
        <w:t>processo de corte e desossa, a carcaça é dividida em partes menores para comercialização. A desossa é realizada com o auxílio de facas de forma manual, as paras de gordura são encaminhadas para o setor de graxaria. Ossos e partes não comestíveis também são encaminhados as graxarias, onde são transformados em farinha, para fabricação de ração.</w:t>
      </w:r>
    </w:p>
    <w:p w:rsidR="00C40428" w:rsidRPr="001A61BC" w:rsidRDefault="00C40428" w:rsidP="001A61BC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3.1.6 </w:t>
      </w:r>
      <w:r w:rsidRPr="00F63CD8">
        <w:rPr>
          <w:b/>
          <w:sz w:val="24"/>
          <w:szCs w:val="24"/>
        </w:rPr>
        <w:t>Estocagem/Expedição:</w:t>
      </w:r>
      <w:r w:rsidRPr="00552DEA">
        <w:rPr>
          <w:sz w:val="24"/>
          <w:szCs w:val="24"/>
        </w:rPr>
        <w:t xml:space="preserve"> As carcaças, os cortes e as vísceras comestíveis, após processadas e embaladas, são estocadas em câmaras de refrigeração, aguardando sua expedição. </w:t>
      </w:r>
    </w:p>
    <w:p w:rsidR="00C40428" w:rsidRPr="001A61BC" w:rsidRDefault="00C40428" w:rsidP="001A61BC">
      <w:pPr>
        <w:tabs>
          <w:tab w:val="left" w:pos="864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3.1.7 </w:t>
      </w:r>
      <w:r w:rsidRPr="00552DEA">
        <w:rPr>
          <w:b/>
          <w:sz w:val="24"/>
          <w:szCs w:val="24"/>
        </w:rPr>
        <w:t>Salas anexas</w:t>
      </w:r>
      <w:r>
        <w:rPr>
          <w:b/>
          <w:sz w:val="24"/>
          <w:szCs w:val="24"/>
        </w:rPr>
        <w:t>:</w:t>
      </w:r>
      <w:r w:rsidR="001A61BC">
        <w:rPr>
          <w:b/>
          <w:sz w:val="24"/>
          <w:szCs w:val="24"/>
        </w:rPr>
        <w:t xml:space="preserve"> </w:t>
      </w:r>
      <w:r w:rsidRPr="00552DEA">
        <w:rPr>
          <w:sz w:val="24"/>
          <w:szCs w:val="24"/>
        </w:rPr>
        <w:t xml:space="preserve">Sala de couro: a retirada do couro é feita por uma máquina hidráulica que o retira de forma inteira. Após isso o couro passa por um tanque químico para conservação até o destino </w:t>
      </w:r>
      <w:r w:rsidR="001A61BC">
        <w:rPr>
          <w:sz w:val="24"/>
          <w:szCs w:val="24"/>
        </w:rPr>
        <w:t xml:space="preserve">final; </w:t>
      </w:r>
      <w:r w:rsidRPr="00552DEA">
        <w:rPr>
          <w:sz w:val="24"/>
          <w:szCs w:val="24"/>
        </w:rPr>
        <w:t xml:space="preserve">Salas de mocotó; cabeça; bucharia e miúdos: áreas que recebem partes que ainda na produção apresentam valor econômico. As partes não aproveitáveis são os materiais especificados de risco (MER). </w:t>
      </w:r>
    </w:p>
    <w:p w:rsidR="00C40428" w:rsidRPr="001A61BC" w:rsidRDefault="00C40428" w:rsidP="001A61BC">
      <w:pPr>
        <w:tabs>
          <w:tab w:val="left" w:pos="8640"/>
        </w:tabs>
        <w:spacing w:line="360" w:lineRule="auto"/>
        <w:jc w:val="both"/>
      </w:pPr>
      <w:r>
        <w:rPr>
          <w:b/>
          <w:sz w:val="24"/>
          <w:szCs w:val="24"/>
        </w:rPr>
        <w:t xml:space="preserve">3.1.8 </w:t>
      </w:r>
      <w:r w:rsidRPr="00552DEA">
        <w:rPr>
          <w:b/>
          <w:sz w:val="24"/>
          <w:szCs w:val="24"/>
        </w:rPr>
        <w:t>Processos auxiliares</w:t>
      </w:r>
      <w:r>
        <w:rPr>
          <w:b/>
          <w:sz w:val="24"/>
          <w:szCs w:val="24"/>
        </w:rPr>
        <w:t>:</w:t>
      </w:r>
      <w:r w:rsidR="001A61BC">
        <w:t xml:space="preserve"> </w:t>
      </w:r>
      <w:r w:rsidRPr="00552DEA">
        <w:rPr>
          <w:sz w:val="24"/>
          <w:szCs w:val="24"/>
        </w:rPr>
        <w:t>Caldeira: A caldeira é responsável por fornecer o vapor para o cozimento do material carregado no digestor (equipamento onde se dá o cozimento), propiciando a separação entre as fases sólida, água e sebo. Os resíduos gerados nesta área são basicamente as aparas de madeira não utilizada no processo de queima e cinzas resultante da combustão incompleta da madeira com</w:t>
      </w:r>
      <w:r w:rsidR="001A61BC">
        <w:rPr>
          <w:sz w:val="24"/>
          <w:szCs w:val="24"/>
        </w:rPr>
        <w:t xml:space="preserve"> intuito de gerar calor e vapor; </w:t>
      </w:r>
      <w:r w:rsidRPr="00552DEA">
        <w:rPr>
          <w:sz w:val="24"/>
          <w:szCs w:val="24"/>
        </w:rPr>
        <w:t>Oficina de manutenção: Há em anexo a indústria o setor de reparos e manutenção de equipamentos, que são usados no processo produtivo e em outras áreas. São gerados resíduos como aparas de metais e peças, além de materiais impregnados com solventes / tintas, óleos e graxas, como tambores e galões.</w:t>
      </w:r>
    </w:p>
    <w:p w:rsidR="00190359" w:rsidRDefault="00C40428" w:rsidP="001A61BC">
      <w:pPr>
        <w:tabs>
          <w:tab w:val="left" w:pos="8640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3.1.9 </w:t>
      </w:r>
      <w:r w:rsidRPr="00552DEA">
        <w:rPr>
          <w:b/>
          <w:sz w:val="24"/>
          <w:szCs w:val="24"/>
        </w:rPr>
        <w:t>Área administrativa</w:t>
      </w:r>
      <w:r>
        <w:rPr>
          <w:b/>
          <w:sz w:val="24"/>
          <w:szCs w:val="24"/>
        </w:rPr>
        <w:t>:</w:t>
      </w:r>
      <w:r w:rsidR="001A61BC">
        <w:rPr>
          <w:b/>
          <w:sz w:val="24"/>
          <w:szCs w:val="24"/>
        </w:rPr>
        <w:t xml:space="preserve"> </w:t>
      </w:r>
      <w:r w:rsidRPr="00552DEA">
        <w:rPr>
          <w:sz w:val="24"/>
          <w:szCs w:val="24"/>
        </w:rPr>
        <w:t xml:space="preserve">Na área administrativa, que compreende aos escritórios e ao almoxarifado, os principais resíduos gerados são papéis, papelão, plásticos, lâmpadas fluorescentes, pilhas, baterias, eletroeletrônicos em geral, resíduos metálicos, equipamentos de proteção individual (EPI’s), além dos </w:t>
      </w:r>
      <w:r w:rsidR="00190359">
        <w:rPr>
          <w:sz w:val="24"/>
          <w:szCs w:val="24"/>
        </w:rPr>
        <w:t>rejeitos advindos dos banheiros.</w:t>
      </w:r>
    </w:p>
    <w:p w:rsidR="00C40428" w:rsidRPr="001A61BC" w:rsidRDefault="00C40428" w:rsidP="001A61BC">
      <w:pPr>
        <w:tabs>
          <w:tab w:val="left" w:pos="864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3.1.10 </w:t>
      </w:r>
      <w:r w:rsidRPr="00552DEA">
        <w:rPr>
          <w:b/>
          <w:sz w:val="24"/>
          <w:szCs w:val="24"/>
        </w:rPr>
        <w:t>Refeitório e área de descanso</w:t>
      </w:r>
      <w:r>
        <w:rPr>
          <w:b/>
          <w:sz w:val="24"/>
          <w:szCs w:val="24"/>
        </w:rPr>
        <w:t>:</w:t>
      </w:r>
      <w:r w:rsidR="001A61BC">
        <w:rPr>
          <w:b/>
          <w:sz w:val="24"/>
          <w:szCs w:val="24"/>
        </w:rPr>
        <w:t xml:space="preserve"> </w:t>
      </w:r>
      <w:r w:rsidRPr="00552DEA">
        <w:rPr>
          <w:sz w:val="24"/>
          <w:szCs w:val="24"/>
        </w:rPr>
        <w:t>Nestes setores os resíduos gerados são predominantemente orgânicos, resultantes de restos de alimentos descartados, e ainda plásticos e papéis. Este setor é terceirizado, portanto os resíduos gerados nestas áreas são de responsabilidade da contratada.</w:t>
      </w:r>
    </w:p>
    <w:p w:rsidR="00C40428" w:rsidRPr="00750C4B" w:rsidRDefault="00C40428" w:rsidP="00C40428">
      <w:pPr>
        <w:spacing w:line="360" w:lineRule="auto"/>
        <w:jc w:val="both"/>
        <w:rPr>
          <w:sz w:val="24"/>
        </w:rPr>
      </w:pPr>
      <w:r w:rsidRPr="00750C4B">
        <w:rPr>
          <w:sz w:val="24"/>
        </w:rPr>
        <w:t>3.2 ASPECTOS AMBIENTAIS DA ATIVIDADE</w:t>
      </w:r>
    </w:p>
    <w:p w:rsidR="00190359" w:rsidRDefault="00E368BD" w:rsidP="001A61BC">
      <w:pPr>
        <w:spacing w:line="360" w:lineRule="auto"/>
        <w:jc w:val="both"/>
        <w:rPr>
          <w:sz w:val="24"/>
        </w:rPr>
      </w:pPr>
      <w:r>
        <w:rPr>
          <w:b/>
          <w:sz w:val="24"/>
        </w:rPr>
        <w:t>3.2.1</w:t>
      </w:r>
      <w:r w:rsidR="00C40428">
        <w:rPr>
          <w:b/>
          <w:sz w:val="24"/>
        </w:rPr>
        <w:t xml:space="preserve"> </w:t>
      </w:r>
      <w:r w:rsidR="00C40428" w:rsidRPr="00D26F96">
        <w:rPr>
          <w:b/>
          <w:sz w:val="24"/>
        </w:rPr>
        <w:t>Resíduos sólidos e líquidos</w:t>
      </w:r>
      <w:r w:rsidR="001A61BC">
        <w:rPr>
          <w:b/>
          <w:sz w:val="24"/>
        </w:rPr>
        <w:t xml:space="preserve">: </w:t>
      </w:r>
      <w:r w:rsidR="00C40428">
        <w:rPr>
          <w:sz w:val="24"/>
        </w:rPr>
        <w:t>A análise dos dados obtidos quanto a produção de r</w:t>
      </w:r>
      <w:r w:rsidR="00C40428" w:rsidRPr="00802584">
        <w:rPr>
          <w:sz w:val="24"/>
        </w:rPr>
        <w:t>esíduos da estação de tr</w:t>
      </w:r>
      <w:r w:rsidR="00C40428">
        <w:rPr>
          <w:sz w:val="24"/>
        </w:rPr>
        <w:t>atamento de efluentes líquidos, indicou que os principais componentes são:</w:t>
      </w:r>
      <w:r w:rsidR="00C40428" w:rsidRPr="00802584">
        <w:rPr>
          <w:sz w:val="24"/>
        </w:rPr>
        <w:t xml:space="preserve"> material </w:t>
      </w:r>
      <w:r w:rsidR="00C40428" w:rsidRPr="00802584">
        <w:rPr>
          <w:sz w:val="24"/>
        </w:rPr>
        <w:lastRenderedPageBreak/>
        <w:t>flotado (gorduras/escumas), materi</w:t>
      </w:r>
      <w:r w:rsidR="00C40428">
        <w:rPr>
          <w:sz w:val="24"/>
        </w:rPr>
        <w:t xml:space="preserve">al sedimentado – lodos diversos, além do </w:t>
      </w:r>
      <w:r w:rsidR="00C40428" w:rsidRPr="00802584">
        <w:rPr>
          <w:sz w:val="24"/>
        </w:rPr>
        <w:t>material retido por gradeamento e peneiramento</w:t>
      </w:r>
      <w:r w:rsidR="00C40428">
        <w:rPr>
          <w:sz w:val="24"/>
        </w:rPr>
        <w:t xml:space="preserve"> e cinzas das caldeiras. O</w:t>
      </w:r>
      <w:r w:rsidR="00C40428" w:rsidRPr="00802584">
        <w:rPr>
          <w:sz w:val="24"/>
        </w:rPr>
        <w:t>utros</w:t>
      </w:r>
      <w:r w:rsidR="00C40428">
        <w:rPr>
          <w:sz w:val="24"/>
        </w:rPr>
        <w:t xml:space="preserve"> materiais são produzidos pela empresa como</w:t>
      </w:r>
      <w:r w:rsidR="00C40428" w:rsidRPr="00802584">
        <w:rPr>
          <w:sz w:val="24"/>
        </w:rPr>
        <w:t>: embalagens, insumos e produtos danif</w:t>
      </w:r>
      <w:r w:rsidR="00190359">
        <w:rPr>
          <w:sz w:val="24"/>
        </w:rPr>
        <w:t>icados ou rejeitados e pallets.</w:t>
      </w:r>
    </w:p>
    <w:p w:rsidR="00C40428" w:rsidRPr="001A61BC" w:rsidRDefault="00E368BD" w:rsidP="001A61BC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3.2.2</w:t>
      </w:r>
      <w:r w:rsidR="00C40428">
        <w:rPr>
          <w:b/>
          <w:sz w:val="24"/>
        </w:rPr>
        <w:t xml:space="preserve"> </w:t>
      </w:r>
      <w:r w:rsidR="00C40428" w:rsidRPr="00F56811">
        <w:rPr>
          <w:b/>
          <w:sz w:val="24"/>
        </w:rPr>
        <w:t>Resíduos de manutenção</w:t>
      </w:r>
      <w:r w:rsidR="001A61BC">
        <w:rPr>
          <w:b/>
          <w:sz w:val="24"/>
        </w:rPr>
        <w:t xml:space="preserve">: </w:t>
      </w:r>
      <w:r w:rsidR="00C40428">
        <w:rPr>
          <w:sz w:val="24"/>
        </w:rPr>
        <w:t xml:space="preserve">Referente aos resíduos de manutenção, como principal aspecto da atividade, os dados obtidos indicaram que os principais são: </w:t>
      </w:r>
      <w:r w:rsidR="00C40428" w:rsidRPr="00802584">
        <w:rPr>
          <w:sz w:val="24"/>
        </w:rPr>
        <w:t xml:space="preserve"> solventes e óleos lubrificantes usados, resíduos de tintas, metais e sucatas metálicas (limpas e contaminadas com solventes/óleos/graxas/tintas), materiais impregnados com solventes/óleos/graxas/tintas (ex.: estop</w:t>
      </w:r>
      <w:r w:rsidR="00C40428">
        <w:rPr>
          <w:sz w:val="24"/>
        </w:rPr>
        <w:t>as, panos, papéis, etc.).</w:t>
      </w:r>
    </w:p>
    <w:p w:rsidR="00C40428" w:rsidRPr="006E4CC3" w:rsidRDefault="00190359" w:rsidP="00C40428">
      <w:pPr>
        <w:spacing w:line="360" w:lineRule="auto"/>
        <w:jc w:val="both"/>
        <w:rPr>
          <w:b/>
        </w:rPr>
      </w:pPr>
      <w:r>
        <w:rPr>
          <w:b/>
          <w:sz w:val="24"/>
          <w:szCs w:val="24"/>
        </w:rPr>
        <w:t>3.2.3</w:t>
      </w:r>
      <w:r w:rsidR="00C40428">
        <w:rPr>
          <w:b/>
          <w:sz w:val="24"/>
          <w:szCs w:val="24"/>
        </w:rPr>
        <w:t xml:space="preserve"> </w:t>
      </w:r>
      <w:r w:rsidR="00C40428" w:rsidRPr="00A10B42">
        <w:rPr>
          <w:b/>
          <w:sz w:val="24"/>
          <w:szCs w:val="24"/>
        </w:rPr>
        <w:t>Área de produção:</w:t>
      </w:r>
      <w:r w:rsidR="00C40428" w:rsidRPr="002351AE">
        <w:rPr>
          <w:sz w:val="24"/>
          <w:szCs w:val="24"/>
        </w:rPr>
        <w:t xml:space="preserve"> os</w:t>
      </w:r>
      <w:r w:rsidR="00C40428">
        <w:rPr>
          <w:sz w:val="24"/>
          <w:szCs w:val="24"/>
        </w:rPr>
        <w:t xml:space="preserve"> resíduos líquidos do abate de animais advindos da lavagem das áreas percorrem por tubulações que encaminham esse afluente à Estação de Tratamento de Efluentes da indústria. O líquido referente à sangria é encaminhado à casa de farinha. </w:t>
      </w:r>
    </w:p>
    <w:p w:rsidR="00C40428" w:rsidRPr="00A9564A" w:rsidRDefault="00E368BD" w:rsidP="00C40428">
      <w:pPr>
        <w:spacing w:line="360" w:lineRule="auto"/>
        <w:jc w:val="both"/>
        <w:rPr>
          <w:sz w:val="24"/>
        </w:rPr>
      </w:pPr>
      <w:r>
        <w:rPr>
          <w:sz w:val="24"/>
        </w:rPr>
        <w:t>3.3</w:t>
      </w:r>
      <w:r w:rsidR="00C40428" w:rsidRPr="00A9564A">
        <w:rPr>
          <w:sz w:val="24"/>
        </w:rPr>
        <w:t xml:space="preserve"> ASPECTOS E IDENTIFICAÇÃO DOS POSSÍVEIS IMPACTOS </w:t>
      </w:r>
    </w:p>
    <w:p w:rsidR="00C40428" w:rsidRPr="00A536D9" w:rsidRDefault="00C40428" w:rsidP="00C40428">
      <w:pPr>
        <w:spacing w:line="360" w:lineRule="auto"/>
        <w:ind w:firstLine="708"/>
        <w:jc w:val="both"/>
        <w:rPr>
          <w:sz w:val="24"/>
        </w:rPr>
      </w:pPr>
      <w:r w:rsidRPr="00834937">
        <w:rPr>
          <w:sz w:val="24"/>
        </w:rPr>
        <w:t>De maneira geral, estes processos possue</w:t>
      </w:r>
      <w:r>
        <w:rPr>
          <w:sz w:val="24"/>
        </w:rPr>
        <w:t>m, como aspectos ambientais, o lançamento</w:t>
      </w:r>
      <w:r w:rsidRPr="00834937">
        <w:rPr>
          <w:sz w:val="24"/>
        </w:rPr>
        <w:t xml:space="preserve"> de efluentes líquidos, </w:t>
      </w:r>
      <w:r>
        <w:rPr>
          <w:sz w:val="24"/>
        </w:rPr>
        <w:t xml:space="preserve">geração de </w:t>
      </w:r>
      <w:r w:rsidRPr="00834937">
        <w:rPr>
          <w:sz w:val="24"/>
        </w:rPr>
        <w:t xml:space="preserve">resíduos sólidos, </w:t>
      </w:r>
      <w:r>
        <w:rPr>
          <w:sz w:val="24"/>
        </w:rPr>
        <w:t xml:space="preserve">o consumo de energia e água, geração de </w:t>
      </w:r>
      <w:r w:rsidRPr="00834937">
        <w:rPr>
          <w:sz w:val="24"/>
        </w:rPr>
        <w:t xml:space="preserve">ruídos e </w:t>
      </w:r>
      <w:r>
        <w:rPr>
          <w:sz w:val="24"/>
        </w:rPr>
        <w:t xml:space="preserve">emissão de </w:t>
      </w:r>
      <w:r w:rsidRPr="00834937">
        <w:rPr>
          <w:sz w:val="24"/>
        </w:rPr>
        <w:t xml:space="preserve">odor. Tais aspectos podem ocasionar riscos à saúde, </w:t>
      </w:r>
      <w:r>
        <w:rPr>
          <w:sz w:val="24"/>
        </w:rPr>
        <w:t xml:space="preserve">poluição e </w:t>
      </w:r>
      <w:r w:rsidRPr="00834937">
        <w:rPr>
          <w:sz w:val="24"/>
        </w:rPr>
        <w:t xml:space="preserve">contaminação hídrica, poluição </w:t>
      </w:r>
      <w:r>
        <w:rPr>
          <w:sz w:val="24"/>
        </w:rPr>
        <w:t xml:space="preserve">e contaminação </w:t>
      </w:r>
      <w:r w:rsidRPr="00834937">
        <w:rPr>
          <w:sz w:val="24"/>
        </w:rPr>
        <w:t>do solo,</w:t>
      </w:r>
      <w:r>
        <w:rPr>
          <w:sz w:val="24"/>
        </w:rPr>
        <w:t xml:space="preserve"> conflitos ligados a disponibilidade dos recursos naturais,</w:t>
      </w:r>
      <w:r w:rsidRPr="00834937">
        <w:rPr>
          <w:sz w:val="24"/>
        </w:rPr>
        <w:t xml:space="preserve"> poluição sonora e poluição do ar</w:t>
      </w:r>
      <w:r>
        <w:rPr>
          <w:sz w:val="24"/>
        </w:rPr>
        <w:t xml:space="preserve"> (Quadro 2)</w:t>
      </w:r>
      <w:r w:rsidRPr="00834937">
        <w:rPr>
          <w:sz w:val="24"/>
        </w:rPr>
        <w:t>.</w:t>
      </w:r>
    </w:p>
    <w:p w:rsidR="00C40428" w:rsidRPr="00A536D9" w:rsidRDefault="00C40428" w:rsidP="00C40428">
      <w:pPr>
        <w:spacing w:line="360" w:lineRule="auto"/>
        <w:ind w:right="-86"/>
        <w:jc w:val="center"/>
        <w:rPr>
          <w:sz w:val="24"/>
        </w:rPr>
      </w:pPr>
      <w:r w:rsidRPr="00A536D9">
        <w:rPr>
          <w:sz w:val="22"/>
        </w:rPr>
        <w:t>Quadro 2 – Relação dos Aspectos com os Impactos Ambientais</w:t>
      </w:r>
    </w:p>
    <w:tbl>
      <w:tblPr>
        <w:tblStyle w:val="TableGrid"/>
        <w:tblW w:w="9362" w:type="dxa"/>
        <w:jc w:val="center"/>
        <w:tblInd w:w="0" w:type="dxa"/>
        <w:tblCellMar>
          <w:top w:w="9" w:type="dxa"/>
          <w:left w:w="106" w:type="dxa"/>
          <w:right w:w="85" w:type="dxa"/>
        </w:tblCellMar>
        <w:tblLook w:val="04A0" w:firstRow="1" w:lastRow="0" w:firstColumn="1" w:lastColumn="0" w:noHBand="0" w:noVBand="1"/>
      </w:tblPr>
      <w:tblGrid>
        <w:gridCol w:w="2689"/>
        <w:gridCol w:w="6673"/>
      </w:tblGrid>
      <w:tr w:rsidR="00C40428" w:rsidRPr="00A536D9" w:rsidTr="00AC308D">
        <w:trPr>
          <w:trHeight w:val="2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8" w:rsidRPr="00A536D9" w:rsidRDefault="00C40428" w:rsidP="009277C4">
            <w:pPr>
              <w:ind w:right="27"/>
              <w:jc w:val="center"/>
              <w:rPr>
                <w:rFonts w:cs="Times New Roman"/>
                <w:szCs w:val="20"/>
              </w:rPr>
            </w:pPr>
            <w:r w:rsidRPr="00A536D9">
              <w:rPr>
                <w:rFonts w:cs="Times New Roman"/>
                <w:b/>
                <w:szCs w:val="20"/>
              </w:rPr>
              <w:t xml:space="preserve">ASPECTO AMBIENTAL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8" w:rsidRPr="00A536D9" w:rsidRDefault="00C40428" w:rsidP="009277C4">
            <w:pPr>
              <w:ind w:right="29"/>
              <w:jc w:val="center"/>
              <w:rPr>
                <w:rFonts w:cs="Times New Roman"/>
                <w:szCs w:val="20"/>
              </w:rPr>
            </w:pPr>
            <w:r w:rsidRPr="00A536D9">
              <w:rPr>
                <w:rFonts w:cs="Times New Roman"/>
                <w:b/>
                <w:szCs w:val="20"/>
              </w:rPr>
              <w:t xml:space="preserve">IMPACTO AMBIENTAL </w:t>
            </w:r>
          </w:p>
        </w:tc>
      </w:tr>
      <w:tr w:rsidR="00C40428" w:rsidRPr="00A536D9" w:rsidTr="00AC308D">
        <w:trPr>
          <w:trHeight w:val="2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428" w:rsidRPr="00A536D9" w:rsidRDefault="00C40428" w:rsidP="009277C4">
            <w:pPr>
              <w:jc w:val="center"/>
              <w:rPr>
                <w:rFonts w:cs="Times New Roman"/>
                <w:szCs w:val="20"/>
              </w:rPr>
            </w:pPr>
            <w:r w:rsidRPr="00A536D9">
              <w:rPr>
                <w:rFonts w:cs="Times New Roman"/>
                <w:szCs w:val="20"/>
              </w:rPr>
              <w:t>Geração de resíduos sólidos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8" w:rsidRPr="00A536D9" w:rsidRDefault="00C40428" w:rsidP="009277C4">
            <w:pPr>
              <w:jc w:val="center"/>
              <w:rPr>
                <w:rFonts w:cs="Times New Roman"/>
                <w:szCs w:val="20"/>
              </w:rPr>
            </w:pPr>
            <w:r w:rsidRPr="00A536D9">
              <w:rPr>
                <w:rFonts w:cs="Times New Roman"/>
                <w:szCs w:val="20"/>
              </w:rPr>
              <w:t>Poluição do ar; Poluição do solo; produção de chorume; Poluição dos lençóis freáticos; Proliferação de várias espécies de animais vetores ou transmissores de doenças; riscos à saúde.</w:t>
            </w:r>
          </w:p>
        </w:tc>
      </w:tr>
      <w:tr w:rsidR="00C40428" w:rsidRPr="00A536D9" w:rsidTr="00AC308D">
        <w:trPr>
          <w:trHeight w:val="2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428" w:rsidRPr="00A536D9" w:rsidRDefault="00C40428" w:rsidP="009277C4">
            <w:pPr>
              <w:jc w:val="center"/>
              <w:rPr>
                <w:rFonts w:cs="Times New Roman"/>
                <w:szCs w:val="20"/>
              </w:rPr>
            </w:pPr>
            <w:r w:rsidRPr="00A536D9">
              <w:rPr>
                <w:rFonts w:cs="Times New Roman"/>
                <w:color w:val="000000" w:themeColor="text1"/>
                <w:szCs w:val="20"/>
              </w:rPr>
              <w:t>Consumo de energia elétrica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8" w:rsidRPr="00A536D9" w:rsidRDefault="00C40428" w:rsidP="009277C4">
            <w:pPr>
              <w:jc w:val="center"/>
              <w:rPr>
                <w:rFonts w:cs="Times New Roman"/>
                <w:szCs w:val="20"/>
              </w:rPr>
            </w:pPr>
            <w:r w:rsidRPr="00A536D9">
              <w:rPr>
                <w:rFonts w:cs="Times New Roman"/>
                <w:szCs w:val="20"/>
              </w:rPr>
              <w:t>Contribui para a redução da disponibilidade dos recursos naturais.</w:t>
            </w:r>
          </w:p>
        </w:tc>
      </w:tr>
      <w:tr w:rsidR="00C40428" w:rsidRPr="00A536D9" w:rsidTr="00AC308D">
        <w:trPr>
          <w:trHeight w:val="2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428" w:rsidRPr="00A536D9" w:rsidRDefault="00C40428" w:rsidP="009277C4">
            <w:pPr>
              <w:jc w:val="center"/>
              <w:rPr>
                <w:rFonts w:cs="Times New Roman"/>
                <w:szCs w:val="20"/>
              </w:rPr>
            </w:pPr>
            <w:r w:rsidRPr="00A536D9">
              <w:rPr>
                <w:rFonts w:cs="Times New Roman"/>
                <w:szCs w:val="20"/>
              </w:rPr>
              <w:t xml:space="preserve">Lançamento de efluentes em geral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8" w:rsidRPr="00A536D9" w:rsidRDefault="00C40428" w:rsidP="009277C4">
            <w:pPr>
              <w:jc w:val="center"/>
              <w:rPr>
                <w:rFonts w:cs="Times New Roman"/>
                <w:szCs w:val="20"/>
              </w:rPr>
            </w:pPr>
            <w:r w:rsidRPr="00A536D9">
              <w:rPr>
                <w:rFonts w:cs="Times New Roman"/>
                <w:szCs w:val="20"/>
              </w:rPr>
              <w:t>Alteração da qualidade da água; contaminação hídrica e do solo; aumento de carga de matéria orgânica.</w:t>
            </w:r>
          </w:p>
        </w:tc>
      </w:tr>
      <w:tr w:rsidR="00C40428" w:rsidRPr="00A536D9" w:rsidTr="00AC308D">
        <w:trPr>
          <w:trHeight w:val="2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428" w:rsidRPr="00A536D9" w:rsidRDefault="00C40428" w:rsidP="009277C4">
            <w:pPr>
              <w:jc w:val="center"/>
              <w:rPr>
                <w:rFonts w:cs="Times New Roman"/>
                <w:szCs w:val="20"/>
              </w:rPr>
            </w:pPr>
            <w:r w:rsidRPr="00A536D9">
              <w:rPr>
                <w:rFonts w:cs="Times New Roman"/>
                <w:szCs w:val="20"/>
              </w:rPr>
              <w:t>Consumo de água.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8" w:rsidRPr="00A536D9" w:rsidRDefault="00C40428" w:rsidP="009277C4">
            <w:pPr>
              <w:jc w:val="center"/>
              <w:rPr>
                <w:rFonts w:cs="Times New Roman"/>
                <w:szCs w:val="20"/>
              </w:rPr>
            </w:pPr>
            <w:r w:rsidRPr="00A536D9">
              <w:rPr>
                <w:rFonts w:cs="Times New Roman"/>
                <w:szCs w:val="20"/>
              </w:rPr>
              <w:t>Diminuição de água potável em grande proporção</w:t>
            </w:r>
          </w:p>
        </w:tc>
      </w:tr>
      <w:tr w:rsidR="00C40428" w:rsidRPr="00A536D9" w:rsidTr="00AC308D">
        <w:trPr>
          <w:trHeight w:val="2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428" w:rsidRPr="00A536D9" w:rsidRDefault="00C40428" w:rsidP="009277C4">
            <w:pPr>
              <w:jc w:val="center"/>
              <w:rPr>
                <w:rFonts w:cs="Times New Roman"/>
                <w:color w:val="000000" w:themeColor="text1"/>
                <w:szCs w:val="20"/>
              </w:rPr>
            </w:pPr>
            <w:r w:rsidRPr="00A536D9">
              <w:rPr>
                <w:rFonts w:cs="Times New Roman"/>
                <w:color w:val="000000" w:themeColor="text1"/>
                <w:szCs w:val="20"/>
              </w:rPr>
              <w:t>Emissões atmosféricas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8" w:rsidRPr="00A536D9" w:rsidRDefault="00C40428" w:rsidP="009277C4">
            <w:pPr>
              <w:jc w:val="center"/>
              <w:rPr>
                <w:rFonts w:cs="Times New Roman"/>
                <w:szCs w:val="20"/>
              </w:rPr>
            </w:pPr>
            <w:r w:rsidRPr="00A536D9">
              <w:rPr>
                <w:rFonts w:cs="Times New Roman"/>
                <w:szCs w:val="20"/>
              </w:rPr>
              <w:t>Contribui para a formação do efeito estufa e alteração da qualidade do ar</w:t>
            </w:r>
          </w:p>
        </w:tc>
      </w:tr>
      <w:tr w:rsidR="00C40428" w:rsidRPr="00A536D9" w:rsidTr="00AC308D">
        <w:trPr>
          <w:trHeight w:val="2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428" w:rsidRPr="00A536D9" w:rsidRDefault="00C40428" w:rsidP="009277C4">
            <w:pPr>
              <w:jc w:val="center"/>
              <w:rPr>
                <w:rFonts w:cs="Times New Roman"/>
                <w:color w:val="000000" w:themeColor="text1"/>
                <w:szCs w:val="20"/>
              </w:rPr>
            </w:pPr>
            <w:r w:rsidRPr="00A536D9">
              <w:rPr>
                <w:rFonts w:cs="Times New Roman"/>
                <w:color w:val="000000" w:themeColor="text1"/>
                <w:szCs w:val="20"/>
              </w:rPr>
              <w:t>Emissão de odores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8" w:rsidRPr="00A536D9" w:rsidRDefault="00C40428" w:rsidP="009277C4">
            <w:pPr>
              <w:jc w:val="center"/>
              <w:rPr>
                <w:rFonts w:cs="Times New Roman"/>
                <w:szCs w:val="20"/>
              </w:rPr>
            </w:pPr>
            <w:r w:rsidRPr="00A536D9">
              <w:rPr>
                <w:rFonts w:cs="Times New Roman"/>
                <w:szCs w:val="20"/>
              </w:rPr>
              <w:t>Desconforto olfativo</w:t>
            </w:r>
          </w:p>
        </w:tc>
      </w:tr>
      <w:tr w:rsidR="00C40428" w:rsidRPr="00A536D9" w:rsidTr="00AC308D">
        <w:trPr>
          <w:trHeight w:val="2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428" w:rsidRPr="00A536D9" w:rsidRDefault="00C40428" w:rsidP="009277C4">
            <w:pPr>
              <w:jc w:val="center"/>
              <w:rPr>
                <w:rFonts w:cs="Times New Roman"/>
                <w:color w:val="000000" w:themeColor="text1"/>
                <w:szCs w:val="20"/>
              </w:rPr>
            </w:pPr>
            <w:r w:rsidRPr="00A536D9">
              <w:rPr>
                <w:rFonts w:cs="Times New Roman"/>
                <w:color w:val="000000" w:themeColor="text1"/>
                <w:szCs w:val="20"/>
              </w:rPr>
              <w:t xml:space="preserve">Ruído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8" w:rsidRPr="00A536D9" w:rsidRDefault="00C40428" w:rsidP="009277C4">
            <w:pPr>
              <w:jc w:val="center"/>
              <w:rPr>
                <w:rFonts w:cs="Times New Roman"/>
                <w:szCs w:val="20"/>
              </w:rPr>
            </w:pPr>
            <w:r w:rsidRPr="00A536D9">
              <w:rPr>
                <w:rFonts w:cs="Times New Roman"/>
                <w:szCs w:val="20"/>
              </w:rPr>
              <w:t>Poluição sonora</w:t>
            </w:r>
          </w:p>
        </w:tc>
      </w:tr>
    </w:tbl>
    <w:p w:rsidR="00C40428" w:rsidRPr="00A536D9" w:rsidRDefault="00C40428" w:rsidP="00C40428">
      <w:pPr>
        <w:spacing w:line="360" w:lineRule="auto"/>
        <w:ind w:left="311" w:right="3"/>
        <w:jc w:val="center"/>
        <w:rPr>
          <w:sz w:val="24"/>
        </w:rPr>
      </w:pPr>
      <w:r w:rsidRPr="00A536D9">
        <w:rPr>
          <w:sz w:val="22"/>
        </w:rPr>
        <w:t xml:space="preserve">Fonte: Autores (2018) </w:t>
      </w:r>
      <w:r w:rsidRPr="00A536D9">
        <w:rPr>
          <w:sz w:val="24"/>
        </w:rPr>
        <w:t xml:space="preserve"> </w:t>
      </w:r>
    </w:p>
    <w:p w:rsidR="00C40428" w:rsidRDefault="0017001D" w:rsidP="00C40428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Estudo realizado em Vitória da Conquista</w:t>
      </w:r>
      <w:r w:rsidR="00EB3BA6">
        <w:rPr>
          <w:sz w:val="24"/>
        </w:rPr>
        <w:t xml:space="preserve"> </w:t>
      </w:r>
      <w:r>
        <w:rPr>
          <w:sz w:val="24"/>
        </w:rPr>
        <w:t>-</w:t>
      </w:r>
      <w:r w:rsidR="00EB3BA6">
        <w:rPr>
          <w:sz w:val="24"/>
        </w:rPr>
        <w:t xml:space="preserve"> </w:t>
      </w:r>
      <w:r>
        <w:rPr>
          <w:sz w:val="24"/>
        </w:rPr>
        <w:t>BA, por Santos</w:t>
      </w:r>
      <w:r w:rsidRPr="00106F8F">
        <w:rPr>
          <w:sz w:val="24"/>
        </w:rPr>
        <w:t xml:space="preserve">, </w:t>
      </w:r>
      <w:r w:rsidRPr="00B2309F">
        <w:rPr>
          <w:i/>
          <w:sz w:val="24"/>
        </w:rPr>
        <w:t>et al</w:t>
      </w:r>
      <w:r w:rsidRPr="00106F8F">
        <w:rPr>
          <w:sz w:val="24"/>
        </w:rPr>
        <w:t xml:space="preserve">., </w:t>
      </w:r>
      <w:r>
        <w:rPr>
          <w:sz w:val="24"/>
        </w:rPr>
        <w:t>(</w:t>
      </w:r>
      <w:r w:rsidRPr="00106F8F">
        <w:rPr>
          <w:sz w:val="24"/>
        </w:rPr>
        <w:t>2011)</w:t>
      </w:r>
      <w:r>
        <w:rPr>
          <w:sz w:val="24"/>
        </w:rPr>
        <w:t>, concluiu que o</w:t>
      </w:r>
      <w:r w:rsidR="00C40428" w:rsidRPr="00106F8F">
        <w:rPr>
          <w:sz w:val="24"/>
        </w:rPr>
        <w:t>s problemas ambientais gerados pela atividade de frigorífico</w:t>
      </w:r>
      <w:r w:rsidR="00C40428">
        <w:rPr>
          <w:sz w:val="24"/>
        </w:rPr>
        <w:t xml:space="preserve">s estão relacionados com o descarte de </w:t>
      </w:r>
      <w:r w:rsidR="00C40428" w:rsidRPr="00106F8F">
        <w:rPr>
          <w:sz w:val="24"/>
        </w:rPr>
        <w:t>resíduos</w:t>
      </w:r>
      <w:r w:rsidR="00C40428">
        <w:rPr>
          <w:sz w:val="24"/>
        </w:rPr>
        <w:t xml:space="preserve"> sólidos</w:t>
      </w:r>
      <w:r w:rsidR="00C40428" w:rsidRPr="00106F8F">
        <w:rPr>
          <w:sz w:val="24"/>
        </w:rPr>
        <w:t xml:space="preserve"> oriundos de diversas etapas do processamento industrial. </w:t>
      </w:r>
      <w:r w:rsidR="00C40428">
        <w:rPr>
          <w:sz w:val="24"/>
        </w:rPr>
        <w:t xml:space="preserve">O elevado consumo de </w:t>
      </w:r>
      <w:r w:rsidR="00C40428">
        <w:rPr>
          <w:sz w:val="24"/>
        </w:rPr>
        <w:lastRenderedPageBreak/>
        <w:t>energia demanda mais utilização dos recursos naturais. O alto consumo de água englobados a</w:t>
      </w:r>
      <w:r w:rsidR="00C40428" w:rsidRPr="00106F8F">
        <w:rPr>
          <w:sz w:val="24"/>
        </w:rPr>
        <w:t xml:space="preserve">s águas </w:t>
      </w:r>
      <w:r w:rsidR="00C40428">
        <w:rPr>
          <w:sz w:val="24"/>
        </w:rPr>
        <w:t xml:space="preserve">residuárias elevam o nível de contaminação deste recurso por conter: </w:t>
      </w:r>
      <w:r w:rsidR="00C40428" w:rsidRPr="00106F8F">
        <w:rPr>
          <w:sz w:val="24"/>
        </w:rPr>
        <w:t>sangue, gordura, excrementos, substâncias contidas no trato digestivo dos animais, fragmentos de tecidos, entre outros, caracterizando um efluente com elevada concentração de matéria orgânica. Nesses casos, o efluente do matadouro se constitui, como agente de poluição das águas, em ameaça à saúde pública.</w:t>
      </w:r>
    </w:p>
    <w:p w:rsidR="00C76BF2" w:rsidRDefault="00C40428" w:rsidP="001A61BC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A </w:t>
      </w:r>
      <w:r w:rsidRPr="00771563">
        <w:rPr>
          <w:sz w:val="24"/>
        </w:rPr>
        <w:t>Energia térmica, na forma de vapor e água quente, é usada para esterilização e limpeza nos frigoríﬁcos. Se há graxarias anexas aos frigoríﬁcos, o uso de energ</w:t>
      </w:r>
      <w:r>
        <w:rPr>
          <w:sz w:val="24"/>
        </w:rPr>
        <w:t>ia térmica também é signiﬁcativa</w:t>
      </w:r>
      <w:r w:rsidRPr="00771563">
        <w:rPr>
          <w:sz w:val="24"/>
        </w:rPr>
        <w:t xml:space="preserve">, na forma de vapor - </w:t>
      </w:r>
      <w:r>
        <w:rPr>
          <w:sz w:val="24"/>
        </w:rPr>
        <w:t xml:space="preserve"> durante </w:t>
      </w:r>
      <w:r w:rsidRPr="00771563">
        <w:rPr>
          <w:sz w:val="24"/>
        </w:rPr>
        <w:t>o cozimento, digestão ou secagem das matérias-primas. Eletricidade é utilizada na operação de máquin</w:t>
      </w:r>
      <w:r>
        <w:rPr>
          <w:sz w:val="24"/>
        </w:rPr>
        <w:t>as e equipamentos, e importante</w:t>
      </w:r>
      <w:r w:rsidRPr="00771563">
        <w:rPr>
          <w:sz w:val="24"/>
        </w:rPr>
        <w:t xml:space="preserve"> para refrigeração.</w:t>
      </w:r>
      <w:r>
        <w:rPr>
          <w:sz w:val="24"/>
        </w:rPr>
        <w:t xml:space="preserve"> </w:t>
      </w:r>
    </w:p>
    <w:p w:rsidR="00C40428" w:rsidRDefault="00C76BF2" w:rsidP="00C76BF2">
      <w:pPr>
        <w:spacing w:line="360" w:lineRule="auto"/>
        <w:ind w:firstLine="708"/>
        <w:jc w:val="both"/>
        <w:rPr>
          <w:sz w:val="24"/>
        </w:rPr>
      </w:pPr>
      <w:r>
        <w:rPr>
          <w:sz w:val="24"/>
          <w:szCs w:val="24"/>
        </w:rPr>
        <w:t xml:space="preserve">Estudo realizado em </w:t>
      </w:r>
      <w:r w:rsidRPr="0017001D">
        <w:rPr>
          <w:sz w:val="24"/>
          <w:szCs w:val="24"/>
        </w:rPr>
        <w:t>Montes Claros – MG</w:t>
      </w:r>
      <w:r>
        <w:rPr>
          <w:sz w:val="24"/>
          <w:szCs w:val="24"/>
        </w:rPr>
        <w:t xml:space="preserve">, por Dias e Aguiar (2016), concluiu </w:t>
      </w:r>
      <w:r>
        <w:rPr>
          <w:sz w:val="24"/>
        </w:rPr>
        <w:t>que</w:t>
      </w:r>
      <w:r w:rsidR="00C40428" w:rsidRPr="00771563">
        <w:rPr>
          <w:sz w:val="24"/>
        </w:rPr>
        <w:t xml:space="preserve"> </w:t>
      </w:r>
      <w:r>
        <w:rPr>
          <w:sz w:val="24"/>
        </w:rPr>
        <w:t xml:space="preserve">o </w:t>
      </w:r>
      <w:r w:rsidR="00C40428" w:rsidRPr="00771563">
        <w:rPr>
          <w:sz w:val="24"/>
        </w:rPr>
        <w:t xml:space="preserve">consumo de energia </w:t>
      </w:r>
      <w:r w:rsidR="00C40428">
        <w:rPr>
          <w:sz w:val="24"/>
        </w:rPr>
        <w:t xml:space="preserve">também depende </w:t>
      </w:r>
      <w:r w:rsidR="00C40428" w:rsidRPr="00771563">
        <w:rPr>
          <w:sz w:val="24"/>
        </w:rPr>
        <w:t>do ti</w:t>
      </w:r>
      <w:r w:rsidR="00C40428">
        <w:rPr>
          <w:sz w:val="24"/>
        </w:rPr>
        <w:t>po de frigoríﬁco, da extensão da produção da carne e da presença ou ausência</w:t>
      </w:r>
      <w:r w:rsidR="00C40428" w:rsidRPr="00771563">
        <w:rPr>
          <w:sz w:val="24"/>
        </w:rPr>
        <w:t xml:space="preserve"> de graxaria</w:t>
      </w:r>
      <w:r>
        <w:rPr>
          <w:sz w:val="24"/>
        </w:rPr>
        <w:t>, além disso, depende da forma como a empresa orienta os funcionários. Dessa forma, é válido salientar, que a incorporação de práticas sustentáveis e de orientação aos empregados, voltadas a sensibilização dos mesmos, quanto ao consumo de energia, produzirá menos impactos negativos ao meio ambiente.</w:t>
      </w:r>
    </w:p>
    <w:p w:rsidR="00C40428" w:rsidRDefault="00C40428" w:rsidP="00010188">
      <w:pPr>
        <w:spacing w:line="360" w:lineRule="auto"/>
        <w:ind w:firstLine="709"/>
        <w:jc w:val="both"/>
        <w:rPr>
          <w:sz w:val="24"/>
        </w:rPr>
      </w:pPr>
      <w:r w:rsidRPr="00771563">
        <w:rPr>
          <w:sz w:val="24"/>
        </w:rPr>
        <w:t>Em frigoríﬁcos, assim como em vários tipos de indústria, alto consumo de água</w:t>
      </w:r>
      <w:r w:rsidR="00010188">
        <w:rPr>
          <w:sz w:val="24"/>
        </w:rPr>
        <w:t>,</w:t>
      </w:r>
      <w:r w:rsidRPr="00771563">
        <w:rPr>
          <w:sz w:val="24"/>
        </w:rPr>
        <w:t xml:space="preserve"> acarreta grandes volumes de </w:t>
      </w:r>
      <w:r w:rsidR="00010188">
        <w:rPr>
          <w:sz w:val="24"/>
        </w:rPr>
        <w:t xml:space="preserve">eﬂuentes com </w:t>
      </w:r>
      <w:r>
        <w:rPr>
          <w:sz w:val="24"/>
        </w:rPr>
        <w:t>alta carga orgânica, a</w:t>
      </w:r>
      <w:r w:rsidRPr="00771563">
        <w:rPr>
          <w:sz w:val="24"/>
        </w:rPr>
        <w:t>lto conteúdo de gordura;</w:t>
      </w:r>
      <w:r>
        <w:rPr>
          <w:sz w:val="24"/>
        </w:rPr>
        <w:t xml:space="preserve"> alterações</w:t>
      </w:r>
      <w:r w:rsidRPr="00771563">
        <w:rPr>
          <w:sz w:val="24"/>
        </w:rPr>
        <w:t xml:space="preserve"> </w:t>
      </w:r>
      <w:r>
        <w:rPr>
          <w:sz w:val="24"/>
        </w:rPr>
        <w:t>de pH em virtude de produtos</w:t>
      </w:r>
      <w:r w:rsidRPr="00771563">
        <w:rPr>
          <w:sz w:val="24"/>
        </w:rPr>
        <w:t xml:space="preserve"> </w:t>
      </w:r>
      <w:r>
        <w:rPr>
          <w:sz w:val="24"/>
        </w:rPr>
        <w:t xml:space="preserve">de limpeza ácidos e básicos; altos teores de nitrogênio, fósforo (oriunda das fezes e urina dos bovinos). </w:t>
      </w:r>
      <w:r w:rsidRPr="00771563">
        <w:rPr>
          <w:sz w:val="24"/>
        </w:rPr>
        <w:t xml:space="preserve">Desta forma, os despejos de frigoríﬁcos </w:t>
      </w:r>
      <w:r>
        <w:rPr>
          <w:sz w:val="24"/>
        </w:rPr>
        <w:t>possuem altos valores de DBO e DQO</w:t>
      </w:r>
      <w:r w:rsidRPr="00771563">
        <w:rPr>
          <w:sz w:val="24"/>
        </w:rPr>
        <w:t>, sólidos em suspe</w:t>
      </w:r>
      <w:r>
        <w:rPr>
          <w:sz w:val="24"/>
        </w:rPr>
        <w:t>nsão, graxas e material ﬂotável</w:t>
      </w:r>
      <w:r w:rsidRPr="00771563">
        <w:rPr>
          <w:sz w:val="24"/>
        </w:rPr>
        <w:t>. Por</w:t>
      </w:r>
      <w:r>
        <w:rPr>
          <w:sz w:val="24"/>
        </w:rPr>
        <w:t>tanto, juntamente com sangue, é um material altamente degradável no</w:t>
      </w:r>
      <w:r w:rsidRPr="00771563">
        <w:rPr>
          <w:sz w:val="24"/>
        </w:rPr>
        <w:t xml:space="preserve"> eﬂuen</w:t>
      </w:r>
      <w:r>
        <w:rPr>
          <w:sz w:val="24"/>
        </w:rPr>
        <w:t>te</w:t>
      </w:r>
      <w:r w:rsidRPr="00771563">
        <w:rPr>
          <w:sz w:val="24"/>
        </w:rPr>
        <w:t>,</w:t>
      </w:r>
      <w:r>
        <w:rPr>
          <w:sz w:val="24"/>
        </w:rPr>
        <w:t xml:space="preserve"> devido ao alto valor de matéria orgânica,</w:t>
      </w:r>
      <w:r w:rsidRPr="00771563">
        <w:rPr>
          <w:sz w:val="24"/>
        </w:rPr>
        <w:t xml:space="preserve"> que entram em </w:t>
      </w:r>
      <w:r>
        <w:rPr>
          <w:sz w:val="24"/>
        </w:rPr>
        <w:t>decomposição poucas horas após a</w:t>
      </w:r>
      <w:r w:rsidRPr="00771563">
        <w:rPr>
          <w:sz w:val="24"/>
        </w:rPr>
        <w:t xml:space="preserve"> sua geração, </w:t>
      </w:r>
      <w:r>
        <w:rPr>
          <w:sz w:val="24"/>
        </w:rPr>
        <w:t xml:space="preserve">dependendo da temperatura ambiente (CETESB, 2006). </w:t>
      </w:r>
    </w:p>
    <w:p w:rsidR="00C40428" w:rsidRPr="00A9564A" w:rsidRDefault="00C40428" w:rsidP="00C40428">
      <w:pPr>
        <w:spacing w:line="360" w:lineRule="auto"/>
        <w:jc w:val="both"/>
        <w:rPr>
          <w:sz w:val="24"/>
        </w:rPr>
      </w:pPr>
      <w:r w:rsidRPr="00A9564A">
        <w:rPr>
          <w:sz w:val="24"/>
        </w:rPr>
        <w:t>3.4 MEDIDAS DE PREVENÇÃO, MITIGAÇÃO E/OU COMPENSAÇÃO DOS IMPACTOS.</w:t>
      </w:r>
    </w:p>
    <w:p w:rsidR="00C40428" w:rsidRPr="00106F8F" w:rsidRDefault="00C40428" w:rsidP="00E368BD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O</w:t>
      </w:r>
      <w:r w:rsidRPr="00106F8F">
        <w:rPr>
          <w:sz w:val="24"/>
        </w:rPr>
        <w:t xml:space="preserve">s estabelecimentos de produtos de origem animal devem satisfazer algumas condições básicas e comuns, como, dispor de </w:t>
      </w:r>
      <w:r w:rsidRPr="00886CAB">
        <w:rPr>
          <w:sz w:val="24"/>
        </w:rPr>
        <w:t>rede de esgoto projetada e construída de forma a p</w:t>
      </w:r>
      <w:r>
        <w:rPr>
          <w:sz w:val="24"/>
        </w:rPr>
        <w:t xml:space="preserve">ermitir a higienização dos </w:t>
      </w:r>
      <w:r w:rsidRPr="00886CAB">
        <w:rPr>
          <w:sz w:val="24"/>
        </w:rPr>
        <w:t>pontos de coleta de resíduos, dotada de dispositivos e equipamentos destinados a prevenir a</w:t>
      </w:r>
      <w:r>
        <w:rPr>
          <w:sz w:val="24"/>
        </w:rPr>
        <w:t xml:space="preserve"> </w:t>
      </w:r>
      <w:r w:rsidRPr="00886CAB">
        <w:rPr>
          <w:sz w:val="24"/>
        </w:rPr>
        <w:t>con</w:t>
      </w:r>
      <w:r>
        <w:rPr>
          <w:sz w:val="24"/>
        </w:rPr>
        <w:t>taminação das áreas industriais (BRASIL, 2017)</w:t>
      </w:r>
      <w:r w:rsidR="00010188">
        <w:rPr>
          <w:sz w:val="24"/>
        </w:rPr>
        <w:t xml:space="preserve"> </w:t>
      </w:r>
      <w:r>
        <w:rPr>
          <w:sz w:val="24"/>
        </w:rPr>
        <w:t>(Quadro 3).</w:t>
      </w:r>
    </w:p>
    <w:p w:rsidR="00C40428" w:rsidRPr="00A536D9" w:rsidRDefault="00C40428" w:rsidP="00C40428">
      <w:pPr>
        <w:jc w:val="center"/>
        <w:rPr>
          <w:sz w:val="22"/>
          <w:szCs w:val="22"/>
        </w:rPr>
      </w:pPr>
      <w:r w:rsidRPr="00A536D9">
        <w:rPr>
          <w:sz w:val="22"/>
          <w:szCs w:val="22"/>
        </w:rPr>
        <w:lastRenderedPageBreak/>
        <w:t>Quadro 3 – Medidas de prevenção, mitigação ou compensação para os aspectos Ambientais identificados no frigorífico</w:t>
      </w:r>
      <w:r w:rsidR="00025CF5">
        <w:rPr>
          <w:sz w:val="22"/>
          <w:szCs w:val="22"/>
        </w:rPr>
        <w:t>, Paragominas-PA</w:t>
      </w:r>
      <w:r w:rsidRPr="00A536D9">
        <w:rPr>
          <w:sz w:val="22"/>
          <w:szCs w:val="22"/>
        </w:rPr>
        <w:t>.</w:t>
      </w:r>
    </w:p>
    <w:tbl>
      <w:tblPr>
        <w:tblStyle w:val="TableGrid"/>
        <w:tblW w:w="9356" w:type="dxa"/>
        <w:jc w:val="center"/>
        <w:tblInd w:w="0" w:type="dxa"/>
        <w:tblCellMar>
          <w:top w:w="9" w:type="dxa"/>
          <w:left w:w="106" w:type="dxa"/>
          <w:right w:w="85" w:type="dxa"/>
        </w:tblCellMar>
        <w:tblLook w:val="04A0" w:firstRow="1" w:lastRow="0" w:firstColumn="1" w:lastColumn="0" w:noHBand="0" w:noVBand="1"/>
      </w:tblPr>
      <w:tblGrid>
        <w:gridCol w:w="1303"/>
        <w:gridCol w:w="8053"/>
      </w:tblGrid>
      <w:tr w:rsidR="00C40428" w:rsidRPr="00A536D9" w:rsidTr="001A61BC">
        <w:trPr>
          <w:trHeight w:val="2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8" w:rsidRPr="00A536D9" w:rsidRDefault="00C40428" w:rsidP="009277C4">
            <w:pPr>
              <w:ind w:right="27"/>
              <w:jc w:val="center"/>
              <w:rPr>
                <w:rFonts w:cs="Times New Roman"/>
              </w:rPr>
            </w:pPr>
            <w:r w:rsidRPr="00A536D9">
              <w:rPr>
                <w:rFonts w:cs="Times New Roman"/>
                <w:b/>
              </w:rPr>
              <w:t>Aspectos ambientais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428" w:rsidRPr="00A536D9" w:rsidRDefault="00C40428" w:rsidP="009277C4">
            <w:pPr>
              <w:ind w:right="29"/>
              <w:jc w:val="center"/>
              <w:rPr>
                <w:rFonts w:cs="Times New Roman"/>
                <w:b/>
              </w:rPr>
            </w:pPr>
            <w:r w:rsidRPr="00A536D9">
              <w:rPr>
                <w:rFonts w:cs="Times New Roman"/>
                <w:b/>
              </w:rPr>
              <w:t>Prevenção/mitigação/compensação</w:t>
            </w:r>
          </w:p>
        </w:tc>
      </w:tr>
      <w:tr w:rsidR="00C40428" w:rsidRPr="00A536D9" w:rsidTr="001A61BC">
        <w:trPr>
          <w:trHeight w:val="2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428" w:rsidRPr="00A536D9" w:rsidRDefault="00C40428" w:rsidP="009277C4">
            <w:pPr>
              <w:jc w:val="center"/>
              <w:rPr>
                <w:rFonts w:cs="Times New Roman"/>
              </w:rPr>
            </w:pPr>
            <w:r w:rsidRPr="00A536D9">
              <w:rPr>
                <w:rFonts w:cs="Times New Roman"/>
              </w:rPr>
              <w:t>Geração de resíduos sólidos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8" w:rsidRPr="00A536D9" w:rsidRDefault="00C40428" w:rsidP="009277C4">
            <w:pPr>
              <w:jc w:val="both"/>
              <w:rPr>
                <w:rFonts w:cs="Times New Roman"/>
              </w:rPr>
            </w:pPr>
            <w:r w:rsidRPr="00A536D9">
              <w:rPr>
                <w:rFonts w:cs="Times New Roman"/>
              </w:rPr>
              <w:t>- Reduzir a geração de resíduos (nos processos produtivos e operações auxiliares);  Reusar os resíduos inevitáveis, aproveitá-los, sem quaisquer tratamentos; Reciclar os resíduos inevitáveis, aproveitá-los após quaisquer tratamentos necessários; Coletar e segregar ou separar todos os resíduos por tipos, isolados ou em grupos compatíveis, evitando que se misturem e que se juntem aos eﬂuentes líquidos;</w:t>
            </w:r>
          </w:p>
        </w:tc>
      </w:tr>
      <w:tr w:rsidR="00C40428" w:rsidRPr="00A536D9" w:rsidTr="001A61BC">
        <w:trPr>
          <w:trHeight w:val="2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428" w:rsidRPr="00A536D9" w:rsidRDefault="00C40428" w:rsidP="009277C4">
            <w:pPr>
              <w:jc w:val="center"/>
              <w:rPr>
                <w:rFonts w:cs="Times New Roman"/>
              </w:rPr>
            </w:pPr>
            <w:r w:rsidRPr="00A536D9">
              <w:rPr>
                <w:rFonts w:cs="Times New Roman"/>
                <w:color w:val="000000" w:themeColor="text1"/>
              </w:rPr>
              <w:t>Consumo de energia elétrica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8" w:rsidRPr="00A536D9" w:rsidRDefault="00C40428" w:rsidP="009277C4">
            <w:pPr>
              <w:jc w:val="both"/>
              <w:rPr>
                <w:rFonts w:cs="Times New Roman"/>
              </w:rPr>
            </w:pPr>
            <w:r w:rsidRPr="00A536D9">
              <w:rPr>
                <w:rFonts w:cs="Times New Roman"/>
              </w:rPr>
              <w:t>- Implementar programas de desligamento de chaves/interruptores elétricos associados a sensores, para desligar luzes e equipamentos quando seu uso é desnecessário ou há parada na produção; Isolar termicamente tubulações de sistemas de aquecimento e de refrigeração; Instalar motores de alto rendimento, principalmente onde se demanda potências maiores: compressores, serras, moinhos, etc.</w:t>
            </w:r>
          </w:p>
        </w:tc>
      </w:tr>
      <w:tr w:rsidR="00C40428" w:rsidRPr="00A536D9" w:rsidTr="001A61BC">
        <w:trPr>
          <w:trHeight w:val="2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428" w:rsidRPr="00A536D9" w:rsidRDefault="00C40428" w:rsidP="009277C4">
            <w:pPr>
              <w:jc w:val="center"/>
              <w:rPr>
                <w:rFonts w:cs="Times New Roman"/>
              </w:rPr>
            </w:pPr>
            <w:r w:rsidRPr="00A536D9">
              <w:rPr>
                <w:rFonts w:cs="Times New Roman"/>
              </w:rPr>
              <w:t>Lançamento de efluentes em geral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8" w:rsidRPr="00A536D9" w:rsidRDefault="00C40428" w:rsidP="009277C4">
            <w:pPr>
              <w:jc w:val="both"/>
              <w:rPr>
                <w:rFonts w:cs="Times New Roman"/>
              </w:rPr>
            </w:pPr>
            <w:r w:rsidRPr="00A536D9">
              <w:rPr>
                <w:rFonts w:cs="Times New Roman"/>
              </w:rPr>
              <w:t>- Áreas de eventuais acúmulos de matérias-primas e de resíduos sejam cobertas e isoladas no seu entorno ou perímetro (como canaletas de drenagem), para que águas pluviais não arrastem resíduos e matéria orgânica; Em todas as operações que geram aparas de carne, de gorduras, ligamentos e tecidos diversos (desossa, etc.), instalar dispositivos para coleta direta deste material (como esteiras transportadoras e/ou recipientes de coleta) e treinar os operadores para que utilizem efetivamente estes dispositivos, minimizando queda destes materiais nos pisos; Uso métodos de cozimento de derivados de carne que eliminem ou minimizem o uso direto de água: somente vapor, ar quente e vapor, micro-ondas.</w:t>
            </w:r>
          </w:p>
        </w:tc>
      </w:tr>
      <w:tr w:rsidR="00C40428" w:rsidRPr="00A536D9" w:rsidTr="001A61BC">
        <w:trPr>
          <w:trHeight w:val="2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428" w:rsidRPr="00A536D9" w:rsidRDefault="00C40428" w:rsidP="009277C4">
            <w:pPr>
              <w:jc w:val="center"/>
              <w:rPr>
                <w:rFonts w:cs="Times New Roman"/>
              </w:rPr>
            </w:pPr>
            <w:r w:rsidRPr="00A536D9">
              <w:rPr>
                <w:rFonts w:cs="Times New Roman"/>
              </w:rPr>
              <w:t>Consumo de água.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8" w:rsidRPr="00A536D9" w:rsidRDefault="00C40428" w:rsidP="009277C4">
            <w:pPr>
              <w:jc w:val="both"/>
              <w:rPr>
                <w:rFonts w:cs="Times New Roman"/>
              </w:rPr>
            </w:pPr>
            <w:r w:rsidRPr="00A536D9">
              <w:rPr>
                <w:rFonts w:cs="Times New Roman"/>
              </w:rPr>
              <w:t>- Seleção e aquisição de medidores adequados de boa qualidade; Instalação correta, de acordo com recomendações dos fabricantes, para seu bom funcionamento; Garantia de aferição periódica dos medidores por entidades capacitadas e reconhecidas; Rotina efetiva de leitura, registro e análise dos dados de consumo de água gerados pelos medidores.</w:t>
            </w:r>
          </w:p>
        </w:tc>
      </w:tr>
      <w:tr w:rsidR="00C40428" w:rsidRPr="00A536D9" w:rsidTr="001A61BC">
        <w:trPr>
          <w:trHeight w:val="2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428" w:rsidRPr="00A536D9" w:rsidRDefault="00C40428" w:rsidP="009277C4">
            <w:pPr>
              <w:jc w:val="center"/>
              <w:rPr>
                <w:rFonts w:cs="Times New Roman"/>
                <w:color w:val="000000" w:themeColor="text1"/>
              </w:rPr>
            </w:pPr>
            <w:r w:rsidRPr="00A536D9">
              <w:rPr>
                <w:rFonts w:cs="Times New Roman"/>
                <w:color w:val="000000" w:themeColor="text1"/>
              </w:rPr>
              <w:t>Emissões atmosféricas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8" w:rsidRPr="00A536D9" w:rsidRDefault="00C40428" w:rsidP="009277C4">
            <w:pPr>
              <w:jc w:val="both"/>
              <w:rPr>
                <w:rFonts w:cs="Times New Roman"/>
              </w:rPr>
            </w:pPr>
            <w:r w:rsidRPr="00A536D9">
              <w:rPr>
                <w:rFonts w:cs="Times New Roman"/>
              </w:rPr>
              <w:t xml:space="preserve"> - O material particulado proveniente de caldeiras (energia térmica) ser tratado por meio de ciclones, precipitadores eletrostáticos, lavadores de gases ou filtros de manga.</w:t>
            </w:r>
          </w:p>
        </w:tc>
      </w:tr>
      <w:tr w:rsidR="00C40428" w:rsidRPr="00A536D9" w:rsidTr="001A61BC">
        <w:trPr>
          <w:trHeight w:val="2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428" w:rsidRPr="00A536D9" w:rsidRDefault="00C40428" w:rsidP="009277C4">
            <w:pPr>
              <w:jc w:val="center"/>
              <w:rPr>
                <w:rFonts w:cs="Times New Roman"/>
                <w:color w:val="000000" w:themeColor="text1"/>
              </w:rPr>
            </w:pPr>
            <w:r w:rsidRPr="00A536D9">
              <w:rPr>
                <w:rFonts w:cs="Times New Roman"/>
                <w:color w:val="000000" w:themeColor="text1"/>
              </w:rPr>
              <w:t>Emissão de odores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8" w:rsidRPr="00A536D9" w:rsidRDefault="00C40428" w:rsidP="00010188">
            <w:pPr>
              <w:jc w:val="both"/>
              <w:rPr>
                <w:rFonts w:cs="Times New Roman"/>
              </w:rPr>
            </w:pPr>
            <w:r w:rsidRPr="00A536D9">
              <w:rPr>
                <w:rFonts w:cs="Times New Roman"/>
              </w:rPr>
              <w:t>- Manutenção da higiene no ambiente. Para o tratamento, a utilização de biofiltros, lavagem de gases de escape e filtração em leitos de carvão ativado. Barreira verdes no entorno da planta industrial como barreira aos ventos.</w:t>
            </w:r>
          </w:p>
        </w:tc>
      </w:tr>
      <w:tr w:rsidR="00C40428" w:rsidRPr="00A536D9" w:rsidTr="001A61BC">
        <w:trPr>
          <w:trHeight w:val="2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428" w:rsidRPr="00A536D9" w:rsidRDefault="00C40428" w:rsidP="009277C4">
            <w:pPr>
              <w:jc w:val="center"/>
              <w:rPr>
                <w:rFonts w:cs="Times New Roman"/>
                <w:color w:val="000000" w:themeColor="text1"/>
              </w:rPr>
            </w:pPr>
            <w:r w:rsidRPr="00A536D9">
              <w:rPr>
                <w:rFonts w:cs="Times New Roman"/>
                <w:color w:val="000000" w:themeColor="text1"/>
              </w:rPr>
              <w:t>Ruído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8" w:rsidRPr="00A536D9" w:rsidRDefault="00C40428" w:rsidP="009277C4">
            <w:pPr>
              <w:jc w:val="both"/>
              <w:rPr>
                <w:rFonts w:cs="Times New Roman"/>
              </w:rPr>
            </w:pPr>
            <w:r w:rsidRPr="00A536D9">
              <w:rPr>
                <w:rFonts w:cs="Times New Roman"/>
              </w:rPr>
              <w:t>- Uso de protetores auriculares; Projeto de tratamento acústico e isolamento de máquinas e equipamentos que provoquem ruídos, de modo a atender aos padrões de emissão da Resolução CONAMA 001/90.</w:t>
            </w:r>
          </w:p>
        </w:tc>
      </w:tr>
    </w:tbl>
    <w:p w:rsidR="00C40428" w:rsidRPr="00A536D9" w:rsidRDefault="00C40428" w:rsidP="00C40428">
      <w:pPr>
        <w:spacing w:line="360" w:lineRule="auto"/>
        <w:ind w:left="311" w:right="3"/>
        <w:jc w:val="center"/>
        <w:rPr>
          <w:sz w:val="22"/>
          <w:szCs w:val="22"/>
        </w:rPr>
      </w:pPr>
      <w:r w:rsidRPr="00A536D9">
        <w:rPr>
          <w:sz w:val="22"/>
          <w:szCs w:val="22"/>
        </w:rPr>
        <w:t xml:space="preserve">Fonte: Autores (2018)  </w:t>
      </w:r>
    </w:p>
    <w:p w:rsidR="00C40428" w:rsidRDefault="00C40428" w:rsidP="00C4042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</w:t>
      </w:r>
      <w:r w:rsidRPr="00CE6E0A">
        <w:rPr>
          <w:color w:val="000000"/>
          <w:sz w:val="24"/>
          <w:szCs w:val="24"/>
        </w:rPr>
        <w:t>s resíduos gerados nos processos industriais em decorrência de desperdícios e ineficiência do sistema, acarretam em danos financeiros e ambientais, que podem ser mitigados se gerenciados de maneira adequada, visando a proteção, conservação e melhoramento da qualidade do meio ambiente, contribuindo para a saúde humana e buscando assegurar uma utilização criteriosa e racional dos recursos naturais (</w:t>
      </w:r>
      <w:r w:rsidRPr="00EC261C">
        <w:rPr>
          <w:sz w:val="24"/>
          <w:szCs w:val="24"/>
        </w:rPr>
        <w:t>SIMIÃO, 2011).</w:t>
      </w:r>
    </w:p>
    <w:p w:rsidR="00D41EBF" w:rsidRDefault="004C1403" w:rsidP="00C40428">
      <w:pPr>
        <w:spacing w:line="360" w:lineRule="auto"/>
        <w:ind w:firstLine="709"/>
        <w:jc w:val="both"/>
        <w:rPr>
          <w:sz w:val="24"/>
          <w:szCs w:val="24"/>
        </w:rPr>
      </w:pPr>
      <w:r w:rsidRPr="000471A3">
        <w:rPr>
          <w:sz w:val="24"/>
          <w:szCs w:val="24"/>
        </w:rPr>
        <w:t xml:space="preserve">O procedimento adotado pela indústria atende as condições que a legislação fixa nas definições das Normas da ABNT NBR 11.174/1990 e NBR 12.235/1992, que tratam a cerca do acondicionamento de resíduos sólidos não perigosos e perigosos, respectivamente. Deste modo, o </w:t>
      </w:r>
      <w:r w:rsidRPr="000471A3">
        <w:rPr>
          <w:sz w:val="24"/>
          <w:szCs w:val="24"/>
        </w:rPr>
        <w:lastRenderedPageBreak/>
        <w:t>uso de tambores e/ou contêineres está adequado, o que se propõe é a implantação de um sistema de coleta seletiva, com a identificação dos mesmos adotando o padrão de cores estabelecido</w:t>
      </w:r>
      <w:r>
        <w:rPr>
          <w:sz w:val="24"/>
          <w:szCs w:val="24"/>
        </w:rPr>
        <w:t xml:space="preserve"> pela Resolução CONAMA 275/2001.</w:t>
      </w:r>
    </w:p>
    <w:p w:rsidR="007E0530" w:rsidRDefault="004C1403" w:rsidP="001A61B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relação ao consumo de água é imprescindível que o </w:t>
      </w:r>
      <w:r w:rsidRPr="004C1403">
        <w:rPr>
          <w:sz w:val="24"/>
          <w:szCs w:val="24"/>
        </w:rPr>
        <w:t xml:space="preserve">empreendimento </w:t>
      </w:r>
      <w:r>
        <w:rPr>
          <w:sz w:val="24"/>
          <w:szCs w:val="24"/>
        </w:rPr>
        <w:t>adote</w:t>
      </w:r>
      <w:r w:rsidRPr="004C1403">
        <w:rPr>
          <w:sz w:val="24"/>
          <w:szCs w:val="24"/>
        </w:rPr>
        <w:t xml:space="preserve"> medidas para red</w:t>
      </w:r>
      <w:r>
        <w:rPr>
          <w:sz w:val="24"/>
          <w:szCs w:val="24"/>
        </w:rPr>
        <w:t xml:space="preserve">uzir o volume de água utilizado </w:t>
      </w:r>
      <w:r w:rsidRPr="004C1403">
        <w:rPr>
          <w:sz w:val="24"/>
          <w:szCs w:val="24"/>
        </w:rPr>
        <w:t>no abatedouro</w:t>
      </w:r>
      <w:r>
        <w:rPr>
          <w:sz w:val="24"/>
          <w:szCs w:val="24"/>
        </w:rPr>
        <w:t xml:space="preserve"> com campanhas de sensibilização ambiental. Este fato, diminuirá o volume de efluentes gerados, o que reduzirá gastos para a empresa.</w:t>
      </w:r>
      <w:r w:rsidR="001A61BC">
        <w:rPr>
          <w:sz w:val="24"/>
          <w:szCs w:val="24"/>
        </w:rPr>
        <w:t xml:space="preserve"> </w:t>
      </w:r>
    </w:p>
    <w:p w:rsidR="004C1403" w:rsidRPr="004C1403" w:rsidRDefault="0017001D" w:rsidP="001A61B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Pesquisa efetuada em </w:t>
      </w:r>
      <w:r w:rsidRPr="0017001D">
        <w:rPr>
          <w:sz w:val="24"/>
          <w:szCs w:val="24"/>
        </w:rPr>
        <w:t>Montes Claros – MG</w:t>
      </w:r>
      <w:r>
        <w:rPr>
          <w:sz w:val="24"/>
          <w:szCs w:val="24"/>
        </w:rPr>
        <w:t>, por Dias e Aguiar (2016), indicou que, n</w:t>
      </w:r>
      <w:r w:rsidR="004C1403" w:rsidRPr="004C1403">
        <w:rPr>
          <w:sz w:val="24"/>
          <w:szCs w:val="24"/>
        </w:rPr>
        <w:t>o que se referem os odores gerados no empreend</w:t>
      </w:r>
      <w:r w:rsidR="004C1403">
        <w:rPr>
          <w:sz w:val="24"/>
          <w:szCs w:val="24"/>
        </w:rPr>
        <w:t xml:space="preserve">imento, é sabido que </w:t>
      </w:r>
      <w:r w:rsidR="004C1403" w:rsidRPr="004C1403">
        <w:rPr>
          <w:sz w:val="24"/>
          <w:szCs w:val="24"/>
        </w:rPr>
        <w:t>o gerenciamento adequado dos resíduos sólido</w:t>
      </w:r>
      <w:r w:rsidR="004C1403">
        <w:rPr>
          <w:sz w:val="24"/>
          <w:szCs w:val="24"/>
        </w:rPr>
        <w:t xml:space="preserve">s, principalmente os orgânicos, </w:t>
      </w:r>
      <w:r w:rsidR="004C1403" w:rsidRPr="004C1403">
        <w:rPr>
          <w:sz w:val="24"/>
          <w:szCs w:val="24"/>
        </w:rPr>
        <w:t>assim como operação adequada da ETE e composteira, reduz expressivamente</w:t>
      </w:r>
      <w:r w:rsidR="004C1403">
        <w:rPr>
          <w:sz w:val="24"/>
          <w:szCs w:val="24"/>
        </w:rPr>
        <w:t xml:space="preserve"> </w:t>
      </w:r>
      <w:r w:rsidR="004C1403" w:rsidRPr="004C1403">
        <w:rPr>
          <w:sz w:val="24"/>
          <w:szCs w:val="24"/>
        </w:rPr>
        <w:t>as emissões odoríferas. Além disso, a execu</w:t>
      </w:r>
      <w:r w:rsidR="004C1403">
        <w:rPr>
          <w:sz w:val="24"/>
          <w:szCs w:val="24"/>
        </w:rPr>
        <w:t xml:space="preserve">ção de projetos paisagísticos e </w:t>
      </w:r>
      <w:r w:rsidR="004C1403" w:rsidRPr="004C1403">
        <w:rPr>
          <w:sz w:val="24"/>
          <w:szCs w:val="24"/>
        </w:rPr>
        <w:t>cortina verde além minimizar a poluição visual</w:t>
      </w:r>
      <w:r w:rsidR="004C1403">
        <w:rPr>
          <w:sz w:val="24"/>
          <w:szCs w:val="24"/>
        </w:rPr>
        <w:t xml:space="preserve"> também melhoram a qualidade do </w:t>
      </w:r>
      <w:r w:rsidR="004C1403" w:rsidRPr="004C1403">
        <w:rPr>
          <w:sz w:val="24"/>
          <w:szCs w:val="24"/>
        </w:rPr>
        <w:t>ar.</w:t>
      </w:r>
      <w:r>
        <w:rPr>
          <w:sz w:val="24"/>
          <w:szCs w:val="24"/>
        </w:rPr>
        <w:t xml:space="preserve"> O que pode ser ótimo forma de mitigação </w:t>
      </w:r>
      <w:bookmarkStart w:id="0" w:name="_GoBack"/>
      <w:bookmarkEnd w:id="0"/>
      <w:r>
        <w:rPr>
          <w:sz w:val="24"/>
          <w:szCs w:val="24"/>
        </w:rPr>
        <w:t>dos impactos ambientais do frigorífico de Paragominas, frente aos dados obtidos em Minas Gerais.</w:t>
      </w:r>
    </w:p>
    <w:p w:rsidR="00555769" w:rsidRPr="00604C06" w:rsidRDefault="0012462E" w:rsidP="005D1044">
      <w:pPr>
        <w:tabs>
          <w:tab w:val="left" w:pos="1290"/>
        </w:tabs>
        <w:spacing w:line="360" w:lineRule="auto"/>
        <w:jc w:val="both"/>
        <w:rPr>
          <w:b/>
          <w:sz w:val="24"/>
          <w:szCs w:val="24"/>
        </w:rPr>
      </w:pPr>
      <w:r w:rsidRPr="00604C06">
        <w:rPr>
          <w:b/>
          <w:sz w:val="24"/>
          <w:szCs w:val="24"/>
        </w:rPr>
        <w:t xml:space="preserve">4. </w:t>
      </w:r>
      <w:r w:rsidR="0042057D" w:rsidRPr="00604C06">
        <w:rPr>
          <w:b/>
          <w:sz w:val="24"/>
          <w:szCs w:val="24"/>
        </w:rPr>
        <w:t>CONCLUSÃO</w:t>
      </w:r>
      <w:r w:rsidR="00555769" w:rsidRPr="00604C06">
        <w:rPr>
          <w:b/>
          <w:sz w:val="24"/>
          <w:szCs w:val="24"/>
        </w:rPr>
        <w:t xml:space="preserve"> </w:t>
      </w:r>
    </w:p>
    <w:p w:rsidR="00C40428" w:rsidRPr="00A00EB1" w:rsidRDefault="00A00EB1" w:rsidP="00A00EB1">
      <w:pPr>
        <w:spacing w:line="360" w:lineRule="auto"/>
        <w:ind w:firstLine="708"/>
        <w:jc w:val="both"/>
        <w:rPr>
          <w:sz w:val="24"/>
        </w:rPr>
      </w:pPr>
      <w:r>
        <w:rPr>
          <w:color w:val="000000"/>
          <w:sz w:val="24"/>
          <w:szCs w:val="24"/>
        </w:rPr>
        <w:t>Portanto, o</w:t>
      </w:r>
      <w:r w:rsidR="00C40428">
        <w:rPr>
          <w:color w:val="000000"/>
          <w:sz w:val="24"/>
          <w:szCs w:val="24"/>
        </w:rPr>
        <w:t>s principais impactos ambientais identificados foram, a poluição do ar, p</w:t>
      </w:r>
      <w:r w:rsidR="00C40428" w:rsidRPr="00CC4A82">
        <w:rPr>
          <w:color w:val="000000"/>
          <w:sz w:val="24"/>
          <w:szCs w:val="24"/>
        </w:rPr>
        <w:t>oluiçã</w:t>
      </w:r>
      <w:r w:rsidR="00C40428">
        <w:rPr>
          <w:color w:val="000000"/>
          <w:sz w:val="24"/>
          <w:szCs w:val="24"/>
        </w:rPr>
        <w:t>o do solo; produção de chorume, a</w:t>
      </w:r>
      <w:r w:rsidR="00C40428" w:rsidRPr="00CC4A82">
        <w:rPr>
          <w:color w:val="000000"/>
          <w:sz w:val="24"/>
          <w:szCs w:val="24"/>
        </w:rPr>
        <w:t>lteração da qualidade da água</w:t>
      </w:r>
      <w:r w:rsidR="00C40428">
        <w:rPr>
          <w:color w:val="000000"/>
          <w:sz w:val="24"/>
          <w:szCs w:val="24"/>
        </w:rPr>
        <w:t>, d</w:t>
      </w:r>
      <w:r w:rsidR="00C40428" w:rsidRPr="00CC4A82">
        <w:rPr>
          <w:color w:val="000000"/>
          <w:sz w:val="24"/>
          <w:szCs w:val="24"/>
        </w:rPr>
        <w:t>esconforto olfativo</w:t>
      </w:r>
      <w:r w:rsidR="00C40428">
        <w:rPr>
          <w:color w:val="000000"/>
          <w:sz w:val="24"/>
          <w:szCs w:val="24"/>
        </w:rPr>
        <w:t xml:space="preserve"> e p</w:t>
      </w:r>
      <w:r w:rsidR="00C40428" w:rsidRPr="00CC4A82">
        <w:rPr>
          <w:color w:val="000000"/>
          <w:sz w:val="24"/>
          <w:szCs w:val="24"/>
        </w:rPr>
        <w:t>oluição sonora</w:t>
      </w:r>
      <w:r w:rsidR="00C40428">
        <w:rPr>
          <w:color w:val="000000"/>
          <w:sz w:val="24"/>
          <w:szCs w:val="24"/>
        </w:rPr>
        <w:t>. Em relação aos resíduos sólidos e líquidos</w:t>
      </w:r>
      <w:r w:rsidR="00C40428" w:rsidRPr="00CA120F">
        <w:rPr>
          <w:color w:val="000000"/>
          <w:sz w:val="24"/>
          <w:szCs w:val="24"/>
        </w:rPr>
        <w:t xml:space="preserve"> especificamente, é válido destacar </w:t>
      </w:r>
      <w:r w:rsidR="00C40428">
        <w:rPr>
          <w:color w:val="000000"/>
          <w:sz w:val="24"/>
          <w:szCs w:val="24"/>
        </w:rPr>
        <w:t>a sistematização</w:t>
      </w:r>
      <w:r w:rsidR="00C40428" w:rsidRPr="00CA120F">
        <w:rPr>
          <w:color w:val="000000"/>
          <w:sz w:val="24"/>
          <w:szCs w:val="24"/>
        </w:rPr>
        <w:t xml:space="preserve"> </w:t>
      </w:r>
      <w:r w:rsidR="00C40428">
        <w:rPr>
          <w:color w:val="000000"/>
          <w:sz w:val="24"/>
          <w:szCs w:val="24"/>
        </w:rPr>
        <w:t>c</w:t>
      </w:r>
      <w:r w:rsidR="00C40428" w:rsidRPr="00CA120F">
        <w:rPr>
          <w:color w:val="000000"/>
          <w:sz w:val="24"/>
          <w:szCs w:val="24"/>
        </w:rPr>
        <w:t>o</w:t>
      </w:r>
      <w:r w:rsidR="00C40428">
        <w:rPr>
          <w:color w:val="000000"/>
          <w:sz w:val="24"/>
          <w:szCs w:val="24"/>
        </w:rPr>
        <w:t>m</w:t>
      </w:r>
      <w:r w:rsidR="0084428D">
        <w:rPr>
          <w:color w:val="000000"/>
          <w:sz w:val="24"/>
          <w:szCs w:val="24"/>
        </w:rPr>
        <w:t>o</w:t>
      </w:r>
      <w:r w:rsidR="00C40428" w:rsidRPr="00CA120F">
        <w:rPr>
          <w:color w:val="000000"/>
          <w:sz w:val="24"/>
          <w:szCs w:val="24"/>
        </w:rPr>
        <w:t xml:space="preserve"> </w:t>
      </w:r>
      <w:r w:rsidR="0084428D">
        <w:rPr>
          <w:color w:val="000000"/>
          <w:sz w:val="24"/>
          <w:szCs w:val="24"/>
        </w:rPr>
        <w:t>um conjunto de</w:t>
      </w:r>
      <w:r w:rsidR="00C40428" w:rsidRPr="00CA120F">
        <w:rPr>
          <w:color w:val="000000"/>
          <w:sz w:val="24"/>
          <w:szCs w:val="24"/>
        </w:rPr>
        <w:t xml:space="preserve"> </w:t>
      </w:r>
      <w:r w:rsidR="00C40428">
        <w:rPr>
          <w:color w:val="000000"/>
          <w:sz w:val="24"/>
          <w:szCs w:val="24"/>
        </w:rPr>
        <w:t>iniciativas ao gerenciamento adequado desses resíduos</w:t>
      </w:r>
      <w:r w:rsidR="00C40428" w:rsidRPr="00CA120F">
        <w:rPr>
          <w:color w:val="000000"/>
          <w:sz w:val="24"/>
          <w:szCs w:val="24"/>
        </w:rPr>
        <w:t>,</w:t>
      </w:r>
      <w:r w:rsidR="00C40428">
        <w:rPr>
          <w:color w:val="000000"/>
          <w:sz w:val="24"/>
          <w:szCs w:val="24"/>
        </w:rPr>
        <w:t xml:space="preserve"> com a elaboração de</w:t>
      </w:r>
      <w:r w:rsidR="00C40428" w:rsidRPr="00CA120F">
        <w:rPr>
          <w:color w:val="000000"/>
          <w:sz w:val="24"/>
          <w:szCs w:val="24"/>
        </w:rPr>
        <w:t xml:space="preserve"> procedi</w:t>
      </w:r>
      <w:r w:rsidR="0084428D">
        <w:rPr>
          <w:color w:val="000000"/>
          <w:sz w:val="24"/>
          <w:szCs w:val="24"/>
        </w:rPr>
        <w:t>mentos para cada uma das etapas</w:t>
      </w:r>
      <w:r w:rsidR="00C40428" w:rsidRPr="00CA120F">
        <w:rPr>
          <w:color w:val="000000"/>
          <w:sz w:val="24"/>
          <w:szCs w:val="24"/>
        </w:rPr>
        <w:t>, onde, esta sistematização é planejada a partir da elaboração de um Plano de Gerenciamento de Resíd</w:t>
      </w:r>
      <w:r w:rsidR="00C40428">
        <w:rPr>
          <w:color w:val="000000"/>
          <w:sz w:val="24"/>
          <w:szCs w:val="24"/>
        </w:rPr>
        <w:t xml:space="preserve">uos Sólidos Industriais (PGRSI), para os efluentes, </w:t>
      </w:r>
      <w:r w:rsidR="00E507AF">
        <w:rPr>
          <w:color w:val="000000"/>
          <w:sz w:val="24"/>
          <w:szCs w:val="24"/>
        </w:rPr>
        <w:t>a Resolução do CONAMA 430:2011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</w:rPr>
        <w:t xml:space="preserve">como subsídio para o desenvolvimento tecnológico que </w:t>
      </w:r>
      <w:r w:rsidR="0084428D">
        <w:rPr>
          <w:sz w:val="24"/>
        </w:rPr>
        <w:t>objetive a produção sustentável deste empreendimento.</w:t>
      </w:r>
      <w:r w:rsidR="0042389C">
        <w:rPr>
          <w:sz w:val="24"/>
        </w:rPr>
        <w:t xml:space="preserve"> </w:t>
      </w:r>
    </w:p>
    <w:p w:rsidR="00BA7AB1" w:rsidRPr="00604C06" w:rsidRDefault="00C05649" w:rsidP="005C1164">
      <w:pPr>
        <w:tabs>
          <w:tab w:val="left" w:pos="1290"/>
        </w:tabs>
        <w:jc w:val="both"/>
        <w:rPr>
          <w:sz w:val="24"/>
          <w:szCs w:val="24"/>
        </w:rPr>
      </w:pPr>
      <w:r w:rsidRPr="00604C06">
        <w:rPr>
          <w:b/>
          <w:sz w:val="24"/>
          <w:szCs w:val="24"/>
        </w:rPr>
        <w:t>REFERÊNCIAS</w:t>
      </w:r>
      <w:r w:rsidR="00874F8C" w:rsidRPr="00604C06">
        <w:rPr>
          <w:b/>
          <w:sz w:val="24"/>
          <w:szCs w:val="24"/>
        </w:rPr>
        <w:t xml:space="preserve"> BIBLIOGRÁFICAS</w:t>
      </w:r>
    </w:p>
    <w:p w:rsidR="003140DD" w:rsidRDefault="003140DD" w:rsidP="003140DD">
      <w:pPr>
        <w:jc w:val="both"/>
        <w:rPr>
          <w:sz w:val="24"/>
          <w:szCs w:val="24"/>
        </w:rPr>
      </w:pPr>
    </w:p>
    <w:p w:rsidR="00C40428" w:rsidRPr="002E6AAC" w:rsidRDefault="00C40428" w:rsidP="00C40428">
      <w:pPr>
        <w:jc w:val="both"/>
        <w:rPr>
          <w:color w:val="FF0000"/>
          <w:sz w:val="24"/>
          <w:szCs w:val="24"/>
        </w:rPr>
      </w:pPr>
      <w:r w:rsidRPr="002E6AAC">
        <w:rPr>
          <w:sz w:val="24"/>
          <w:szCs w:val="24"/>
        </w:rPr>
        <w:t xml:space="preserve">BITENCOURT, G.; KIRCHNER, R; SAIDELLES, A. P. F.; SENNA, A. J. T. Gestão de resíduos sólidos na indústria de beneficiamento de arroz. </w:t>
      </w:r>
      <w:r w:rsidRPr="002E6AAC">
        <w:rPr>
          <w:b/>
          <w:sz w:val="24"/>
          <w:szCs w:val="24"/>
        </w:rPr>
        <w:t>Revista Eletrônica em Gestão, Educação e Tecnologia Ambiental</w:t>
      </w:r>
      <w:r>
        <w:rPr>
          <w:sz w:val="24"/>
          <w:szCs w:val="24"/>
        </w:rPr>
        <w:t>. Santa Maria,</w:t>
      </w:r>
      <w:r w:rsidRPr="002E6AAC">
        <w:rPr>
          <w:sz w:val="24"/>
          <w:szCs w:val="24"/>
        </w:rPr>
        <w:t xml:space="preserve"> v. 5, n. 5, p. 904 - 916, 2012.</w:t>
      </w:r>
      <w:r w:rsidRPr="002E6AAC">
        <w:rPr>
          <w:color w:val="FF0000"/>
          <w:sz w:val="24"/>
          <w:szCs w:val="24"/>
        </w:rPr>
        <w:t xml:space="preserve"> </w:t>
      </w:r>
    </w:p>
    <w:p w:rsidR="00C40428" w:rsidRDefault="00C40428" w:rsidP="00C40428">
      <w:pPr>
        <w:jc w:val="both"/>
        <w:rPr>
          <w:sz w:val="24"/>
        </w:rPr>
      </w:pPr>
    </w:p>
    <w:p w:rsidR="00C40428" w:rsidRDefault="00C40428" w:rsidP="00C40428">
      <w:pPr>
        <w:jc w:val="both"/>
        <w:rPr>
          <w:sz w:val="24"/>
        </w:rPr>
      </w:pPr>
      <w:r>
        <w:rPr>
          <w:sz w:val="24"/>
        </w:rPr>
        <w:t>BRASIL. Decreto</w:t>
      </w:r>
      <w:r w:rsidRPr="003B5C4B">
        <w:rPr>
          <w:sz w:val="24"/>
        </w:rPr>
        <w:t xml:space="preserve"> Nº 9.013, de 29 de março de 2017</w:t>
      </w:r>
      <w:r>
        <w:rPr>
          <w:sz w:val="24"/>
        </w:rPr>
        <w:t xml:space="preserve">. Dispõe sobre a </w:t>
      </w:r>
      <w:r w:rsidRPr="003B5C4B">
        <w:rPr>
          <w:sz w:val="24"/>
        </w:rPr>
        <w:t>inspeção indust</w:t>
      </w:r>
      <w:r>
        <w:rPr>
          <w:sz w:val="24"/>
        </w:rPr>
        <w:t xml:space="preserve">rial e sanitária de produtos de origem animal. </w:t>
      </w:r>
      <w:r w:rsidRPr="00315AF1">
        <w:rPr>
          <w:b/>
          <w:sz w:val="24"/>
        </w:rPr>
        <w:t>Diário oficial da união</w:t>
      </w:r>
      <w:r>
        <w:rPr>
          <w:sz w:val="24"/>
        </w:rPr>
        <w:t xml:space="preserve">, Brasília, 2017. </w:t>
      </w:r>
    </w:p>
    <w:p w:rsidR="0042602B" w:rsidRDefault="0042602B" w:rsidP="0042602B">
      <w:pPr>
        <w:jc w:val="both"/>
        <w:rPr>
          <w:sz w:val="24"/>
          <w:szCs w:val="24"/>
        </w:rPr>
      </w:pPr>
    </w:p>
    <w:p w:rsidR="00E507AF" w:rsidRDefault="00E507AF" w:rsidP="00E507AF">
      <w:pPr>
        <w:jc w:val="both"/>
        <w:rPr>
          <w:sz w:val="24"/>
        </w:rPr>
      </w:pPr>
      <w:r w:rsidRPr="00E507AF">
        <w:rPr>
          <w:sz w:val="24"/>
        </w:rPr>
        <w:t>BRASIL, Resolução CONAMA n°357, de 17 de março de 2005. Classificação de águas, doces, salobras e salinas do Território Nacional. Publicado no D.O.U.</w:t>
      </w:r>
    </w:p>
    <w:p w:rsidR="000F0900" w:rsidRDefault="000F0900" w:rsidP="00E507AF">
      <w:pPr>
        <w:jc w:val="both"/>
        <w:rPr>
          <w:sz w:val="24"/>
        </w:rPr>
      </w:pPr>
    </w:p>
    <w:p w:rsidR="000F0900" w:rsidRPr="000F0900" w:rsidRDefault="000F0900" w:rsidP="00E507AF">
      <w:pPr>
        <w:jc w:val="both"/>
        <w:rPr>
          <w:sz w:val="24"/>
        </w:rPr>
      </w:pPr>
      <w:r w:rsidRPr="000F0900">
        <w:rPr>
          <w:sz w:val="24"/>
        </w:rPr>
        <w:lastRenderedPageBreak/>
        <w:t xml:space="preserve">CARVALHO, Thiago Bernardino de; ZEN, Sérgio de. A cadeia de Pecuária de Corte no Brasil: evolução e tendências. </w:t>
      </w:r>
      <w:r w:rsidRPr="000F0900">
        <w:rPr>
          <w:b/>
          <w:sz w:val="24"/>
        </w:rPr>
        <w:t>Revista Ipecege</w:t>
      </w:r>
      <w:r>
        <w:rPr>
          <w:sz w:val="24"/>
        </w:rPr>
        <w:t xml:space="preserve">, Piracicaba-SP, v. 3, n. 1, p.85-99, </w:t>
      </w:r>
      <w:r w:rsidRPr="000F0900">
        <w:rPr>
          <w:sz w:val="24"/>
        </w:rPr>
        <w:t>fev. 2017.</w:t>
      </w:r>
    </w:p>
    <w:p w:rsidR="00C40428" w:rsidRPr="002E6AAC" w:rsidRDefault="00C40428" w:rsidP="00C40428">
      <w:pPr>
        <w:jc w:val="both"/>
        <w:rPr>
          <w:sz w:val="24"/>
        </w:rPr>
      </w:pPr>
    </w:p>
    <w:p w:rsidR="00C40428" w:rsidRDefault="00C40428" w:rsidP="00C40428">
      <w:pPr>
        <w:jc w:val="both"/>
        <w:rPr>
          <w:sz w:val="24"/>
        </w:rPr>
      </w:pPr>
      <w:r w:rsidRPr="002E6AAC">
        <w:rPr>
          <w:sz w:val="24"/>
        </w:rPr>
        <w:t xml:space="preserve">CETESB. </w:t>
      </w:r>
      <w:r w:rsidRPr="002E6AAC">
        <w:rPr>
          <w:b/>
          <w:sz w:val="24"/>
        </w:rPr>
        <w:t>Frigoríficos: industrialização da carne bovina e suína.</w:t>
      </w:r>
      <w:r w:rsidRPr="002E6AAC">
        <w:rPr>
          <w:sz w:val="24"/>
        </w:rPr>
        <w:t xml:space="preserve"> Companhia de Tecnologia de Saneamento Ambiental, 2006.</w:t>
      </w:r>
    </w:p>
    <w:p w:rsidR="0042602B" w:rsidRDefault="0042602B" w:rsidP="00C40428">
      <w:pPr>
        <w:jc w:val="both"/>
        <w:rPr>
          <w:sz w:val="24"/>
        </w:rPr>
      </w:pPr>
    </w:p>
    <w:p w:rsidR="0042602B" w:rsidRDefault="0042602B" w:rsidP="00C40428">
      <w:pPr>
        <w:jc w:val="both"/>
        <w:rPr>
          <w:sz w:val="24"/>
        </w:rPr>
      </w:pPr>
      <w:r w:rsidRPr="0095726D">
        <w:rPr>
          <w:sz w:val="24"/>
          <w:szCs w:val="24"/>
        </w:rPr>
        <w:t>CONAMA. Conselho Nacional d</w:t>
      </w:r>
      <w:r>
        <w:rPr>
          <w:sz w:val="24"/>
          <w:szCs w:val="24"/>
        </w:rPr>
        <w:t>o Meio Ambiente. Resolução n.430, de 13 de mai. 2011.</w:t>
      </w:r>
      <w:r w:rsidRPr="0042602B">
        <w:rPr>
          <w:sz w:val="24"/>
        </w:rPr>
        <w:t xml:space="preserve"> </w:t>
      </w:r>
      <w:r>
        <w:rPr>
          <w:sz w:val="24"/>
        </w:rPr>
        <w:t>C</w:t>
      </w:r>
      <w:r w:rsidRPr="0042602B">
        <w:rPr>
          <w:sz w:val="24"/>
        </w:rPr>
        <w:t>o</w:t>
      </w:r>
      <w:r>
        <w:rPr>
          <w:sz w:val="24"/>
        </w:rPr>
        <w:t xml:space="preserve">ndições e padrões de lançamento </w:t>
      </w:r>
      <w:r w:rsidRPr="0042602B">
        <w:rPr>
          <w:sz w:val="24"/>
        </w:rPr>
        <w:t>de efluentes</w:t>
      </w:r>
      <w:r w:rsidRPr="0095726D">
        <w:rPr>
          <w:sz w:val="24"/>
          <w:szCs w:val="24"/>
        </w:rPr>
        <w:t>. Disponível em:&lt;</w:t>
      </w:r>
      <w:r w:rsidRPr="0042602B">
        <w:t xml:space="preserve"> </w:t>
      </w:r>
      <w:r w:rsidRPr="0042602B">
        <w:rPr>
          <w:sz w:val="24"/>
          <w:szCs w:val="24"/>
        </w:rPr>
        <w:t xml:space="preserve">http://www2.mma.gov.br/port/conama/legiabre.cfm?codlegi=646 </w:t>
      </w:r>
      <w:r>
        <w:rPr>
          <w:sz w:val="24"/>
          <w:szCs w:val="24"/>
        </w:rPr>
        <w:t>&gt;. Acesso em: 21 out</w:t>
      </w:r>
      <w:r w:rsidRPr="0095726D">
        <w:rPr>
          <w:sz w:val="24"/>
          <w:szCs w:val="24"/>
        </w:rPr>
        <w:t>.</w:t>
      </w:r>
    </w:p>
    <w:p w:rsidR="0042602B" w:rsidRDefault="0042602B" w:rsidP="00C40428">
      <w:pPr>
        <w:jc w:val="both"/>
        <w:rPr>
          <w:sz w:val="24"/>
        </w:rPr>
      </w:pPr>
    </w:p>
    <w:p w:rsidR="0042602B" w:rsidRDefault="0042602B" w:rsidP="0042602B">
      <w:pPr>
        <w:jc w:val="both"/>
        <w:rPr>
          <w:sz w:val="24"/>
        </w:rPr>
      </w:pPr>
      <w:r w:rsidRPr="0095726D">
        <w:rPr>
          <w:sz w:val="24"/>
          <w:szCs w:val="24"/>
        </w:rPr>
        <w:t>CONAMA. Conselho Nacional d</w:t>
      </w:r>
      <w:r>
        <w:rPr>
          <w:sz w:val="24"/>
          <w:szCs w:val="24"/>
        </w:rPr>
        <w:t>o Meio Ambiente. Resolução n.001, de 8 de mar. 1990.</w:t>
      </w:r>
      <w:r w:rsidRPr="0042602B">
        <w:rPr>
          <w:sz w:val="24"/>
        </w:rPr>
        <w:t xml:space="preserve"> critérios </w:t>
      </w:r>
      <w:r>
        <w:rPr>
          <w:sz w:val="24"/>
        </w:rPr>
        <w:t xml:space="preserve">de padrões de emissão de ruídos </w:t>
      </w:r>
      <w:r w:rsidRPr="0042602B">
        <w:rPr>
          <w:sz w:val="24"/>
        </w:rPr>
        <w:t>decorrentes de quaisquer atividades industriais, com</w:t>
      </w:r>
      <w:r>
        <w:rPr>
          <w:sz w:val="24"/>
        </w:rPr>
        <w:t xml:space="preserve">erciais, </w:t>
      </w:r>
      <w:r w:rsidRPr="0042602B">
        <w:rPr>
          <w:sz w:val="24"/>
        </w:rPr>
        <w:t>sociais ou recreati</w:t>
      </w:r>
      <w:r>
        <w:rPr>
          <w:sz w:val="24"/>
        </w:rPr>
        <w:t xml:space="preserve">vas, inclusive as de propaganda </w:t>
      </w:r>
      <w:r w:rsidRPr="0042602B">
        <w:rPr>
          <w:sz w:val="24"/>
        </w:rPr>
        <w:t>política.</w:t>
      </w:r>
      <w:r w:rsidRPr="0095726D">
        <w:rPr>
          <w:sz w:val="24"/>
          <w:szCs w:val="24"/>
        </w:rPr>
        <w:t xml:space="preserve"> Disponível em:&lt;</w:t>
      </w:r>
      <w:r w:rsidRPr="0042602B">
        <w:t xml:space="preserve"> </w:t>
      </w:r>
      <w:r w:rsidRPr="0042602B">
        <w:rPr>
          <w:sz w:val="24"/>
          <w:szCs w:val="24"/>
        </w:rPr>
        <w:t>http://www2.mma.gov.br/port/conama/legiabre.cfm?codlegi=98</w:t>
      </w:r>
      <w:r>
        <w:rPr>
          <w:sz w:val="24"/>
          <w:szCs w:val="24"/>
        </w:rPr>
        <w:t>&gt;. Acesso em: 20 out</w:t>
      </w:r>
      <w:r w:rsidRPr="0095726D">
        <w:rPr>
          <w:sz w:val="24"/>
          <w:szCs w:val="24"/>
        </w:rPr>
        <w:t>.</w:t>
      </w:r>
    </w:p>
    <w:p w:rsidR="00C40428" w:rsidRPr="002E6AAC" w:rsidRDefault="00C40428" w:rsidP="00C40428">
      <w:pPr>
        <w:jc w:val="both"/>
        <w:rPr>
          <w:sz w:val="24"/>
          <w:shd w:val="clear" w:color="auto" w:fill="FFFFFF"/>
        </w:rPr>
      </w:pPr>
    </w:p>
    <w:p w:rsidR="00C40428" w:rsidRPr="002E6AAC" w:rsidRDefault="00C40428" w:rsidP="00C40428">
      <w:pPr>
        <w:jc w:val="both"/>
        <w:rPr>
          <w:sz w:val="24"/>
        </w:rPr>
      </w:pPr>
      <w:r w:rsidRPr="002E6AAC">
        <w:rPr>
          <w:sz w:val="24"/>
        </w:rPr>
        <w:t xml:space="preserve">DIAS, O. A; AGUIAR, F. S. Identificação e avaliação dos impactos ambientais e suas medidas mitigadoras de um abatedouro de bovinos. </w:t>
      </w:r>
      <w:r w:rsidRPr="002E6AAC">
        <w:rPr>
          <w:b/>
          <w:sz w:val="24"/>
        </w:rPr>
        <w:t xml:space="preserve">Revista Intercâmbio. </w:t>
      </w:r>
      <w:r w:rsidRPr="002E6AAC">
        <w:rPr>
          <w:sz w:val="24"/>
        </w:rPr>
        <w:t>Montes Claros,</w:t>
      </w:r>
      <w:r w:rsidRPr="002E6AAC">
        <w:rPr>
          <w:b/>
          <w:sz w:val="24"/>
        </w:rPr>
        <w:t xml:space="preserve"> </w:t>
      </w:r>
      <w:r w:rsidRPr="002E6AAC">
        <w:rPr>
          <w:sz w:val="24"/>
        </w:rPr>
        <w:t>v. 7, p. 36-54. 2016.</w:t>
      </w:r>
    </w:p>
    <w:p w:rsidR="00C40428" w:rsidRPr="002E6AAC" w:rsidRDefault="00C40428" w:rsidP="00C40428">
      <w:pPr>
        <w:jc w:val="both"/>
        <w:rPr>
          <w:sz w:val="24"/>
          <w:szCs w:val="24"/>
          <w:shd w:val="clear" w:color="auto" w:fill="FFFFFF"/>
        </w:rPr>
      </w:pPr>
    </w:p>
    <w:p w:rsidR="00C40428" w:rsidRPr="002E6AAC" w:rsidRDefault="00C40428" w:rsidP="00C40428">
      <w:pPr>
        <w:jc w:val="both"/>
        <w:rPr>
          <w:sz w:val="24"/>
          <w:szCs w:val="24"/>
          <w:shd w:val="clear" w:color="auto" w:fill="FFFFFF"/>
        </w:rPr>
      </w:pPr>
      <w:r w:rsidRPr="002E6AAC">
        <w:rPr>
          <w:sz w:val="24"/>
          <w:szCs w:val="24"/>
          <w:shd w:val="clear" w:color="auto" w:fill="FFFFFF"/>
        </w:rPr>
        <w:t xml:space="preserve">IBGE. INSTITUTO BRASILEIRO DE GEOGRAFIA E ESTATÍSTICA. </w:t>
      </w:r>
      <w:r w:rsidRPr="002E6AAC">
        <w:rPr>
          <w:rStyle w:val="Forte"/>
          <w:sz w:val="24"/>
          <w:szCs w:val="24"/>
          <w:shd w:val="clear" w:color="auto" w:fill="FFFFFF"/>
        </w:rPr>
        <w:t>População do município de Paragominas.</w:t>
      </w:r>
      <w:r w:rsidRPr="002E6AAC">
        <w:rPr>
          <w:rStyle w:val="apple-converted-space"/>
          <w:b/>
          <w:szCs w:val="24"/>
          <w:shd w:val="clear" w:color="auto" w:fill="FFFFFF"/>
        </w:rPr>
        <w:t> </w:t>
      </w:r>
      <w:r w:rsidRPr="002E6AAC">
        <w:rPr>
          <w:sz w:val="24"/>
          <w:szCs w:val="24"/>
          <w:shd w:val="clear" w:color="auto" w:fill="FFFFFF"/>
        </w:rPr>
        <w:t>2017. Disponível em:&lt;</w:t>
      </w:r>
      <w:r w:rsidRPr="002E6AAC">
        <w:t xml:space="preserve"> </w:t>
      </w:r>
      <w:r w:rsidRPr="002E6AAC">
        <w:rPr>
          <w:sz w:val="24"/>
          <w:szCs w:val="24"/>
          <w:shd w:val="clear" w:color="auto" w:fill="FFFFFF"/>
        </w:rPr>
        <w:t>https://cidades.ibge.gov.br/brasil/pa/paragominas/panorama&gt;. Acesso em: 27 ago. 2018.</w:t>
      </w:r>
    </w:p>
    <w:p w:rsidR="00C40428" w:rsidRPr="002E6AAC" w:rsidRDefault="00C40428" w:rsidP="00C4042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40428" w:rsidRPr="002E6AAC" w:rsidRDefault="00C40428" w:rsidP="00C4042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E6AAC">
        <w:rPr>
          <w:rFonts w:ascii="Times New Roman" w:hAnsi="Times New Roman" w:cs="Times New Roman"/>
          <w:color w:val="auto"/>
        </w:rPr>
        <w:t>OLIVEIRA, P. T. S. de; RODRIGUES, D. B. B; ALVES S., Teodorico. Integração de Informações Qualiquantitativa como Ferramenta de Gerenciamento de Recursos Hídricos.</w:t>
      </w:r>
      <w:r w:rsidRPr="002E6AAC">
        <w:rPr>
          <w:rFonts w:ascii="Times New Roman" w:hAnsi="Times New Roman" w:cs="Times New Roman"/>
          <w:color w:val="FF0000"/>
        </w:rPr>
        <w:t xml:space="preserve"> </w:t>
      </w:r>
      <w:r w:rsidRPr="002E6AAC">
        <w:rPr>
          <w:rFonts w:ascii="Times New Roman" w:hAnsi="Times New Roman" w:cs="Times New Roman"/>
          <w:b/>
          <w:bCs/>
          <w:color w:val="auto"/>
        </w:rPr>
        <w:t xml:space="preserve">Rea. </w:t>
      </w:r>
      <w:r w:rsidRPr="002E6AAC">
        <w:rPr>
          <w:rFonts w:ascii="Times New Roman" w:hAnsi="Times New Roman" w:cs="Times New Roman"/>
          <w:color w:val="auto"/>
        </w:rPr>
        <w:t xml:space="preserve">São Paulo, v. 13, n. 1, p.18-27, jan/jun. 2011. </w:t>
      </w:r>
    </w:p>
    <w:p w:rsidR="00813373" w:rsidRPr="002E6AAC" w:rsidRDefault="00813373" w:rsidP="00C40428">
      <w:pPr>
        <w:jc w:val="both"/>
        <w:rPr>
          <w:sz w:val="24"/>
          <w:szCs w:val="24"/>
          <w:shd w:val="clear" w:color="auto" w:fill="FFFFFF"/>
        </w:rPr>
      </w:pPr>
    </w:p>
    <w:p w:rsidR="00C40428" w:rsidRPr="002E6AAC" w:rsidRDefault="00C40428" w:rsidP="00C40428">
      <w:pPr>
        <w:jc w:val="both"/>
        <w:rPr>
          <w:sz w:val="24"/>
          <w:szCs w:val="24"/>
          <w:shd w:val="clear" w:color="auto" w:fill="FFFFFF"/>
        </w:rPr>
      </w:pPr>
      <w:r w:rsidRPr="002E6AAC">
        <w:rPr>
          <w:sz w:val="24"/>
          <w:szCs w:val="24"/>
          <w:shd w:val="clear" w:color="auto" w:fill="FFFFFF"/>
        </w:rPr>
        <w:t>SANTOS, C. A.S, et al. Sistema de Tratamento de Efluentes de Matadouro Bovino Utilizando Lagoas de Estabilização.</w:t>
      </w:r>
      <w:r w:rsidRPr="002E6AAC">
        <w:rPr>
          <w:rStyle w:val="apple-converted-space"/>
          <w:sz w:val="24"/>
          <w:szCs w:val="24"/>
          <w:shd w:val="clear" w:color="auto" w:fill="FFFFFF"/>
        </w:rPr>
        <w:t> </w:t>
      </w:r>
      <w:r w:rsidRPr="002E6AAC">
        <w:rPr>
          <w:rStyle w:val="apple-converted-space"/>
          <w:b/>
          <w:sz w:val="24"/>
          <w:szCs w:val="24"/>
          <w:shd w:val="clear" w:color="auto" w:fill="FFFFFF"/>
        </w:rPr>
        <w:t>Enciclopédia Biosfera</w:t>
      </w:r>
      <w:r w:rsidRPr="002E6AAC">
        <w:rPr>
          <w:rStyle w:val="Forte"/>
          <w:sz w:val="24"/>
          <w:szCs w:val="24"/>
          <w:shd w:val="clear" w:color="auto" w:fill="FFFFFF"/>
        </w:rPr>
        <w:t>,</w:t>
      </w:r>
      <w:r w:rsidRPr="002E6AAC">
        <w:rPr>
          <w:rStyle w:val="apple-converted-space"/>
          <w:b/>
          <w:bCs/>
          <w:sz w:val="24"/>
          <w:szCs w:val="24"/>
          <w:shd w:val="clear" w:color="auto" w:fill="FFFFFF"/>
        </w:rPr>
        <w:t> </w:t>
      </w:r>
      <w:r w:rsidRPr="002E6AAC">
        <w:rPr>
          <w:sz w:val="24"/>
          <w:szCs w:val="24"/>
          <w:shd w:val="clear" w:color="auto" w:fill="FFFFFF"/>
        </w:rPr>
        <w:t xml:space="preserve">Goiânia, v. 7, n. 13, p.1294-1302, 2011. </w:t>
      </w:r>
    </w:p>
    <w:p w:rsidR="00C40428" w:rsidRDefault="00C40428" w:rsidP="00C40428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813373" w:rsidRPr="00813373" w:rsidRDefault="00813373" w:rsidP="00C40428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813373">
        <w:rPr>
          <w:rFonts w:ascii="Times New Roman" w:hAnsi="Times New Roman" w:cs="Times New Roman"/>
          <w:color w:val="222222"/>
          <w:shd w:val="clear" w:color="auto" w:fill="FFFFFF"/>
        </w:rPr>
        <w:t>SANTOS, Janayna Jordânia Nunes dos et al. Desafios de adequação à questão ambiental em frigorífcos na cidade de São Luís, Maranhão: diagnóstico de situação. </w:t>
      </w:r>
      <w:r w:rsidRPr="00813373">
        <w:rPr>
          <w:rStyle w:val="Forte"/>
          <w:rFonts w:ascii="Times New Roman" w:hAnsi="Times New Roman" w:cs="Times New Roman"/>
          <w:color w:val="222222"/>
          <w:shd w:val="clear" w:color="auto" w:fill="FFFFFF"/>
        </w:rPr>
        <w:t>Arquivos do Instituto Biológico</w:t>
      </w:r>
      <w:r>
        <w:rPr>
          <w:rFonts w:ascii="Times New Roman" w:hAnsi="Times New Roman" w:cs="Times New Roman"/>
          <w:color w:val="222222"/>
          <w:shd w:val="clear" w:color="auto" w:fill="FFFFFF"/>
        </w:rPr>
        <w:t>, São Paulo</w:t>
      </w:r>
      <w:r w:rsidRPr="00813373">
        <w:rPr>
          <w:rFonts w:ascii="Times New Roman" w:hAnsi="Times New Roman" w:cs="Times New Roman"/>
          <w:color w:val="222222"/>
          <w:shd w:val="clear" w:color="auto" w:fill="FFFFFF"/>
        </w:rPr>
        <w:t>, v. 81, n. 4, p.315-321, dez. 2014.</w:t>
      </w:r>
    </w:p>
    <w:p w:rsidR="0017001D" w:rsidRDefault="0017001D" w:rsidP="00C40428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C40428" w:rsidRPr="002E6AAC" w:rsidRDefault="00C40428" w:rsidP="00C40428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2E6AAC">
        <w:rPr>
          <w:rFonts w:ascii="Times New Roman" w:hAnsi="Times New Roman" w:cs="Times New Roman"/>
          <w:color w:val="000000" w:themeColor="text1"/>
        </w:rPr>
        <w:t xml:space="preserve">SILVA, D. S. da; BARRETO, P. </w:t>
      </w:r>
      <w:r w:rsidRPr="002E6AAC">
        <w:rPr>
          <w:rFonts w:ascii="Times New Roman" w:hAnsi="Times New Roman" w:cs="Times New Roman"/>
          <w:b/>
          <w:bCs/>
          <w:color w:val="000000" w:themeColor="text1"/>
        </w:rPr>
        <w:t xml:space="preserve">O aumento da produtividade e lucratividade pecuária bovina na Amazônia: o caso do Projeto Pecuária Verde em Paragominas. </w:t>
      </w:r>
      <w:r w:rsidRPr="002E6AAC">
        <w:rPr>
          <w:rFonts w:ascii="Times New Roman" w:hAnsi="Times New Roman" w:cs="Times New Roman"/>
          <w:color w:val="000000" w:themeColor="text1"/>
        </w:rPr>
        <w:t xml:space="preserve">Belém: Imazon, 2014. 30 p. </w:t>
      </w:r>
    </w:p>
    <w:p w:rsidR="00C40428" w:rsidRPr="002E6AAC" w:rsidRDefault="00C40428" w:rsidP="00C40428">
      <w:pPr>
        <w:jc w:val="both"/>
        <w:rPr>
          <w:noProof/>
          <w:sz w:val="24"/>
          <w:szCs w:val="24"/>
        </w:rPr>
      </w:pPr>
    </w:p>
    <w:p w:rsidR="009B0125" w:rsidRDefault="00C40428" w:rsidP="00C62442">
      <w:pPr>
        <w:jc w:val="both"/>
        <w:rPr>
          <w:noProof/>
          <w:sz w:val="24"/>
          <w:szCs w:val="24"/>
          <w:lang w:val="en-US"/>
        </w:rPr>
      </w:pPr>
      <w:r w:rsidRPr="002E6AAC">
        <w:rPr>
          <w:noProof/>
          <w:sz w:val="24"/>
          <w:szCs w:val="24"/>
        </w:rPr>
        <w:t xml:space="preserve">SIMIÃO, J. </w:t>
      </w:r>
      <w:r w:rsidRPr="002E6AAC">
        <w:rPr>
          <w:b/>
          <w:noProof/>
          <w:sz w:val="24"/>
          <w:szCs w:val="24"/>
        </w:rPr>
        <w:t>Gerenciamento de Resíduos Sólidos Industriais em uma empresa de usinagem sobre o enfoque da Produção mais Limpa</w:t>
      </w:r>
      <w:r w:rsidRPr="002E6AAC">
        <w:rPr>
          <w:noProof/>
          <w:sz w:val="24"/>
          <w:szCs w:val="24"/>
        </w:rPr>
        <w:t xml:space="preserve">. </w:t>
      </w:r>
      <w:r w:rsidRPr="002E6AAC">
        <w:rPr>
          <w:noProof/>
          <w:sz w:val="24"/>
          <w:szCs w:val="24"/>
          <w:lang w:val="en-US"/>
        </w:rPr>
        <w:t>São Carlos, 2011.</w:t>
      </w:r>
    </w:p>
    <w:p w:rsidR="0060708E" w:rsidRDefault="0060708E" w:rsidP="00C62442">
      <w:pPr>
        <w:jc w:val="both"/>
        <w:rPr>
          <w:noProof/>
          <w:sz w:val="24"/>
          <w:szCs w:val="24"/>
          <w:lang w:val="en-US"/>
        </w:rPr>
      </w:pPr>
    </w:p>
    <w:p w:rsidR="0060708E" w:rsidRPr="00857F5E" w:rsidRDefault="0060708E" w:rsidP="00C62442">
      <w:pPr>
        <w:jc w:val="both"/>
        <w:rPr>
          <w:noProof/>
          <w:sz w:val="24"/>
          <w:szCs w:val="24"/>
          <w:lang w:val="en-US"/>
        </w:rPr>
      </w:pPr>
      <w:r w:rsidRPr="0060708E">
        <w:rPr>
          <w:noProof/>
          <w:sz w:val="24"/>
          <w:szCs w:val="24"/>
          <w:lang w:val="en-US"/>
        </w:rPr>
        <w:t>TEIXEIRA</w:t>
      </w:r>
      <w:r>
        <w:rPr>
          <w:noProof/>
          <w:sz w:val="24"/>
          <w:szCs w:val="24"/>
          <w:lang w:val="en-US"/>
        </w:rPr>
        <w:t xml:space="preserve">, J. C; </w:t>
      </w:r>
      <w:r w:rsidRPr="0060708E">
        <w:rPr>
          <w:noProof/>
          <w:sz w:val="24"/>
          <w:szCs w:val="24"/>
          <w:lang w:val="en-US"/>
        </w:rPr>
        <w:t>HESPANHOL</w:t>
      </w:r>
      <w:r>
        <w:rPr>
          <w:noProof/>
          <w:sz w:val="24"/>
          <w:szCs w:val="24"/>
          <w:lang w:val="en-US"/>
        </w:rPr>
        <w:t>, A. N .</w:t>
      </w:r>
      <w:r w:rsidRPr="0060708E">
        <w:rPr>
          <w:noProof/>
          <w:sz w:val="24"/>
          <w:szCs w:val="24"/>
          <w:lang w:val="en-US"/>
        </w:rPr>
        <w:t>A trajetória da pecuária bovina brasileira</w:t>
      </w:r>
      <w:r>
        <w:rPr>
          <w:noProof/>
          <w:sz w:val="24"/>
          <w:szCs w:val="24"/>
          <w:lang w:val="en-US"/>
        </w:rPr>
        <w:t xml:space="preserve">. </w:t>
      </w:r>
      <w:r w:rsidRPr="0060708E">
        <w:rPr>
          <w:b/>
          <w:noProof/>
          <w:sz w:val="24"/>
          <w:szCs w:val="24"/>
          <w:lang w:val="en-US"/>
        </w:rPr>
        <w:t>Caderno Prudentino de Geografia</w:t>
      </w:r>
      <w:r>
        <w:rPr>
          <w:noProof/>
          <w:sz w:val="24"/>
          <w:szCs w:val="24"/>
          <w:lang w:val="en-US"/>
        </w:rPr>
        <w:t>, Presidente Prudente, v.1, n.36</w:t>
      </w:r>
      <w:r w:rsidRPr="0060708E">
        <w:rPr>
          <w:noProof/>
          <w:sz w:val="24"/>
          <w:szCs w:val="24"/>
          <w:lang w:val="en-US"/>
        </w:rPr>
        <w:t>, p.26-38, jan./jul. 2014</w:t>
      </w:r>
      <w:r>
        <w:rPr>
          <w:noProof/>
          <w:sz w:val="24"/>
          <w:szCs w:val="24"/>
          <w:lang w:val="en-US"/>
        </w:rPr>
        <w:t>.</w:t>
      </w:r>
    </w:p>
    <w:sectPr w:rsidR="0060708E" w:rsidRPr="00857F5E" w:rsidSect="00353EEF">
      <w:headerReference w:type="default" r:id="rId9"/>
      <w:footerReference w:type="default" r:id="rId10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AA7" w:rsidRDefault="005A5AA7" w:rsidP="00392012">
      <w:r>
        <w:separator/>
      </w:r>
    </w:p>
  </w:endnote>
  <w:endnote w:type="continuationSeparator" w:id="0">
    <w:p w:rsidR="005A5AA7" w:rsidRDefault="005A5AA7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589" w:rsidRPr="00B84589" w:rsidRDefault="006D43B5" w:rsidP="00B84589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AA7" w:rsidRDefault="005A5AA7" w:rsidP="00392012">
      <w:r>
        <w:separator/>
      </w:r>
    </w:p>
  </w:footnote>
  <w:footnote w:type="continuationSeparator" w:id="0">
    <w:p w:rsidR="005A5AA7" w:rsidRDefault="005A5AA7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E93" w:rsidRDefault="00E0707A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2973070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3175" b="190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0B9" w:rsidRPr="001001BB" w:rsidRDefault="00C100B9" w:rsidP="00C100B9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>Belém (PA), 2</w:t>
                          </w:r>
                          <w:r w:rsidR="00D0394C">
                            <w:t xml:space="preserve">8 a 30 </w:t>
                          </w:r>
                          <w:r w:rsidRPr="001001BB">
                            <w:t xml:space="preserve">de novembro </w:t>
                          </w:r>
                          <w:r w:rsidR="00D0394C">
                            <w:t xml:space="preserve">de </w:t>
                          </w:r>
                          <w:r w:rsidRPr="001001BB">
                            <w:t>201</w:t>
                          </w:r>
                          <w:r w:rsidR="00D0394C">
                            <w:t>8</w:t>
                          </w:r>
                        </w:p>
                        <w:p w:rsidR="00C100B9" w:rsidRPr="001001BB" w:rsidRDefault="00C100B9" w:rsidP="00C100B9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  <w:p w:rsidR="0095437F" w:rsidRPr="00206969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34.1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4qugIAAL8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" filled="f" fillcolor="#f2f2f2" stroked="f">
              <v:textbox>
                <w:txbxContent>
                  <w:p w:rsidR="00C100B9" w:rsidRPr="001001BB" w:rsidRDefault="00C100B9" w:rsidP="00C100B9">
                    <w:pPr>
                      <w:pStyle w:val="Rodap"/>
                      <w:spacing w:line="276" w:lineRule="auto"/>
                      <w:jc w:val="right"/>
                    </w:pPr>
                    <w:r>
                      <w:t>Belém (PA), 2</w:t>
                    </w:r>
                    <w:r w:rsidR="00D0394C">
                      <w:t xml:space="preserve">8 a 30 </w:t>
                    </w:r>
                    <w:r w:rsidRPr="001001BB">
                      <w:t xml:space="preserve">de novembro </w:t>
                    </w:r>
                    <w:r w:rsidR="00D0394C">
                      <w:t xml:space="preserve">de </w:t>
                    </w:r>
                    <w:r w:rsidRPr="001001BB">
                      <w:t>201</w:t>
                    </w:r>
                    <w:r w:rsidR="00D0394C">
                      <w:t>8</w:t>
                    </w:r>
                  </w:p>
                  <w:p w:rsidR="00C100B9" w:rsidRPr="001001BB" w:rsidRDefault="00C100B9" w:rsidP="00C100B9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  <w:p w:rsidR="0095437F" w:rsidRPr="00206969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-329565</wp:posOffset>
              </wp:positionH>
              <wp:positionV relativeFrom="paragraph">
                <wp:posOffset>-258445</wp:posOffset>
              </wp:positionV>
              <wp:extent cx="2384425" cy="656590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4425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A6D" w:rsidRDefault="00E0707A">
                          <w:r w:rsidRPr="004C583D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25.95pt;margin-top:-20.35pt;width:187.75pt;height:51.7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" stroked="f">
              <v:textbox style="mso-fit-shape-to-text:t">
                <w:txbxContent>
                  <w:p w:rsidR="00094A6D" w:rsidRDefault="00E0707A">
                    <w:r w:rsidRPr="004C583D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FA"/>
    <w:rsid w:val="00010188"/>
    <w:rsid w:val="00012259"/>
    <w:rsid w:val="0001355C"/>
    <w:rsid w:val="000151A7"/>
    <w:rsid w:val="00025CF5"/>
    <w:rsid w:val="0002628D"/>
    <w:rsid w:val="00027D99"/>
    <w:rsid w:val="00031BD9"/>
    <w:rsid w:val="000343D9"/>
    <w:rsid w:val="000431F1"/>
    <w:rsid w:val="000436B3"/>
    <w:rsid w:val="00046262"/>
    <w:rsid w:val="0005156B"/>
    <w:rsid w:val="0005207F"/>
    <w:rsid w:val="000533D4"/>
    <w:rsid w:val="00076CED"/>
    <w:rsid w:val="00077980"/>
    <w:rsid w:val="0008001D"/>
    <w:rsid w:val="000929F6"/>
    <w:rsid w:val="00094A6D"/>
    <w:rsid w:val="000B0814"/>
    <w:rsid w:val="000D35DF"/>
    <w:rsid w:val="000E00EB"/>
    <w:rsid w:val="000E7D15"/>
    <w:rsid w:val="000F0900"/>
    <w:rsid w:val="000F7B8F"/>
    <w:rsid w:val="00102835"/>
    <w:rsid w:val="00116513"/>
    <w:rsid w:val="00117373"/>
    <w:rsid w:val="001179C2"/>
    <w:rsid w:val="00121F29"/>
    <w:rsid w:val="0012462E"/>
    <w:rsid w:val="00142A35"/>
    <w:rsid w:val="001469A2"/>
    <w:rsid w:val="00160D2E"/>
    <w:rsid w:val="0017001D"/>
    <w:rsid w:val="00187BAC"/>
    <w:rsid w:val="00190359"/>
    <w:rsid w:val="00193CBF"/>
    <w:rsid w:val="00195E0E"/>
    <w:rsid w:val="001A61BC"/>
    <w:rsid w:val="001B07DF"/>
    <w:rsid w:val="001B1308"/>
    <w:rsid w:val="001B2231"/>
    <w:rsid w:val="001B3370"/>
    <w:rsid w:val="001B6E63"/>
    <w:rsid w:val="001C7011"/>
    <w:rsid w:val="001C79FB"/>
    <w:rsid w:val="001D4F95"/>
    <w:rsid w:val="001F1E63"/>
    <w:rsid w:val="00202A94"/>
    <w:rsid w:val="00206969"/>
    <w:rsid w:val="00206D24"/>
    <w:rsid w:val="002076EF"/>
    <w:rsid w:val="002336D8"/>
    <w:rsid w:val="00234AB8"/>
    <w:rsid w:val="0024156F"/>
    <w:rsid w:val="00241C8A"/>
    <w:rsid w:val="0024285C"/>
    <w:rsid w:val="00251B6E"/>
    <w:rsid w:val="00253593"/>
    <w:rsid w:val="00253D7B"/>
    <w:rsid w:val="00255B5E"/>
    <w:rsid w:val="00256086"/>
    <w:rsid w:val="00261E93"/>
    <w:rsid w:val="002670EC"/>
    <w:rsid w:val="0027026D"/>
    <w:rsid w:val="00270938"/>
    <w:rsid w:val="002709CB"/>
    <w:rsid w:val="00270F09"/>
    <w:rsid w:val="00273A6E"/>
    <w:rsid w:val="00274FE0"/>
    <w:rsid w:val="002A456B"/>
    <w:rsid w:val="002A4722"/>
    <w:rsid w:val="002B4C8E"/>
    <w:rsid w:val="002C04FA"/>
    <w:rsid w:val="002C3F9C"/>
    <w:rsid w:val="002F114A"/>
    <w:rsid w:val="002F2604"/>
    <w:rsid w:val="002F37D6"/>
    <w:rsid w:val="002F4D28"/>
    <w:rsid w:val="00303FE9"/>
    <w:rsid w:val="00307A28"/>
    <w:rsid w:val="003140DD"/>
    <w:rsid w:val="0031465F"/>
    <w:rsid w:val="00314A42"/>
    <w:rsid w:val="00330AA8"/>
    <w:rsid w:val="0033140D"/>
    <w:rsid w:val="00334ABB"/>
    <w:rsid w:val="00346CC1"/>
    <w:rsid w:val="00353EEF"/>
    <w:rsid w:val="00360097"/>
    <w:rsid w:val="00364746"/>
    <w:rsid w:val="00372163"/>
    <w:rsid w:val="00373519"/>
    <w:rsid w:val="003858ED"/>
    <w:rsid w:val="00387A58"/>
    <w:rsid w:val="00392012"/>
    <w:rsid w:val="00395F2C"/>
    <w:rsid w:val="003A03B1"/>
    <w:rsid w:val="003A1A87"/>
    <w:rsid w:val="003A4B26"/>
    <w:rsid w:val="003B02AD"/>
    <w:rsid w:val="003B090B"/>
    <w:rsid w:val="003D0994"/>
    <w:rsid w:val="003E1ADB"/>
    <w:rsid w:val="003E4543"/>
    <w:rsid w:val="004006AC"/>
    <w:rsid w:val="00400D61"/>
    <w:rsid w:val="00401712"/>
    <w:rsid w:val="00417615"/>
    <w:rsid w:val="0042057D"/>
    <w:rsid w:val="00422D99"/>
    <w:rsid w:val="0042389C"/>
    <w:rsid w:val="004239D4"/>
    <w:rsid w:val="0042602B"/>
    <w:rsid w:val="00426873"/>
    <w:rsid w:val="004359E6"/>
    <w:rsid w:val="00436326"/>
    <w:rsid w:val="004365F3"/>
    <w:rsid w:val="0044311F"/>
    <w:rsid w:val="00450057"/>
    <w:rsid w:val="00457053"/>
    <w:rsid w:val="004679F1"/>
    <w:rsid w:val="004709D3"/>
    <w:rsid w:val="004777CC"/>
    <w:rsid w:val="0049255C"/>
    <w:rsid w:val="00494F95"/>
    <w:rsid w:val="00497F38"/>
    <w:rsid w:val="004A3A33"/>
    <w:rsid w:val="004B03F7"/>
    <w:rsid w:val="004C1403"/>
    <w:rsid w:val="004C19CE"/>
    <w:rsid w:val="004C3E8B"/>
    <w:rsid w:val="004C52D5"/>
    <w:rsid w:val="004C746A"/>
    <w:rsid w:val="004E2C02"/>
    <w:rsid w:val="004E5A7F"/>
    <w:rsid w:val="004E7611"/>
    <w:rsid w:val="004F3394"/>
    <w:rsid w:val="004F6258"/>
    <w:rsid w:val="00501CFC"/>
    <w:rsid w:val="005111B4"/>
    <w:rsid w:val="00511E8F"/>
    <w:rsid w:val="005159DA"/>
    <w:rsid w:val="005214B9"/>
    <w:rsid w:val="00522314"/>
    <w:rsid w:val="005225D5"/>
    <w:rsid w:val="00531339"/>
    <w:rsid w:val="00555769"/>
    <w:rsid w:val="005558BC"/>
    <w:rsid w:val="005660B2"/>
    <w:rsid w:val="00567B32"/>
    <w:rsid w:val="00572564"/>
    <w:rsid w:val="00576969"/>
    <w:rsid w:val="005A5AA7"/>
    <w:rsid w:val="005B0661"/>
    <w:rsid w:val="005C1164"/>
    <w:rsid w:val="005C1D43"/>
    <w:rsid w:val="005C3E21"/>
    <w:rsid w:val="005C6204"/>
    <w:rsid w:val="005C7E83"/>
    <w:rsid w:val="005D086A"/>
    <w:rsid w:val="005D1044"/>
    <w:rsid w:val="005D5A1D"/>
    <w:rsid w:val="005D71A6"/>
    <w:rsid w:val="005E046F"/>
    <w:rsid w:val="005E094B"/>
    <w:rsid w:val="005E616C"/>
    <w:rsid w:val="005E6909"/>
    <w:rsid w:val="005F092F"/>
    <w:rsid w:val="005F40C5"/>
    <w:rsid w:val="00604C06"/>
    <w:rsid w:val="0060708E"/>
    <w:rsid w:val="00610CCB"/>
    <w:rsid w:val="00612D68"/>
    <w:rsid w:val="00614FB7"/>
    <w:rsid w:val="0061672B"/>
    <w:rsid w:val="00616DDB"/>
    <w:rsid w:val="006201D8"/>
    <w:rsid w:val="00631C75"/>
    <w:rsid w:val="006461AB"/>
    <w:rsid w:val="00647132"/>
    <w:rsid w:val="00652B0D"/>
    <w:rsid w:val="00657BAE"/>
    <w:rsid w:val="0066022A"/>
    <w:rsid w:val="00661CE3"/>
    <w:rsid w:val="0067669C"/>
    <w:rsid w:val="00681A92"/>
    <w:rsid w:val="00681CCA"/>
    <w:rsid w:val="0068555A"/>
    <w:rsid w:val="0068616B"/>
    <w:rsid w:val="006A1D5A"/>
    <w:rsid w:val="006B48C1"/>
    <w:rsid w:val="006C5150"/>
    <w:rsid w:val="006D069D"/>
    <w:rsid w:val="006D43B5"/>
    <w:rsid w:val="006F5074"/>
    <w:rsid w:val="00707D9F"/>
    <w:rsid w:val="00715A5D"/>
    <w:rsid w:val="007218EB"/>
    <w:rsid w:val="0072286C"/>
    <w:rsid w:val="00726A41"/>
    <w:rsid w:val="00730746"/>
    <w:rsid w:val="007422FB"/>
    <w:rsid w:val="007440BF"/>
    <w:rsid w:val="007452FD"/>
    <w:rsid w:val="00745415"/>
    <w:rsid w:val="00760287"/>
    <w:rsid w:val="00760822"/>
    <w:rsid w:val="0076407B"/>
    <w:rsid w:val="00765BB8"/>
    <w:rsid w:val="0077022D"/>
    <w:rsid w:val="00771E38"/>
    <w:rsid w:val="00784B64"/>
    <w:rsid w:val="00792F33"/>
    <w:rsid w:val="007955E6"/>
    <w:rsid w:val="007A266E"/>
    <w:rsid w:val="007A7E9C"/>
    <w:rsid w:val="007B1EDB"/>
    <w:rsid w:val="007D15C8"/>
    <w:rsid w:val="007D58F5"/>
    <w:rsid w:val="007E0530"/>
    <w:rsid w:val="007E40D8"/>
    <w:rsid w:val="007E45E0"/>
    <w:rsid w:val="007F01D7"/>
    <w:rsid w:val="00802659"/>
    <w:rsid w:val="008030DD"/>
    <w:rsid w:val="00811FDD"/>
    <w:rsid w:val="00813373"/>
    <w:rsid w:val="00814223"/>
    <w:rsid w:val="0081769C"/>
    <w:rsid w:val="00823B84"/>
    <w:rsid w:val="00826CBC"/>
    <w:rsid w:val="0083077E"/>
    <w:rsid w:val="00834BE9"/>
    <w:rsid w:val="0084428D"/>
    <w:rsid w:val="00852788"/>
    <w:rsid w:val="008545A5"/>
    <w:rsid w:val="00856747"/>
    <w:rsid w:val="00857F5E"/>
    <w:rsid w:val="00863A0D"/>
    <w:rsid w:val="008644EF"/>
    <w:rsid w:val="00874F8C"/>
    <w:rsid w:val="008778D7"/>
    <w:rsid w:val="00880A35"/>
    <w:rsid w:val="00882B91"/>
    <w:rsid w:val="00884945"/>
    <w:rsid w:val="008922FD"/>
    <w:rsid w:val="008A0EDE"/>
    <w:rsid w:val="008A1960"/>
    <w:rsid w:val="008C5FA5"/>
    <w:rsid w:val="008D5FCE"/>
    <w:rsid w:val="008F146A"/>
    <w:rsid w:val="009019EB"/>
    <w:rsid w:val="009026B6"/>
    <w:rsid w:val="00905939"/>
    <w:rsid w:val="00916398"/>
    <w:rsid w:val="00923E0B"/>
    <w:rsid w:val="009331C3"/>
    <w:rsid w:val="00935CC9"/>
    <w:rsid w:val="0093630E"/>
    <w:rsid w:val="00942CE5"/>
    <w:rsid w:val="0095437F"/>
    <w:rsid w:val="00961709"/>
    <w:rsid w:val="0097264E"/>
    <w:rsid w:val="00974D63"/>
    <w:rsid w:val="00986D06"/>
    <w:rsid w:val="009962E6"/>
    <w:rsid w:val="009965FA"/>
    <w:rsid w:val="009A4F65"/>
    <w:rsid w:val="009A7A70"/>
    <w:rsid w:val="009B0125"/>
    <w:rsid w:val="009B12B6"/>
    <w:rsid w:val="009C407A"/>
    <w:rsid w:val="009C58E3"/>
    <w:rsid w:val="009D5F95"/>
    <w:rsid w:val="009D6FE6"/>
    <w:rsid w:val="009E310B"/>
    <w:rsid w:val="009F0EFD"/>
    <w:rsid w:val="00A00EB1"/>
    <w:rsid w:val="00A126BC"/>
    <w:rsid w:val="00A14A7B"/>
    <w:rsid w:val="00A202A3"/>
    <w:rsid w:val="00A22AF6"/>
    <w:rsid w:val="00A231AD"/>
    <w:rsid w:val="00A23FC6"/>
    <w:rsid w:val="00A26486"/>
    <w:rsid w:val="00A3575E"/>
    <w:rsid w:val="00A522B1"/>
    <w:rsid w:val="00A52C94"/>
    <w:rsid w:val="00A54E19"/>
    <w:rsid w:val="00A57710"/>
    <w:rsid w:val="00A6176B"/>
    <w:rsid w:val="00A65D98"/>
    <w:rsid w:val="00A6780D"/>
    <w:rsid w:val="00A76108"/>
    <w:rsid w:val="00A77CA4"/>
    <w:rsid w:val="00A92240"/>
    <w:rsid w:val="00A9494E"/>
    <w:rsid w:val="00A95986"/>
    <w:rsid w:val="00AB3C89"/>
    <w:rsid w:val="00AC1DAA"/>
    <w:rsid w:val="00AC308D"/>
    <w:rsid w:val="00AC56EA"/>
    <w:rsid w:val="00AF06D2"/>
    <w:rsid w:val="00AF684A"/>
    <w:rsid w:val="00B013EC"/>
    <w:rsid w:val="00B03F68"/>
    <w:rsid w:val="00B17A69"/>
    <w:rsid w:val="00B2309F"/>
    <w:rsid w:val="00B259FE"/>
    <w:rsid w:val="00B331C0"/>
    <w:rsid w:val="00B36285"/>
    <w:rsid w:val="00B40020"/>
    <w:rsid w:val="00B435D3"/>
    <w:rsid w:val="00B43F8B"/>
    <w:rsid w:val="00B4467E"/>
    <w:rsid w:val="00B53354"/>
    <w:rsid w:val="00B55054"/>
    <w:rsid w:val="00B55380"/>
    <w:rsid w:val="00B55AB2"/>
    <w:rsid w:val="00B64760"/>
    <w:rsid w:val="00B7165F"/>
    <w:rsid w:val="00B73710"/>
    <w:rsid w:val="00B74520"/>
    <w:rsid w:val="00B81DB1"/>
    <w:rsid w:val="00B8266B"/>
    <w:rsid w:val="00B84589"/>
    <w:rsid w:val="00B84985"/>
    <w:rsid w:val="00B85146"/>
    <w:rsid w:val="00B864F5"/>
    <w:rsid w:val="00BA7AB1"/>
    <w:rsid w:val="00BB020F"/>
    <w:rsid w:val="00BB2377"/>
    <w:rsid w:val="00BB3FA5"/>
    <w:rsid w:val="00BB586E"/>
    <w:rsid w:val="00BB5D54"/>
    <w:rsid w:val="00BC29A4"/>
    <w:rsid w:val="00BD3FDA"/>
    <w:rsid w:val="00BE10B2"/>
    <w:rsid w:val="00BF08DF"/>
    <w:rsid w:val="00BF5246"/>
    <w:rsid w:val="00BF7AD6"/>
    <w:rsid w:val="00C05649"/>
    <w:rsid w:val="00C058AF"/>
    <w:rsid w:val="00C100B9"/>
    <w:rsid w:val="00C15CD1"/>
    <w:rsid w:val="00C20DD2"/>
    <w:rsid w:val="00C31288"/>
    <w:rsid w:val="00C327B7"/>
    <w:rsid w:val="00C34994"/>
    <w:rsid w:val="00C40428"/>
    <w:rsid w:val="00C40C28"/>
    <w:rsid w:val="00C41918"/>
    <w:rsid w:val="00C43A92"/>
    <w:rsid w:val="00C45CD1"/>
    <w:rsid w:val="00C46A3C"/>
    <w:rsid w:val="00C62442"/>
    <w:rsid w:val="00C70228"/>
    <w:rsid w:val="00C71504"/>
    <w:rsid w:val="00C71785"/>
    <w:rsid w:val="00C7696B"/>
    <w:rsid w:val="00C76BF2"/>
    <w:rsid w:val="00C8040E"/>
    <w:rsid w:val="00C92DEB"/>
    <w:rsid w:val="00C94909"/>
    <w:rsid w:val="00C97983"/>
    <w:rsid w:val="00CA71A9"/>
    <w:rsid w:val="00CB6926"/>
    <w:rsid w:val="00CB7D10"/>
    <w:rsid w:val="00CC5C92"/>
    <w:rsid w:val="00CC6706"/>
    <w:rsid w:val="00CD3E3D"/>
    <w:rsid w:val="00CE45A6"/>
    <w:rsid w:val="00CE4F5C"/>
    <w:rsid w:val="00CE581B"/>
    <w:rsid w:val="00D0394C"/>
    <w:rsid w:val="00D048E7"/>
    <w:rsid w:val="00D12A96"/>
    <w:rsid w:val="00D13969"/>
    <w:rsid w:val="00D23ACA"/>
    <w:rsid w:val="00D24D85"/>
    <w:rsid w:val="00D2688A"/>
    <w:rsid w:val="00D3100A"/>
    <w:rsid w:val="00D34D39"/>
    <w:rsid w:val="00D361ED"/>
    <w:rsid w:val="00D40455"/>
    <w:rsid w:val="00D41EBF"/>
    <w:rsid w:val="00D45837"/>
    <w:rsid w:val="00D507CA"/>
    <w:rsid w:val="00D52406"/>
    <w:rsid w:val="00D66D9D"/>
    <w:rsid w:val="00D70ECC"/>
    <w:rsid w:val="00DA0286"/>
    <w:rsid w:val="00DA0B68"/>
    <w:rsid w:val="00DA4ED8"/>
    <w:rsid w:val="00DB66CC"/>
    <w:rsid w:val="00DB67E5"/>
    <w:rsid w:val="00DC31F5"/>
    <w:rsid w:val="00DC676B"/>
    <w:rsid w:val="00DE26E3"/>
    <w:rsid w:val="00E05E73"/>
    <w:rsid w:val="00E0707A"/>
    <w:rsid w:val="00E34F91"/>
    <w:rsid w:val="00E368BD"/>
    <w:rsid w:val="00E43C53"/>
    <w:rsid w:val="00E507AF"/>
    <w:rsid w:val="00E53385"/>
    <w:rsid w:val="00E54F54"/>
    <w:rsid w:val="00E67C12"/>
    <w:rsid w:val="00E722F7"/>
    <w:rsid w:val="00E753BE"/>
    <w:rsid w:val="00E76DCA"/>
    <w:rsid w:val="00E84894"/>
    <w:rsid w:val="00E85C97"/>
    <w:rsid w:val="00E86C39"/>
    <w:rsid w:val="00E97943"/>
    <w:rsid w:val="00EA12FD"/>
    <w:rsid w:val="00EA44B4"/>
    <w:rsid w:val="00EA6802"/>
    <w:rsid w:val="00EB3BA6"/>
    <w:rsid w:val="00EC17B6"/>
    <w:rsid w:val="00EE271E"/>
    <w:rsid w:val="00EE2B41"/>
    <w:rsid w:val="00EE4602"/>
    <w:rsid w:val="00EF1C09"/>
    <w:rsid w:val="00EF20B0"/>
    <w:rsid w:val="00EF273F"/>
    <w:rsid w:val="00F06F8F"/>
    <w:rsid w:val="00F157AA"/>
    <w:rsid w:val="00F17F82"/>
    <w:rsid w:val="00F23066"/>
    <w:rsid w:val="00F253D0"/>
    <w:rsid w:val="00F25513"/>
    <w:rsid w:val="00F2584C"/>
    <w:rsid w:val="00F27CC8"/>
    <w:rsid w:val="00F3263A"/>
    <w:rsid w:val="00F43D66"/>
    <w:rsid w:val="00F45BF8"/>
    <w:rsid w:val="00F47276"/>
    <w:rsid w:val="00F5111A"/>
    <w:rsid w:val="00F5269B"/>
    <w:rsid w:val="00F528A5"/>
    <w:rsid w:val="00F60A0C"/>
    <w:rsid w:val="00F63AA0"/>
    <w:rsid w:val="00F67AA9"/>
    <w:rsid w:val="00F72608"/>
    <w:rsid w:val="00F76C81"/>
    <w:rsid w:val="00F916F9"/>
    <w:rsid w:val="00F9281C"/>
    <w:rsid w:val="00FB2889"/>
    <w:rsid w:val="00FB6399"/>
    <w:rsid w:val="00FC1356"/>
    <w:rsid w:val="00FC1B57"/>
    <w:rsid w:val="00FD0772"/>
    <w:rsid w:val="00FE12AD"/>
    <w:rsid w:val="00FE254B"/>
    <w:rsid w:val="00FE2CCA"/>
    <w:rsid w:val="00FF01D5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2A0BD796"/>
  <w15:chartTrackingRefBased/>
  <w15:docId w15:val="{69C5946F-3534-4F25-843A-AECBF325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E76DCA"/>
    <w:rPr>
      <w:rFonts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C05649"/>
    <w:pPr>
      <w:tabs>
        <w:tab w:val="left" w:pos="708"/>
      </w:tabs>
      <w:suppressAutoHyphens/>
      <w:spacing w:after="200" w:line="276" w:lineRule="auto"/>
    </w:pPr>
    <w:rPr>
      <w:rFonts w:ascii="Arial" w:eastAsia="WenQuanYi Micro Hei" w:hAnsi="Arial" w:cs="Calibri"/>
      <w:color w:val="00000A"/>
      <w:sz w:val="24"/>
      <w:szCs w:val="22"/>
      <w:lang w:eastAsia="en-US"/>
    </w:rPr>
  </w:style>
  <w:style w:type="character" w:styleId="Forte">
    <w:name w:val="Strong"/>
    <w:basedOn w:val="Fontepargpadro"/>
    <w:uiPriority w:val="22"/>
    <w:qFormat/>
    <w:rsid w:val="00C05649"/>
    <w:rPr>
      <w:b/>
      <w:bCs/>
    </w:rPr>
  </w:style>
  <w:style w:type="paragraph" w:styleId="NormalWeb">
    <w:name w:val="Normal (Web)"/>
    <w:basedOn w:val="Normal"/>
    <w:uiPriority w:val="99"/>
    <w:unhideWhenUsed/>
    <w:rsid w:val="00C0564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05649"/>
  </w:style>
  <w:style w:type="character" w:styleId="TextodoEspaoReservado">
    <w:name w:val="Placeholder Text"/>
    <w:basedOn w:val="Fontepargpadro"/>
    <w:uiPriority w:val="99"/>
    <w:semiHidden/>
    <w:rsid w:val="008A1960"/>
    <w:rPr>
      <w:color w:val="808080"/>
    </w:rPr>
  </w:style>
  <w:style w:type="paragraph" w:styleId="SemEspaamento">
    <w:name w:val="No Spacing"/>
    <w:uiPriority w:val="1"/>
    <w:qFormat/>
    <w:rsid w:val="00C62442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">
    <w:name w:val="TableGrid"/>
    <w:rsid w:val="00C4042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liosilva@id.uff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66DCC-A100-439B-BE2D-8421F720B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10</Pages>
  <Words>4042</Words>
  <Characters>21831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25822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MARCOS</cp:lastModifiedBy>
  <cp:revision>49</cp:revision>
  <cp:lastPrinted>2015-06-04T18:07:00Z</cp:lastPrinted>
  <dcterms:created xsi:type="dcterms:W3CDTF">2018-10-23T16:54:00Z</dcterms:created>
  <dcterms:modified xsi:type="dcterms:W3CDTF">2018-11-12T00:49:00Z</dcterms:modified>
</cp:coreProperties>
</file>