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8F653" w14:textId="77777777" w:rsidR="009B3B92" w:rsidRPr="00E43BB7" w:rsidRDefault="0001191F" w:rsidP="00160DCC">
      <w:pPr>
        <w:pStyle w:val="Default"/>
        <w:rPr>
          <w:rFonts w:asciiTheme="minorHAnsi" w:hAnsiTheme="minorHAnsi" w:cstheme="minorHAnsi"/>
          <w:color w:val="FF0000"/>
          <w:sz w:val="16"/>
          <w:szCs w:val="16"/>
        </w:rPr>
      </w:pPr>
      <w:r>
        <w:rPr>
          <w:noProof/>
          <w:lang w:eastAsia="pt-BR"/>
        </w:rPr>
        <w:tab/>
      </w:r>
      <w:r>
        <w:rPr>
          <w:noProof/>
          <w:lang w:eastAsia="pt-BR"/>
        </w:rPr>
        <w:tab/>
        <w:t xml:space="preserve">     </w:t>
      </w:r>
      <w:r w:rsidR="00837EF9">
        <w:rPr>
          <w:noProof/>
          <w:lang w:eastAsia="pt-BR"/>
        </w:rPr>
        <w:t xml:space="preserve">                    </w:t>
      </w:r>
    </w:p>
    <w:p w14:paraId="524E8F90" w14:textId="77777777" w:rsidR="00ED2103" w:rsidRPr="00694EB8" w:rsidRDefault="00ED2103" w:rsidP="00160DCC">
      <w:pPr>
        <w:pStyle w:val="Default"/>
        <w:rPr>
          <w:color w:val="000000" w:themeColor="text1"/>
        </w:rPr>
      </w:pPr>
    </w:p>
    <w:p w14:paraId="2AE6771B" w14:textId="77777777" w:rsidR="00070E89" w:rsidRDefault="00ED2103" w:rsidP="00FD2F2F">
      <w:pPr>
        <w:spacing w:after="0" w:line="240" w:lineRule="auto"/>
        <w:jc w:val="center"/>
        <w:rPr>
          <w:rFonts w:ascii="Times New Roman" w:hAnsi="Times New Roman" w:cs="Times New Roman"/>
          <w:b/>
          <w:caps/>
          <w:sz w:val="24"/>
          <w:szCs w:val="24"/>
        </w:rPr>
      </w:pPr>
      <w:r w:rsidRPr="00FD2F2F">
        <w:rPr>
          <w:rFonts w:ascii="Times New Roman" w:hAnsi="Times New Roman" w:cs="Times New Roman"/>
          <w:b/>
          <w:caps/>
          <w:sz w:val="24"/>
          <w:szCs w:val="24"/>
        </w:rPr>
        <w:t xml:space="preserve">Mapeamento da fragilidade ambiental na bacia do Submédio Tocantins – UHE Tucuruí </w:t>
      </w:r>
    </w:p>
    <w:p w14:paraId="667420F2" w14:textId="77777777" w:rsidR="00FD2F2F" w:rsidRDefault="00FD2F2F" w:rsidP="00FD2F2F">
      <w:pPr>
        <w:spacing w:after="0" w:line="240" w:lineRule="auto"/>
        <w:jc w:val="center"/>
        <w:rPr>
          <w:rFonts w:ascii="Times New Roman" w:hAnsi="Times New Roman" w:cs="Times New Roman"/>
          <w:b/>
          <w:caps/>
          <w:sz w:val="24"/>
          <w:szCs w:val="24"/>
        </w:rPr>
      </w:pPr>
    </w:p>
    <w:p w14:paraId="1020D176" w14:textId="77777777" w:rsidR="00FD2F2F" w:rsidRPr="0092129B" w:rsidRDefault="00FD2F2F" w:rsidP="00BF1281">
      <w:pPr>
        <w:spacing w:after="0" w:line="240" w:lineRule="auto"/>
        <w:jc w:val="center"/>
        <w:rPr>
          <w:rFonts w:ascii="Times New Roman" w:hAnsi="Times New Roman" w:cs="Times New Roman"/>
          <w:sz w:val="24"/>
          <w:szCs w:val="24"/>
        </w:rPr>
      </w:pPr>
      <w:r>
        <w:rPr>
          <w:rFonts w:ascii="Times New Roman" w:hAnsi="Times New Roman" w:cs="Times New Roman"/>
          <w:caps/>
          <w:sz w:val="24"/>
          <w:szCs w:val="24"/>
        </w:rPr>
        <w:t>L</w:t>
      </w:r>
      <w:r>
        <w:rPr>
          <w:rFonts w:ascii="Times New Roman" w:hAnsi="Times New Roman" w:cs="Times New Roman"/>
          <w:sz w:val="24"/>
          <w:szCs w:val="24"/>
        </w:rPr>
        <w:t>eoni de Souza Belato¹; Sérgio Luis Cardoso Serrão²; Rafael Pompeu Dias³; Mateus Santana Rodrigue</w:t>
      </w:r>
      <w:r w:rsidRPr="00CE6FAA">
        <w:rPr>
          <w:rFonts w:ascii="Times New Roman" w:hAnsi="Times New Roman" w:cs="Times New Roman"/>
          <w:sz w:val="24"/>
          <w:szCs w:val="24"/>
          <w:vertAlign w:val="superscript"/>
        </w:rPr>
        <w:t>4</w:t>
      </w:r>
      <w:r w:rsidR="0092129B">
        <w:rPr>
          <w:rFonts w:ascii="Times New Roman" w:hAnsi="Times New Roman" w:cs="Times New Roman"/>
          <w:sz w:val="24"/>
          <w:szCs w:val="24"/>
        </w:rPr>
        <w:t>; José Aroudo Mota</w:t>
      </w:r>
      <w:r w:rsidR="0092129B" w:rsidRPr="0092129B">
        <w:rPr>
          <w:rFonts w:ascii="Times New Roman" w:hAnsi="Times New Roman" w:cs="Times New Roman"/>
          <w:sz w:val="24"/>
          <w:szCs w:val="24"/>
          <w:vertAlign w:val="superscript"/>
        </w:rPr>
        <w:t>5</w:t>
      </w:r>
      <w:r w:rsidR="0092129B">
        <w:rPr>
          <w:rFonts w:ascii="Times New Roman" w:hAnsi="Times New Roman" w:cs="Times New Roman"/>
          <w:sz w:val="24"/>
          <w:szCs w:val="24"/>
          <w:vertAlign w:val="superscript"/>
        </w:rPr>
        <w:t xml:space="preserve"> </w:t>
      </w:r>
    </w:p>
    <w:p w14:paraId="561064C5" w14:textId="77777777" w:rsidR="00BF1281" w:rsidRDefault="00BF1281" w:rsidP="00BF1281">
      <w:pPr>
        <w:spacing w:after="0" w:line="240" w:lineRule="auto"/>
        <w:jc w:val="center"/>
        <w:rPr>
          <w:rFonts w:ascii="Times New Roman" w:hAnsi="Times New Roman" w:cs="Times New Roman"/>
          <w:sz w:val="24"/>
          <w:szCs w:val="24"/>
        </w:rPr>
      </w:pPr>
    </w:p>
    <w:p w14:paraId="4DF6CFA7" w14:textId="77777777" w:rsidR="00BF1281" w:rsidRDefault="00BF1281" w:rsidP="005774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¹Mestre em Ciências Ambientais e desenvolvimento Sustentável. Ins</w:t>
      </w:r>
      <w:r w:rsidR="00CE6FAA">
        <w:rPr>
          <w:rFonts w:ascii="Times New Roman" w:hAnsi="Times New Roman" w:cs="Times New Roman"/>
          <w:sz w:val="24"/>
          <w:szCs w:val="24"/>
        </w:rPr>
        <w:t>tituto Tecnológico vale (ITV). l</w:t>
      </w:r>
      <w:r>
        <w:rPr>
          <w:rFonts w:ascii="Times New Roman" w:hAnsi="Times New Roman" w:cs="Times New Roman"/>
          <w:sz w:val="24"/>
          <w:szCs w:val="24"/>
        </w:rPr>
        <w:t xml:space="preserve">eonibelato@gmail.com </w:t>
      </w:r>
    </w:p>
    <w:p w14:paraId="10891DB3" w14:textId="77777777" w:rsidR="00BF1281" w:rsidRDefault="00BF1281" w:rsidP="005774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²Mestrando em Ciências Ambientais e desenvolvimento Sustentável. Instituto Tecnológico vale (ITV). seuserrao@gmail.com</w:t>
      </w:r>
    </w:p>
    <w:p w14:paraId="7745224F" w14:textId="77777777" w:rsidR="00BF1281" w:rsidRDefault="00BF1281" w:rsidP="005774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³Mestre em Ciências Ambientais e desenvolvimento Sustentável. Instituto Tecnológico vale (ITV). </w:t>
      </w:r>
      <w:r w:rsidRPr="00BF1281">
        <w:rPr>
          <w:rFonts w:ascii="Times New Roman" w:hAnsi="Times New Roman" w:cs="Times New Roman"/>
          <w:sz w:val="24"/>
          <w:szCs w:val="24"/>
        </w:rPr>
        <w:t xml:space="preserve">rafaelp.dias@yahoo.com.br </w:t>
      </w:r>
    </w:p>
    <w:p w14:paraId="32421913" w14:textId="77777777" w:rsidR="00BF1281" w:rsidRDefault="00BF1281" w:rsidP="00577467">
      <w:pPr>
        <w:spacing w:after="0" w:line="240" w:lineRule="auto"/>
        <w:jc w:val="center"/>
        <w:rPr>
          <w:rFonts w:ascii="Times New Roman" w:hAnsi="Times New Roman" w:cs="Times New Roman"/>
          <w:sz w:val="24"/>
          <w:szCs w:val="24"/>
        </w:rPr>
      </w:pPr>
      <w:r w:rsidRPr="00CE6FAA">
        <w:rPr>
          <w:rFonts w:ascii="Times New Roman" w:hAnsi="Times New Roman" w:cs="Times New Roman"/>
          <w:sz w:val="24"/>
          <w:szCs w:val="24"/>
          <w:vertAlign w:val="superscript"/>
        </w:rPr>
        <w:t>4</w:t>
      </w:r>
      <w:r>
        <w:rPr>
          <w:rFonts w:ascii="Times New Roman" w:hAnsi="Times New Roman" w:cs="Times New Roman"/>
          <w:sz w:val="24"/>
          <w:szCs w:val="24"/>
        </w:rPr>
        <w:t xml:space="preserve">Discente de agronomia. Universidade Federal Rural da Amazônia (UFRA). mateuscim@gmail.com     </w:t>
      </w:r>
    </w:p>
    <w:p w14:paraId="2CC8C8CB" w14:textId="77777777" w:rsidR="0092129B" w:rsidRDefault="0092129B" w:rsidP="00577467">
      <w:pPr>
        <w:spacing w:after="0" w:line="240" w:lineRule="auto"/>
        <w:jc w:val="center"/>
        <w:rPr>
          <w:rFonts w:ascii="Times New Roman" w:hAnsi="Times New Roman" w:cs="Times New Roman"/>
          <w:sz w:val="24"/>
          <w:szCs w:val="24"/>
        </w:rPr>
      </w:pPr>
      <w:r w:rsidRPr="0092129B">
        <w:rPr>
          <w:rFonts w:ascii="Times New Roman" w:hAnsi="Times New Roman" w:cs="Times New Roman"/>
          <w:sz w:val="24"/>
          <w:szCs w:val="24"/>
          <w:vertAlign w:val="superscript"/>
        </w:rPr>
        <w:t>5</w:t>
      </w:r>
      <w:r>
        <w:rPr>
          <w:rFonts w:ascii="Times New Roman" w:hAnsi="Times New Roman" w:cs="Times New Roman"/>
          <w:sz w:val="24"/>
          <w:szCs w:val="24"/>
        </w:rPr>
        <w:t>Doutor em Desenvolvimento Sustentável. Instituto Tecnológico vale (ITV)</w:t>
      </w:r>
    </w:p>
    <w:p w14:paraId="2DCBD3E3" w14:textId="77777777" w:rsidR="0092129B" w:rsidRPr="00FD2F2F" w:rsidRDefault="0092129B" w:rsidP="005774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Jose.Aroudo.mota@gmail.com </w:t>
      </w:r>
    </w:p>
    <w:p w14:paraId="7F8C7185" w14:textId="77777777" w:rsidR="00791335" w:rsidRPr="00FD2F2F" w:rsidRDefault="00791335" w:rsidP="00577467">
      <w:pPr>
        <w:rPr>
          <w:rFonts w:ascii="Times New Roman" w:hAnsi="Times New Roman" w:cs="Times New Roman"/>
          <w:b/>
          <w:color w:val="000000" w:themeColor="text1"/>
          <w:sz w:val="24"/>
          <w:szCs w:val="24"/>
        </w:rPr>
      </w:pPr>
    </w:p>
    <w:p w14:paraId="49EBF526" w14:textId="77777777" w:rsidR="00160DCC" w:rsidRPr="009D6A9C" w:rsidRDefault="009D6A9C" w:rsidP="009D6A9C">
      <w:pPr>
        <w:spacing w:after="0" w:line="240" w:lineRule="auto"/>
        <w:jc w:val="center"/>
        <w:rPr>
          <w:rFonts w:ascii="Times New Roman" w:hAnsi="Times New Roman" w:cs="Times New Roman"/>
          <w:b/>
          <w:color w:val="000000" w:themeColor="text1"/>
          <w:sz w:val="24"/>
          <w:szCs w:val="24"/>
        </w:rPr>
      </w:pPr>
      <w:r w:rsidRPr="009D6A9C">
        <w:rPr>
          <w:rFonts w:ascii="Times New Roman" w:hAnsi="Times New Roman" w:cs="Times New Roman"/>
          <w:b/>
          <w:color w:val="000000" w:themeColor="text1"/>
          <w:sz w:val="24"/>
          <w:szCs w:val="24"/>
        </w:rPr>
        <w:t>RESUMO</w:t>
      </w:r>
    </w:p>
    <w:p w14:paraId="7C289A21" w14:textId="5EB274A6" w:rsidR="00AF4A4B" w:rsidRPr="009D6A9C" w:rsidRDefault="009D6A9C" w:rsidP="00365E1E">
      <w:pPr>
        <w:spacing w:after="0" w:line="240" w:lineRule="auto"/>
        <w:jc w:val="both"/>
        <w:rPr>
          <w:rFonts w:ascii="Times New Roman" w:hAnsi="Times New Roman" w:cs="Times New Roman"/>
          <w:color w:val="000000" w:themeColor="text1"/>
          <w:sz w:val="24"/>
          <w:szCs w:val="24"/>
        </w:rPr>
      </w:pPr>
      <w:r w:rsidRPr="009D6A9C">
        <w:rPr>
          <w:rFonts w:ascii="Times New Roman" w:hAnsi="Times New Roman" w:cs="Times New Roman"/>
          <w:color w:val="000000" w:themeColor="text1"/>
          <w:sz w:val="24"/>
          <w:szCs w:val="24"/>
        </w:rPr>
        <w:t>As geotecnologias cumprem um papel importante relacionados a fragilidade do ambiente, pois são capazes de</w:t>
      </w:r>
      <w:r>
        <w:rPr>
          <w:rFonts w:ascii="Times New Roman" w:hAnsi="Times New Roman" w:cs="Times New Roman"/>
          <w:color w:val="000000" w:themeColor="text1"/>
          <w:sz w:val="24"/>
          <w:szCs w:val="24"/>
        </w:rPr>
        <w:t xml:space="preserve"> elaborar produtos capazes de identificar</w:t>
      </w:r>
      <w:r w:rsidRPr="009D6A9C">
        <w:rPr>
          <w:rFonts w:ascii="Times New Roman" w:hAnsi="Times New Roman" w:cs="Times New Roman"/>
          <w:color w:val="000000" w:themeColor="text1"/>
          <w:sz w:val="24"/>
          <w:szCs w:val="24"/>
        </w:rPr>
        <w:t xml:space="preserve"> pontos de destaque e são altamente eficientes para a gestão do território e promoção da qualidade da paisagem</w:t>
      </w:r>
      <w:r>
        <w:rPr>
          <w:rFonts w:ascii="Times New Roman" w:hAnsi="Times New Roman" w:cs="Times New Roman"/>
          <w:color w:val="000000" w:themeColor="text1"/>
          <w:sz w:val="24"/>
          <w:szCs w:val="24"/>
        </w:rPr>
        <w:t xml:space="preserve">. </w:t>
      </w:r>
      <w:r w:rsidR="00AF4A4B" w:rsidRPr="009D6A9C">
        <w:rPr>
          <w:rFonts w:ascii="Times New Roman" w:hAnsi="Times New Roman" w:cs="Times New Roman"/>
          <w:color w:val="000000" w:themeColor="text1"/>
          <w:sz w:val="24"/>
          <w:szCs w:val="24"/>
        </w:rPr>
        <w:t>Este trabalho apresenta um modelo para determinar a fragilidade ambiental em bacias hidrográficas. O estudo foi realizado na Bacia do</w:t>
      </w:r>
      <w:r w:rsidR="00050131" w:rsidRPr="009D6A9C">
        <w:rPr>
          <w:rFonts w:ascii="Times New Roman" w:hAnsi="Times New Roman" w:cs="Times New Roman"/>
          <w:color w:val="000000" w:themeColor="text1"/>
          <w:sz w:val="24"/>
          <w:szCs w:val="24"/>
        </w:rPr>
        <w:t xml:space="preserve"> Submédio Tocantins</w:t>
      </w:r>
      <w:r w:rsidR="00AF4A4B" w:rsidRPr="009D6A9C">
        <w:rPr>
          <w:rFonts w:ascii="Times New Roman" w:hAnsi="Times New Roman" w:cs="Times New Roman"/>
          <w:color w:val="000000" w:themeColor="text1"/>
          <w:sz w:val="24"/>
          <w:szCs w:val="24"/>
        </w:rPr>
        <w:t>, localizada na</w:t>
      </w:r>
      <w:r w:rsidR="00050131" w:rsidRPr="009D6A9C">
        <w:rPr>
          <w:rFonts w:ascii="Times New Roman" w:hAnsi="Times New Roman" w:cs="Times New Roman"/>
          <w:color w:val="000000" w:themeColor="text1"/>
          <w:sz w:val="24"/>
          <w:szCs w:val="24"/>
        </w:rPr>
        <w:t xml:space="preserve"> bacia hidrográfica do Tocantins</w:t>
      </w:r>
      <w:r w:rsidR="007335CC" w:rsidRPr="009D6A9C">
        <w:rPr>
          <w:rFonts w:ascii="Times New Roman" w:hAnsi="Times New Roman" w:cs="Times New Roman"/>
          <w:color w:val="000000" w:themeColor="text1"/>
          <w:sz w:val="24"/>
          <w:szCs w:val="24"/>
        </w:rPr>
        <w:t>-A</w:t>
      </w:r>
      <w:r w:rsidR="00050131" w:rsidRPr="009D6A9C">
        <w:rPr>
          <w:rFonts w:ascii="Times New Roman" w:hAnsi="Times New Roman" w:cs="Times New Roman"/>
          <w:color w:val="000000" w:themeColor="text1"/>
          <w:sz w:val="24"/>
          <w:szCs w:val="24"/>
        </w:rPr>
        <w:t>raguaia</w:t>
      </w:r>
      <w:r w:rsidR="00AF4A4B" w:rsidRPr="009D6A9C">
        <w:rPr>
          <w:rFonts w:ascii="Times New Roman" w:hAnsi="Times New Roman" w:cs="Times New Roman"/>
          <w:color w:val="000000" w:themeColor="text1"/>
          <w:sz w:val="24"/>
          <w:szCs w:val="24"/>
        </w:rPr>
        <w:t xml:space="preserve">. Fatores que influenciam a ocorrência de processos </w:t>
      </w:r>
      <w:r w:rsidR="00050131" w:rsidRPr="009D6A9C">
        <w:rPr>
          <w:rFonts w:ascii="Times New Roman" w:hAnsi="Times New Roman" w:cs="Times New Roman"/>
          <w:color w:val="000000" w:themeColor="text1"/>
          <w:sz w:val="24"/>
          <w:szCs w:val="24"/>
        </w:rPr>
        <w:t xml:space="preserve">de vulnerabilidade </w:t>
      </w:r>
      <w:r w:rsidR="007335CC" w:rsidRPr="009D6A9C">
        <w:rPr>
          <w:rFonts w:ascii="Times New Roman" w:hAnsi="Times New Roman" w:cs="Times New Roman"/>
          <w:color w:val="000000" w:themeColor="text1"/>
          <w:sz w:val="24"/>
          <w:szCs w:val="24"/>
        </w:rPr>
        <w:t xml:space="preserve">ambiental </w:t>
      </w:r>
      <w:r w:rsidR="00AF4A4B" w:rsidRPr="009D6A9C">
        <w:rPr>
          <w:rFonts w:ascii="Times New Roman" w:hAnsi="Times New Roman" w:cs="Times New Roman"/>
          <w:color w:val="000000" w:themeColor="text1"/>
          <w:sz w:val="24"/>
          <w:szCs w:val="24"/>
        </w:rPr>
        <w:t>foram integrados por algoritmos em um SIG para construção de classes de fragilidade. A análise multicriterial considerou o modelo numérico de terreno, dados oficiais sobre variáveis ambientais, imagem orbital de alta resolução. Através de informações secundárias sobre pedologia, intensidade das chuvas e declividade do terreno gerou-se o Map</w:t>
      </w:r>
      <w:r w:rsidR="00050131" w:rsidRPr="009D6A9C">
        <w:rPr>
          <w:rFonts w:ascii="Times New Roman" w:hAnsi="Times New Roman" w:cs="Times New Roman"/>
          <w:color w:val="000000" w:themeColor="text1"/>
          <w:sz w:val="24"/>
          <w:szCs w:val="24"/>
        </w:rPr>
        <w:t>a de Fragilidade Potencial</w:t>
      </w:r>
      <w:r w:rsidR="00FE08B5">
        <w:rPr>
          <w:rFonts w:ascii="Times New Roman" w:hAnsi="Times New Roman" w:cs="Times New Roman"/>
          <w:color w:val="000000" w:themeColor="text1"/>
          <w:sz w:val="24"/>
          <w:szCs w:val="24"/>
        </w:rPr>
        <w:t xml:space="preserve"> (MFP)</w:t>
      </w:r>
      <w:r w:rsidR="004C0261">
        <w:rPr>
          <w:rFonts w:ascii="Times New Roman" w:hAnsi="Times New Roman" w:cs="Times New Roman"/>
          <w:color w:val="000000" w:themeColor="text1"/>
          <w:sz w:val="24"/>
          <w:szCs w:val="24"/>
        </w:rPr>
        <w:t xml:space="preserve">. </w:t>
      </w:r>
      <w:r w:rsidR="00B34F47">
        <w:rPr>
          <w:rFonts w:ascii="Times New Roman" w:hAnsi="Times New Roman" w:cs="Times New Roman"/>
          <w:color w:val="000000" w:themeColor="text1"/>
          <w:sz w:val="24"/>
          <w:szCs w:val="24"/>
        </w:rPr>
        <w:t>Em seguida, f</w:t>
      </w:r>
      <w:r w:rsidR="004D0912">
        <w:rPr>
          <w:rFonts w:ascii="Times New Roman" w:hAnsi="Times New Roman" w:cs="Times New Roman"/>
          <w:color w:val="000000" w:themeColor="text1"/>
          <w:sz w:val="24"/>
          <w:szCs w:val="24"/>
        </w:rPr>
        <w:t>o</w:t>
      </w:r>
      <w:r w:rsidR="00D31876">
        <w:rPr>
          <w:rFonts w:ascii="Times New Roman" w:hAnsi="Times New Roman" w:cs="Times New Roman"/>
          <w:color w:val="000000" w:themeColor="text1"/>
          <w:sz w:val="24"/>
          <w:szCs w:val="24"/>
        </w:rPr>
        <w:t>ram</w:t>
      </w:r>
      <w:r w:rsidR="004D0912">
        <w:rPr>
          <w:rFonts w:ascii="Times New Roman" w:hAnsi="Times New Roman" w:cs="Times New Roman"/>
          <w:color w:val="000000" w:themeColor="text1"/>
          <w:sz w:val="24"/>
          <w:szCs w:val="24"/>
        </w:rPr>
        <w:t xml:space="preserve"> </w:t>
      </w:r>
      <w:r w:rsidR="00D31876">
        <w:rPr>
          <w:rFonts w:ascii="Times New Roman" w:hAnsi="Times New Roman" w:cs="Times New Roman"/>
          <w:color w:val="000000" w:themeColor="text1"/>
          <w:sz w:val="24"/>
          <w:szCs w:val="24"/>
        </w:rPr>
        <w:t>sobrepostas</w:t>
      </w:r>
      <w:r w:rsidR="004D0912">
        <w:rPr>
          <w:rFonts w:ascii="Times New Roman" w:hAnsi="Times New Roman" w:cs="Times New Roman"/>
          <w:color w:val="000000" w:themeColor="text1"/>
          <w:sz w:val="24"/>
          <w:szCs w:val="24"/>
        </w:rPr>
        <w:t xml:space="preserve"> ao</w:t>
      </w:r>
      <w:r w:rsidRPr="009D6A9C">
        <w:rPr>
          <w:rFonts w:ascii="Times New Roman" w:hAnsi="Times New Roman" w:cs="Times New Roman"/>
          <w:color w:val="000000" w:themeColor="text1"/>
          <w:sz w:val="24"/>
          <w:szCs w:val="24"/>
        </w:rPr>
        <w:t xml:space="preserve"> </w:t>
      </w:r>
      <w:r w:rsidR="00B34F47">
        <w:rPr>
          <w:rFonts w:ascii="Times New Roman" w:hAnsi="Times New Roman" w:cs="Times New Roman"/>
          <w:color w:val="000000" w:themeColor="text1"/>
          <w:sz w:val="24"/>
          <w:szCs w:val="24"/>
        </w:rPr>
        <w:t>MFP as</w:t>
      </w:r>
      <w:r w:rsidRPr="009D6A9C">
        <w:rPr>
          <w:rFonts w:ascii="Times New Roman" w:hAnsi="Times New Roman" w:cs="Times New Roman"/>
          <w:color w:val="000000" w:themeColor="text1"/>
          <w:sz w:val="24"/>
          <w:szCs w:val="24"/>
        </w:rPr>
        <w:t xml:space="preserve"> </w:t>
      </w:r>
      <w:r w:rsidR="00AF4A4B" w:rsidRPr="009D6A9C">
        <w:rPr>
          <w:rFonts w:ascii="Times New Roman" w:hAnsi="Times New Roman" w:cs="Times New Roman"/>
          <w:color w:val="000000" w:themeColor="text1"/>
          <w:sz w:val="24"/>
          <w:szCs w:val="24"/>
        </w:rPr>
        <w:t>informações sobre</w:t>
      </w:r>
      <w:r w:rsidR="004D0912">
        <w:rPr>
          <w:rFonts w:ascii="Times New Roman" w:hAnsi="Times New Roman" w:cs="Times New Roman"/>
          <w:color w:val="000000" w:themeColor="text1"/>
          <w:sz w:val="24"/>
          <w:szCs w:val="24"/>
        </w:rPr>
        <w:t xml:space="preserve"> uso e cobertura da terra gerando, assim,</w:t>
      </w:r>
      <w:r w:rsidR="00AF4A4B" w:rsidRPr="009D6A9C">
        <w:rPr>
          <w:rFonts w:ascii="Times New Roman" w:hAnsi="Times New Roman" w:cs="Times New Roman"/>
          <w:color w:val="000000" w:themeColor="text1"/>
          <w:sz w:val="24"/>
          <w:szCs w:val="24"/>
        </w:rPr>
        <w:t xml:space="preserve"> o Map</w:t>
      </w:r>
      <w:r w:rsidR="004D0912">
        <w:rPr>
          <w:rFonts w:ascii="Times New Roman" w:hAnsi="Times New Roman" w:cs="Times New Roman"/>
          <w:color w:val="000000" w:themeColor="text1"/>
          <w:sz w:val="24"/>
          <w:szCs w:val="24"/>
        </w:rPr>
        <w:t>a de</w:t>
      </w:r>
      <w:r w:rsidR="00050131" w:rsidRPr="009D6A9C">
        <w:rPr>
          <w:rFonts w:ascii="Times New Roman" w:hAnsi="Times New Roman" w:cs="Times New Roman"/>
          <w:color w:val="000000" w:themeColor="text1"/>
          <w:sz w:val="24"/>
          <w:szCs w:val="24"/>
        </w:rPr>
        <w:t xml:space="preserve"> Fragilidade Emergente</w:t>
      </w:r>
      <w:bookmarkStart w:id="0" w:name="_GoBack"/>
      <w:bookmarkEnd w:id="0"/>
      <w:r w:rsidR="00FE08B5">
        <w:rPr>
          <w:rFonts w:ascii="Times New Roman" w:hAnsi="Times New Roman" w:cs="Times New Roman"/>
          <w:color w:val="000000" w:themeColor="text1"/>
          <w:sz w:val="24"/>
          <w:szCs w:val="24"/>
        </w:rPr>
        <w:t xml:space="preserve"> (MFE)</w:t>
      </w:r>
      <w:r w:rsidR="00AF4A4B" w:rsidRPr="009D6A9C">
        <w:rPr>
          <w:rFonts w:ascii="Times New Roman" w:hAnsi="Times New Roman" w:cs="Times New Roman"/>
          <w:color w:val="000000" w:themeColor="text1"/>
          <w:sz w:val="24"/>
          <w:szCs w:val="24"/>
        </w:rPr>
        <w:t>. Os r</w:t>
      </w:r>
      <w:r w:rsidR="00050131" w:rsidRPr="009D6A9C">
        <w:rPr>
          <w:rFonts w:ascii="Times New Roman" w:hAnsi="Times New Roman" w:cs="Times New Roman"/>
          <w:color w:val="000000" w:themeColor="text1"/>
          <w:sz w:val="24"/>
          <w:szCs w:val="24"/>
        </w:rPr>
        <w:t>esultados mostram que mais de 50</w:t>
      </w:r>
      <w:r w:rsidR="00AF4A4B" w:rsidRPr="009D6A9C">
        <w:rPr>
          <w:rFonts w:ascii="Times New Roman" w:hAnsi="Times New Roman" w:cs="Times New Roman"/>
          <w:color w:val="000000" w:themeColor="text1"/>
          <w:sz w:val="24"/>
          <w:szCs w:val="24"/>
        </w:rPr>
        <w:t>% da área da bacia possui fragil</w:t>
      </w:r>
      <w:r w:rsidR="007335CC" w:rsidRPr="009D6A9C">
        <w:rPr>
          <w:rFonts w:ascii="Times New Roman" w:hAnsi="Times New Roman" w:cs="Times New Roman"/>
          <w:color w:val="000000" w:themeColor="text1"/>
          <w:sz w:val="24"/>
          <w:szCs w:val="24"/>
        </w:rPr>
        <w:t>idade potencial</w:t>
      </w:r>
      <w:r w:rsidR="00050131" w:rsidRPr="009D6A9C">
        <w:rPr>
          <w:rFonts w:ascii="Times New Roman" w:hAnsi="Times New Roman" w:cs="Times New Roman"/>
          <w:color w:val="000000" w:themeColor="text1"/>
          <w:sz w:val="24"/>
          <w:szCs w:val="24"/>
        </w:rPr>
        <w:t xml:space="preserve"> considerada baixa ou muito baixa</w:t>
      </w:r>
      <w:r w:rsidR="007335CC" w:rsidRPr="009D6A9C">
        <w:rPr>
          <w:rFonts w:ascii="Times New Roman" w:hAnsi="Times New Roman" w:cs="Times New Roman"/>
          <w:color w:val="000000" w:themeColor="text1"/>
          <w:sz w:val="24"/>
          <w:szCs w:val="24"/>
        </w:rPr>
        <w:t>, enquanto que mais de 30% da área da bacia possui fragilidade Emergente</w:t>
      </w:r>
      <w:r w:rsidR="00AF4A4B" w:rsidRPr="009D6A9C">
        <w:rPr>
          <w:rFonts w:ascii="Times New Roman" w:hAnsi="Times New Roman" w:cs="Times New Roman"/>
          <w:color w:val="000000" w:themeColor="text1"/>
          <w:sz w:val="24"/>
          <w:szCs w:val="24"/>
        </w:rPr>
        <w:t>. Os modelos geraram informações importantes para o planejamento territorial, possibilitando um zoneamento acessível e de fácil atualização para as prefeituras municipais e organizações da sociedade civil, inclusive para o monitoramento das áreas de alta fragilidade ambiental.</w:t>
      </w:r>
    </w:p>
    <w:p w14:paraId="3CADD056" w14:textId="77777777" w:rsidR="00A55AED" w:rsidRPr="00365E1E" w:rsidRDefault="00A55AED" w:rsidP="00365E1E">
      <w:pPr>
        <w:pStyle w:val="Default"/>
        <w:jc w:val="both"/>
        <w:rPr>
          <w:rFonts w:ascii="Times New Roman" w:hAnsi="Times New Roman" w:cs="Times New Roman"/>
          <w:color w:val="000000" w:themeColor="text1"/>
        </w:rPr>
      </w:pPr>
      <w:r w:rsidRPr="00365E1E">
        <w:rPr>
          <w:rFonts w:ascii="Times New Roman" w:hAnsi="Times New Roman" w:cs="Times New Roman"/>
          <w:b/>
          <w:color w:val="000000" w:themeColor="text1"/>
        </w:rPr>
        <w:t>Palavras-chaves:</w:t>
      </w:r>
      <w:r w:rsidR="00D86A5B" w:rsidRPr="00365E1E">
        <w:rPr>
          <w:rFonts w:ascii="Times New Roman" w:hAnsi="Times New Roman" w:cs="Times New Roman"/>
          <w:color w:val="000000" w:themeColor="text1"/>
        </w:rPr>
        <w:t xml:space="preserve"> </w:t>
      </w:r>
      <w:r w:rsidR="0031227E">
        <w:rPr>
          <w:rFonts w:ascii="Times New Roman" w:hAnsi="Times New Roman" w:cs="Times New Roman"/>
          <w:color w:val="000000" w:themeColor="text1"/>
        </w:rPr>
        <w:t>F</w:t>
      </w:r>
      <w:r w:rsidR="00512207">
        <w:rPr>
          <w:rFonts w:ascii="Times New Roman" w:hAnsi="Times New Roman" w:cs="Times New Roman"/>
          <w:color w:val="000000" w:themeColor="text1"/>
        </w:rPr>
        <w:t>ragilidade ambiental</w:t>
      </w:r>
      <w:r w:rsidR="0031227E">
        <w:rPr>
          <w:rFonts w:ascii="Times New Roman" w:hAnsi="Times New Roman" w:cs="Times New Roman"/>
          <w:color w:val="000000" w:themeColor="text1"/>
        </w:rPr>
        <w:t>.</w:t>
      </w:r>
      <w:r w:rsidR="00D86A5B" w:rsidRPr="00365E1E">
        <w:rPr>
          <w:rFonts w:ascii="Times New Roman" w:hAnsi="Times New Roman" w:cs="Times New Roman"/>
          <w:color w:val="000000" w:themeColor="text1"/>
        </w:rPr>
        <w:t xml:space="preserve"> </w:t>
      </w:r>
      <w:r w:rsidR="0031227E">
        <w:rPr>
          <w:rFonts w:ascii="Times New Roman" w:hAnsi="Times New Roman" w:cs="Times New Roman"/>
          <w:color w:val="000000" w:themeColor="text1"/>
        </w:rPr>
        <w:t>Planejamento</w:t>
      </w:r>
      <w:r w:rsidR="00512207">
        <w:rPr>
          <w:rFonts w:ascii="Times New Roman" w:hAnsi="Times New Roman" w:cs="Times New Roman"/>
          <w:color w:val="000000" w:themeColor="text1"/>
        </w:rPr>
        <w:t xml:space="preserve"> territorial</w:t>
      </w:r>
      <w:r w:rsidR="0031227E">
        <w:rPr>
          <w:rFonts w:ascii="Times New Roman" w:hAnsi="Times New Roman" w:cs="Times New Roman"/>
          <w:color w:val="000000" w:themeColor="text1"/>
        </w:rPr>
        <w:t>.</w:t>
      </w:r>
      <w:r w:rsidR="00D86A5B" w:rsidRPr="00365E1E">
        <w:rPr>
          <w:rFonts w:ascii="Times New Roman" w:hAnsi="Times New Roman" w:cs="Times New Roman"/>
          <w:color w:val="000000" w:themeColor="text1"/>
        </w:rPr>
        <w:t xml:space="preserve"> </w:t>
      </w:r>
      <w:r w:rsidR="0031227E" w:rsidRPr="00365E1E">
        <w:rPr>
          <w:rFonts w:ascii="Times New Roman" w:hAnsi="Times New Roman" w:cs="Times New Roman"/>
          <w:color w:val="000000" w:themeColor="text1"/>
        </w:rPr>
        <w:t>Geoprocessamento</w:t>
      </w:r>
      <w:r w:rsidR="00512207">
        <w:rPr>
          <w:rFonts w:ascii="Times New Roman" w:hAnsi="Times New Roman" w:cs="Times New Roman"/>
          <w:color w:val="000000" w:themeColor="text1"/>
        </w:rPr>
        <w:t>.</w:t>
      </w:r>
    </w:p>
    <w:p w14:paraId="731E3FE4" w14:textId="77777777" w:rsidR="00163F0C" w:rsidRDefault="00163F0C" w:rsidP="00D86A5B">
      <w:pPr>
        <w:pStyle w:val="Default"/>
        <w:jc w:val="both"/>
        <w:rPr>
          <w:rFonts w:ascii="Century Schoolbook" w:hAnsi="Century Schoolbook" w:cs="Times New Roman"/>
          <w:color w:val="000000" w:themeColor="text1"/>
          <w:sz w:val="20"/>
          <w:szCs w:val="20"/>
        </w:rPr>
      </w:pPr>
    </w:p>
    <w:p w14:paraId="6A86070F" w14:textId="77777777" w:rsidR="006D3498" w:rsidRPr="0031227E" w:rsidRDefault="006D3498" w:rsidP="006D3498">
      <w:pPr>
        <w:rPr>
          <w:rFonts w:ascii="Times New Roman" w:hAnsi="Times New Roman" w:cs="Times New Roman"/>
          <w:color w:val="000000" w:themeColor="text1"/>
          <w:sz w:val="24"/>
          <w:szCs w:val="24"/>
        </w:rPr>
      </w:pPr>
      <w:r w:rsidRPr="0031227E">
        <w:rPr>
          <w:rFonts w:ascii="Times New Roman" w:hAnsi="Times New Roman" w:cs="Times New Roman"/>
          <w:b/>
          <w:sz w:val="24"/>
          <w:szCs w:val="24"/>
        </w:rPr>
        <w:t>Área de Interesse do Simpósio</w:t>
      </w:r>
      <w:r w:rsidRPr="0031227E">
        <w:rPr>
          <w:rFonts w:ascii="Times New Roman" w:hAnsi="Times New Roman" w:cs="Times New Roman"/>
          <w:sz w:val="24"/>
          <w:szCs w:val="24"/>
        </w:rPr>
        <w:t xml:space="preserve">: </w:t>
      </w:r>
      <w:r w:rsidRPr="0031227E">
        <w:rPr>
          <w:rFonts w:ascii="Times New Roman" w:hAnsi="Times New Roman" w:cs="Times New Roman"/>
          <w:color w:val="000000" w:themeColor="text1"/>
          <w:sz w:val="24"/>
          <w:szCs w:val="24"/>
        </w:rPr>
        <w:t>Sensoriamento remoto e geoprocessamento</w:t>
      </w:r>
      <w:r w:rsidR="001737DA" w:rsidRPr="0031227E">
        <w:rPr>
          <w:rFonts w:ascii="Times New Roman" w:hAnsi="Times New Roman" w:cs="Times New Roman"/>
          <w:color w:val="000000" w:themeColor="text1"/>
          <w:sz w:val="24"/>
          <w:szCs w:val="24"/>
        </w:rPr>
        <w:t>.</w:t>
      </w:r>
    </w:p>
    <w:p w14:paraId="32C9C6C2" w14:textId="77777777" w:rsidR="00C6734C" w:rsidRPr="00C6734C" w:rsidRDefault="00C6734C" w:rsidP="00D86A5B">
      <w:pPr>
        <w:pStyle w:val="Default"/>
        <w:jc w:val="both"/>
        <w:rPr>
          <w:rFonts w:ascii="Century Schoolbook" w:hAnsi="Century Schoolbook" w:cs="Times New Roman"/>
          <w:color w:val="000000" w:themeColor="text1"/>
          <w:sz w:val="20"/>
          <w:szCs w:val="20"/>
        </w:rPr>
      </w:pPr>
    </w:p>
    <w:p w14:paraId="01DAC112" w14:textId="77777777" w:rsidR="00160DCC" w:rsidRPr="00512207" w:rsidRDefault="00512207" w:rsidP="0094692D">
      <w:pPr>
        <w:pStyle w:val="PargrafodaLista"/>
        <w:numPr>
          <w:ilvl w:val="0"/>
          <w:numId w:val="2"/>
        </w:numPr>
        <w:spacing w:after="0" w:line="360" w:lineRule="auto"/>
        <w:rPr>
          <w:rFonts w:ascii="Times New Roman" w:hAnsi="Times New Roman" w:cs="Times New Roman"/>
          <w:b/>
          <w:sz w:val="24"/>
          <w:szCs w:val="24"/>
        </w:rPr>
      </w:pPr>
      <w:r w:rsidRPr="00512207">
        <w:rPr>
          <w:rFonts w:ascii="Times New Roman" w:hAnsi="Times New Roman" w:cs="Times New Roman"/>
          <w:b/>
          <w:sz w:val="24"/>
          <w:szCs w:val="24"/>
        </w:rPr>
        <w:t>INTRODUÇÃO</w:t>
      </w:r>
    </w:p>
    <w:p w14:paraId="402D72AE" w14:textId="77777777" w:rsidR="00F82FA1" w:rsidRPr="00512207" w:rsidRDefault="00F82FA1" w:rsidP="0094692D">
      <w:pPr>
        <w:spacing w:after="0" w:line="360" w:lineRule="auto"/>
        <w:ind w:firstLine="709"/>
        <w:jc w:val="both"/>
        <w:rPr>
          <w:rFonts w:ascii="Times New Roman" w:hAnsi="Times New Roman" w:cs="Times New Roman"/>
          <w:color w:val="000000" w:themeColor="text1"/>
          <w:sz w:val="24"/>
          <w:szCs w:val="24"/>
        </w:rPr>
      </w:pPr>
      <w:r w:rsidRPr="00512207">
        <w:rPr>
          <w:rFonts w:ascii="Times New Roman" w:hAnsi="Times New Roman" w:cs="Times New Roman"/>
          <w:color w:val="000000" w:themeColor="text1"/>
          <w:sz w:val="24"/>
          <w:szCs w:val="24"/>
        </w:rPr>
        <w:t>O homem se relaciona com a natureza a partir das diferentes formas de ocupação e utilização do ambiente natural, e com isso ocorre intervenções antrópicas nos sistemas ambientais, resultando em menor ou maior fragilidade em função de suas características biogenéticas (</w:t>
      </w:r>
      <w:r w:rsidR="008B0A95" w:rsidRPr="00512207">
        <w:rPr>
          <w:rFonts w:ascii="Times New Roman" w:hAnsi="Times New Roman" w:cs="Times New Roman"/>
          <w:color w:val="000000" w:themeColor="text1"/>
          <w:sz w:val="24"/>
          <w:szCs w:val="24"/>
        </w:rPr>
        <w:t>ROSS</w:t>
      </w:r>
      <w:r w:rsidRPr="00512207">
        <w:rPr>
          <w:rFonts w:ascii="Times New Roman" w:hAnsi="Times New Roman" w:cs="Times New Roman"/>
          <w:color w:val="000000" w:themeColor="text1"/>
          <w:sz w:val="24"/>
          <w:szCs w:val="24"/>
        </w:rPr>
        <w:t>, 1994).</w:t>
      </w:r>
    </w:p>
    <w:p w14:paraId="2A955E52" w14:textId="77777777" w:rsidR="00F82FA1" w:rsidRPr="00512207" w:rsidRDefault="00F82FA1" w:rsidP="00E43BB7">
      <w:pPr>
        <w:spacing w:after="0" w:line="360" w:lineRule="auto"/>
        <w:ind w:firstLine="709"/>
        <w:jc w:val="both"/>
        <w:rPr>
          <w:rFonts w:ascii="Times New Roman" w:hAnsi="Times New Roman" w:cs="Times New Roman"/>
          <w:color w:val="000000" w:themeColor="text1"/>
          <w:sz w:val="24"/>
          <w:szCs w:val="24"/>
        </w:rPr>
      </w:pPr>
      <w:r w:rsidRPr="00512207">
        <w:rPr>
          <w:rFonts w:ascii="Times New Roman" w:hAnsi="Times New Roman" w:cs="Times New Roman"/>
          <w:color w:val="000000" w:themeColor="text1"/>
          <w:sz w:val="24"/>
          <w:szCs w:val="24"/>
        </w:rPr>
        <w:lastRenderedPageBreak/>
        <w:t xml:space="preserve">Qualquer alteração nos componentes da natureza (relevo, solo, vegetação, clima e recursos hídricos) acarretam comprometimentos na funcionalidade do sistema, ocasionando instabilidades no equilíbrio dinâmico (SPÖRL, 2004). Neste sentido, o uso sustentável dos recursos naturais, especialmente do solo, tem sido um tema de relevância significativa nas mesas de debate acadêmicos, devido principalmente a pressão que o antropocentrismo acarreta no meio ambiente (ARAUJO, 2007). </w:t>
      </w:r>
    </w:p>
    <w:p w14:paraId="3F5049DA" w14:textId="77777777" w:rsidR="00F82FA1" w:rsidRPr="00512207" w:rsidRDefault="00F82FA1" w:rsidP="00E43BB7">
      <w:pPr>
        <w:spacing w:after="0" w:line="360" w:lineRule="auto"/>
        <w:ind w:firstLine="709"/>
        <w:jc w:val="both"/>
        <w:rPr>
          <w:rFonts w:ascii="Times New Roman" w:hAnsi="Times New Roman" w:cs="Times New Roman"/>
          <w:color w:val="000000" w:themeColor="text1"/>
          <w:sz w:val="24"/>
          <w:szCs w:val="24"/>
        </w:rPr>
      </w:pPr>
      <w:r w:rsidRPr="00512207">
        <w:rPr>
          <w:rFonts w:ascii="Times New Roman" w:hAnsi="Times New Roman" w:cs="Times New Roman"/>
          <w:color w:val="000000" w:themeColor="text1"/>
          <w:sz w:val="24"/>
          <w:szCs w:val="24"/>
        </w:rPr>
        <w:t>As premissas do planejamento ambiental definem-se como um conjunto de complexos elementos em interações ordenadas, e a partir do conceito de dinâmica dos ambientes, é possível determinar suas potencialidades e fragilidades para o uso humano (ROSS, 1994).</w:t>
      </w:r>
    </w:p>
    <w:p w14:paraId="062E16C7" w14:textId="6B516027" w:rsidR="00F82FA1" w:rsidRPr="00512207" w:rsidRDefault="00F82FA1" w:rsidP="00E43BB7">
      <w:pPr>
        <w:spacing w:after="0" w:line="360" w:lineRule="auto"/>
        <w:ind w:firstLine="709"/>
        <w:jc w:val="both"/>
        <w:rPr>
          <w:rFonts w:ascii="Times New Roman" w:hAnsi="Times New Roman" w:cs="Times New Roman"/>
          <w:color w:val="000000" w:themeColor="text1"/>
          <w:sz w:val="24"/>
          <w:szCs w:val="24"/>
        </w:rPr>
      </w:pPr>
      <w:r w:rsidRPr="00512207">
        <w:rPr>
          <w:rFonts w:ascii="Times New Roman" w:hAnsi="Times New Roman" w:cs="Times New Roman"/>
          <w:color w:val="000000" w:themeColor="text1"/>
          <w:sz w:val="24"/>
          <w:szCs w:val="24"/>
        </w:rPr>
        <w:t>Os estudos relativos à fragilidade dos ambientes</w:t>
      </w:r>
      <w:r w:rsidR="00F56436">
        <w:rPr>
          <w:rFonts w:ascii="Times New Roman" w:hAnsi="Times New Roman" w:cs="Times New Roman"/>
          <w:color w:val="000000" w:themeColor="text1"/>
          <w:sz w:val="24"/>
          <w:szCs w:val="24"/>
        </w:rPr>
        <w:t xml:space="preserve"> são de extrema importância ao planejamento a</w:t>
      </w:r>
      <w:r w:rsidRPr="00512207">
        <w:rPr>
          <w:rFonts w:ascii="Times New Roman" w:hAnsi="Times New Roman" w:cs="Times New Roman"/>
          <w:color w:val="000000" w:themeColor="text1"/>
          <w:sz w:val="24"/>
          <w:szCs w:val="24"/>
        </w:rPr>
        <w:t>mbiental, onde a identificação</w:t>
      </w:r>
      <w:r w:rsidR="00CE3604">
        <w:rPr>
          <w:rFonts w:ascii="Times New Roman" w:hAnsi="Times New Roman" w:cs="Times New Roman"/>
          <w:color w:val="000000" w:themeColor="text1"/>
          <w:sz w:val="24"/>
          <w:szCs w:val="24"/>
        </w:rPr>
        <w:t xml:space="preserve"> dos ambientes naturais e suas Fragilidades Potenciais e E</w:t>
      </w:r>
      <w:r w:rsidRPr="00512207">
        <w:rPr>
          <w:rFonts w:ascii="Times New Roman" w:hAnsi="Times New Roman" w:cs="Times New Roman"/>
          <w:color w:val="000000" w:themeColor="text1"/>
          <w:sz w:val="24"/>
          <w:szCs w:val="24"/>
        </w:rPr>
        <w:t>mergentes proporcionam uma melhor definição das diretrizes e ações a serem implementadas no espaço físico-territorial, servindo de base para o zoneamento e fornecendo subsídios à gestão do território (SPÖRL, 2004).</w:t>
      </w:r>
    </w:p>
    <w:p w14:paraId="312C76F5" w14:textId="77777777" w:rsidR="00F82FA1" w:rsidRPr="00512207" w:rsidRDefault="00F82FA1" w:rsidP="00E43BB7">
      <w:pPr>
        <w:spacing w:after="0" w:line="360" w:lineRule="auto"/>
        <w:ind w:firstLine="709"/>
        <w:jc w:val="both"/>
        <w:rPr>
          <w:rFonts w:ascii="Times New Roman" w:hAnsi="Times New Roman" w:cs="Times New Roman"/>
          <w:color w:val="000000" w:themeColor="text1"/>
          <w:sz w:val="24"/>
          <w:szCs w:val="24"/>
        </w:rPr>
      </w:pPr>
      <w:r w:rsidRPr="00512207">
        <w:rPr>
          <w:rFonts w:ascii="Times New Roman" w:hAnsi="Times New Roman" w:cs="Times New Roman"/>
          <w:color w:val="000000" w:themeColor="text1"/>
          <w:sz w:val="24"/>
          <w:szCs w:val="24"/>
        </w:rPr>
        <w:t>As geotecnologias cumprem um papel importante relacionados a</w:t>
      </w:r>
      <w:r w:rsidR="002B316C" w:rsidRPr="00512207">
        <w:rPr>
          <w:rFonts w:ascii="Times New Roman" w:hAnsi="Times New Roman" w:cs="Times New Roman"/>
          <w:color w:val="000000" w:themeColor="text1"/>
          <w:sz w:val="24"/>
          <w:szCs w:val="24"/>
        </w:rPr>
        <w:t xml:space="preserve"> fragilidade do ambiente, pois são</w:t>
      </w:r>
      <w:r w:rsidRPr="00512207">
        <w:rPr>
          <w:rFonts w:ascii="Times New Roman" w:hAnsi="Times New Roman" w:cs="Times New Roman"/>
          <w:color w:val="000000" w:themeColor="text1"/>
          <w:sz w:val="24"/>
          <w:szCs w:val="24"/>
        </w:rPr>
        <w:t xml:space="preserve"> capaz</w:t>
      </w:r>
      <w:r w:rsidR="002B316C" w:rsidRPr="00512207">
        <w:rPr>
          <w:rFonts w:ascii="Times New Roman" w:hAnsi="Times New Roman" w:cs="Times New Roman"/>
          <w:color w:val="000000" w:themeColor="text1"/>
          <w:sz w:val="24"/>
          <w:szCs w:val="24"/>
        </w:rPr>
        <w:t>es</w:t>
      </w:r>
      <w:r w:rsidRPr="00512207">
        <w:rPr>
          <w:rFonts w:ascii="Times New Roman" w:hAnsi="Times New Roman" w:cs="Times New Roman"/>
          <w:color w:val="000000" w:themeColor="text1"/>
          <w:sz w:val="24"/>
          <w:szCs w:val="24"/>
        </w:rPr>
        <w:t xml:space="preserve"> de elaborar produtos cartográficos, identificando os pontos de destaque e são altamente eficientes para a gestão do território e promoção da qualidade da paisagem, por isso nos últimos anos a técnica te</w:t>
      </w:r>
      <w:r w:rsidR="002B316C" w:rsidRPr="00512207">
        <w:rPr>
          <w:rFonts w:ascii="Times New Roman" w:hAnsi="Times New Roman" w:cs="Times New Roman"/>
          <w:color w:val="000000" w:themeColor="text1"/>
          <w:sz w:val="24"/>
          <w:szCs w:val="24"/>
        </w:rPr>
        <w:t>m sido largamente difundida no</w:t>
      </w:r>
      <w:r w:rsidRPr="00512207">
        <w:rPr>
          <w:rFonts w:ascii="Times New Roman" w:hAnsi="Times New Roman" w:cs="Times New Roman"/>
          <w:color w:val="000000" w:themeColor="text1"/>
          <w:sz w:val="24"/>
          <w:szCs w:val="24"/>
        </w:rPr>
        <w:t xml:space="preserve"> Brasil (</w:t>
      </w:r>
      <w:r w:rsidR="008B0A95" w:rsidRPr="00512207">
        <w:rPr>
          <w:rFonts w:ascii="Times New Roman" w:hAnsi="Times New Roman" w:cs="Times New Roman"/>
          <w:color w:val="000000" w:themeColor="text1"/>
          <w:sz w:val="24"/>
          <w:szCs w:val="24"/>
        </w:rPr>
        <w:t>RODRIGUES</w:t>
      </w:r>
      <w:r w:rsidRPr="00512207">
        <w:rPr>
          <w:rFonts w:ascii="Times New Roman" w:hAnsi="Times New Roman" w:cs="Times New Roman"/>
          <w:color w:val="000000" w:themeColor="text1"/>
          <w:sz w:val="24"/>
          <w:szCs w:val="24"/>
        </w:rPr>
        <w:t> </w:t>
      </w:r>
      <w:r w:rsidRPr="00512207">
        <w:rPr>
          <w:rFonts w:ascii="Times New Roman" w:hAnsi="Times New Roman" w:cs="Times New Roman"/>
          <w:i/>
          <w:color w:val="000000" w:themeColor="text1"/>
          <w:sz w:val="24"/>
          <w:szCs w:val="24"/>
        </w:rPr>
        <w:t>et al</w:t>
      </w:r>
      <w:r w:rsidRPr="00512207">
        <w:rPr>
          <w:rFonts w:ascii="Times New Roman" w:hAnsi="Times New Roman" w:cs="Times New Roman"/>
          <w:color w:val="000000" w:themeColor="text1"/>
          <w:sz w:val="24"/>
          <w:szCs w:val="24"/>
        </w:rPr>
        <w:t xml:space="preserve">., 2001). </w:t>
      </w:r>
    </w:p>
    <w:p w14:paraId="11DC645B" w14:textId="50A19B8D" w:rsidR="00F82FA1" w:rsidRPr="00512207" w:rsidRDefault="00F82FA1" w:rsidP="00FE08B5">
      <w:pPr>
        <w:spacing w:after="0" w:line="360" w:lineRule="auto"/>
        <w:ind w:firstLine="709"/>
        <w:jc w:val="both"/>
        <w:rPr>
          <w:rFonts w:ascii="Times New Roman" w:hAnsi="Times New Roman" w:cs="Times New Roman"/>
          <w:color w:val="000000" w:themeColor="text1"/>
          <w:sz w:val="24"/>
          <w:szCs w:val="24"/>
        </w:rPr>
      </w:pPr>
      <w:r w:rsidRPr="00512207">
        <w:rPr>
          <w:rFonts w:ascii="Times New Roman" w:hAnsi="Times New Roman" w:cs="Times New Roman"/>
          <w:color w:val="000000" w:themeColor="text1"/>
          <w:sz w:val="24"/>
          <w:szCs w:val="24"/>
        </w:rPr>
        <w:t xml:space="preserve">Os Sistemas de Informação Geográfica (SIG) podem ser utilizados para facilitar a realização de operações complexas, pois permitem integrar grandes volumes de dados cartográficos com naturezas e escalas diferentes como: vetores em </w:t>
      </w:r>
      <w:r w:rsidRPr="00512207">
        <w:rPr>
          <w:rFonts w:ascii="Times New Roman" w:hAnsi="Times New Roman" w:cs="Times New Roman"/>
          <w:i/>
          <w:color w:val="000000" w:themeColor="text1"/>
          <w:sz w:val="24"/>
          <w:szCs w:val="24"/>
        </w:rPr>
        <w:t>shapefile,</w:t>
      </w:r>
      <w:r w:rsidRPr="00512207">
        <w:rPr>
          <w:rFonts w:ascii="Times New Roman" w:hAnsi="Times New Roman" w:cs="Times New Roman"/>
          <w:color w:val="000000" w:themeColor="text1"/>
          <w:sz w:val="24"/>
          <w:szCs w:val="24"/>
        </w:rPr>
        <w:t xml:space="preserve"> imagens de sensores remotos, imagens fotogramétricas, dados topográficos, d</w:t>
      </w:r>
      <w:r w:rsidR="00FE08B5">
        <w:rPr>
          <w:rFonts w:ascii="Times New Roman" w:hAnsi="Times New Roman" w:cs="Times New Roman"/>
          <w:color w:val="000000" w:themeColor="text1"/>
          <w:sz w:val="24"/>
          <w:szCs w:val="24"/>
        </w:rPr>
        <w:t xml:space="preserve">ados primários e secundários. </w:t>
      </w:r>
      <w:r w:rsidR="00FE08B5" w:rsidRPr="00512207">
        <w:rPr>
          <w:rFonts w:ascii="Times New Roman" w:hAnsi="Times New Roman" w:cs="Times New Roman"/>
          <w:color w:val="000000" w:themeColor="text1"/>
          <w:sz w:val="24"/>
          <w:szCs w:val="24"/>
        </w:rPr>
        <w:t>Com o auxílio de geotecnologias, de SIG e de conceitos de sistemas ambientais, gera-se o mapa de fragilidade ambiental, que constitui uma importante ferramenta que pode ser utilizada pelos órgãos públicos competentes para o planejamento territorial, em escala regional ou local, pode ser utilizado também por pequenos proprietários e produtores rurais,</w:t>
      </w:r>
      <w:r w:rsidR="00FE08B5" w:rsidRPr="00FE08B5">
        <w:rPr>
          <w:rFonts w:ascii="Times New Roman" w:hAnsi="Times New Roman" w:cs="Times New Roman"/>
          <w:color w:val="000000" w:themeColor="text1"/>
          <w:sz w:val="24"/>
          <w:szCs w:val="24"/>
        </w:rPr>
        <w:t xml:space="preserve"> </w:t>
      </w:r>
      <w:r w:rsidR="00FE08B5" w:rsidRPr="00512207">
        <w:rPr>
          <w:rFonts w:ascii="Times New Roman" w:hAnsi="Times New Roman" w:cs="Times New Roman"/>
          <w:color w:val="000000" w:themeColor="text1"/>
          <w:sz w:val="24"/>
          <w:szCs w:val="24"/>
        </w:rPr>
        <w:t>na gerencia de suas terras pois possibilita a avaliação das características ambientais de forma integrada (KAWAKUBO </w:t>
      </w:r>
      <w:r w:rsidR="00FE08B5" w:rsidRPr="008B0A95">
        <w:rPr>
          <w:rFonts w:ascii="Times New Roman" w:hAnsi="Times New Roman" w:cs="Times New Roman"/>
          <w:i/>
          <w:color w:val="000000" w:themeColor="text1"/>
          <w:sz w:val="24"/>
          <w:szCs w:val="24"/>
        </w:rPr>
        <w:t>et al</w:t>
      </w:r>
      <w:r w:rsidR="00FE08B5" w:rsidRPr="00512207">
        <w:rPr>
          <w:rFonts w:ascii="Times New Roman" w:hAnsi="Times New Roman" w:cs="Times New Roman"/>
          <w:color w:val="000000" w:themeColor="text1"/>
          <w:sz w:val="24"/>
          <w:szCs w:val="24"/>
        </w:rPr>
        <w:t xml:space="preserve">., 2005). </w:t>
      </w:r>
    </w:p>
    <w:p w14:paraId="1FD121B2" w14:textId="77777777" w:rsidR="00266B24" w:rsidRDefault="00F82FA1" w:rsidP="00266B24">
      <w:pPr>
        <w:pStyle w:val="Textbody"/>
        <w:spacing w:after="0" w:line="360" w:lineRule="auto"/>
        <w:ind w:firstLine="709"/>
        <w:jc w:val="both"/>
        <w:rPr>
          <w:rFonts w:ascii="Times New Roman" w:hAnsi="Times New Roman" w:cs="Times New Roman"/>
          <w:color w:val="000000" w:themeColor="text1"/>
        </w:rPr>
      </w:pPr>
      <w:r w:rsidRPr="00512207">
        <w:rPr>
          <w:rFonts w:ascii="Times New Roman" w:hAnsi="Times New Roman" w:cs="Times New Roman"/>
          <w:color w:val="000000" w:themeColor="text1"/>
        </w:rPr>
        <w:t xml:space="preserve">Os sistemas ambientais respondem de diferentes formas às intervenções antrópicas nos componentes da paisagem (relevo, solo, clima, recursos hídricos e cobertura vegetal). Mapear a fragilidade ambiental permite abrir um leque de opções e detectar áreas frágeis, suscetíveis ao risco e que merecem maior atenção dos gestores, pois, a utilização de forma </w:t>
      </w:r>
      <w:r w:rsidRPr="00512207">
        <w:rPr>
          <w:rFonts w:ascii="Times New Roman" w:hAnsi="Times New Roman" w:cs="Times New Roman"/>
          <w:color w:val="000000" w:themeColor="text1"/>
        </w:rPr>
        <w:lastRenderedPageBreak/>
        <w:t xml:space="preserve">incorreta pode resultar grandes comprometimentos de todo o sistema ambiental. </w:t>
      </w:r>
    </w:p>
    <w:p w14:paraId="4F02B83F" w14:textId="01AE3552" w:rsidR="00F82FA1" w:rsidRPr="00266B24" w:rsidRDefault="00266B24" w:rsidP="00266B24">
      <w:pPr>
        <w:pStyle w:val="Textbody"/>
        <w:spacing w:after="0" w:line="360" w:lineRule="auto"/>
        <w:ind w:firstLine="709"/>
        <w:jc w:val="both"/>
        <w:rPr>
          <w:rFonts w:ascii="Times New Roman" w:hAnsi="Times New Roman" w:cs="Times New Roman"/>
          <w:color w:val="000000" w:themeColor="text1"/>
          <w:highlight w:val="yellow"/>
        </w:rPr>
      </w:pPr>
      <w:r w:rsidRPr="00512207">
        <w:rPr>
          <w:rFonts w:ascii="Times New Roman" w:hAnsi="Times New Roman" w:cs="Times New Roman"/>
          <w:color w:val="000000" w:themeColor="text1"/>
        </w:rPr>
        <w:t>A escolha da área se deu devido a presença do Projeto Grande Carajás na região, a partir dos anos de 1970, e dentro do plano estava previsto a construção de uma Usina hidrelétrica, e com isso houve a necessidade modificar os aspectos físicos da região</w:t>
      </w:r>
    </w:p>
    <w:p w14:paraId="1460496F" w14:textId="77777777" w:rsidR="00F82FA1" w:rsidRPr="00512207" w:rsidRDefault="00F82FA1" w:rsidP="00E43BB7">
      <w:pPr>
        <w:spacing w:after="0" w:line="360" w:lineRule="auto"/>
        <w:ind w:firstLine="709"/>
        <w:jc w:val="both"/>
        <w:rPr>
          <w:rFonts w:ascii="Times New Roman" w:hAnsi="Times New Roman" w:cs="Times New Roman"/>
          <w:color w:val="000000" w:themeColor="text1"/>
          <w:sz w:val="24"/>
          <w:szCs w:val="24"/>
        </w:rPr>
      </w:pPr>
      <w:r w:rsidRPr="00512207">
        <w:rPr>
          <w:rFonts w:ascii="Times New Roman" w:hAnsi="Times New Roman" w:cs="Times New Roman"/>
          <w:color w:val="000000" w:themeColor="text1"/>
          <w:sz w:val="24"/>
          <w:szCs w:val="24"/>
        </w:rPr>
        <w:t xml:space="preserve">Desta forma, o trabalho tem como objetivo mapear a fragilidade ambiental da bacia hidrográfica do </w:t>
      </w:r>
      <w:r w:rsidR="00752C2E" w:rsidRPr="00512207">
        <w:rPr>
          <w:rFonts w:ascii="Times New Roman" w:hAnsi="Times New Roman" w:cs="Times New Roman"/>
          <w:color w:val="000000" w:themeColor="text1"/>
          <w:sz w:val="24"/>
          <w:szCs w:val="24"/>
        </w:rPr>
        <w:t xml:space="preserve">Submédio </w:t>
      </w:r>
      <w:r w:rsidRPr="00512207">
        <w:rPr>
          <w:rFonts w:ascii="Times New Roman" w:hAnsi="Times New Roman" w:cs="Times New Roman"/>
          <w:color w:val="000000" w:themeColor="text1"/>
          <w:sz w:val="24"/>
          <w:szCs w:val="24"/>
        </w:rPr>
        <w:t xml:space="preserve">Tocantins, na perspectiva de uma unidade integradora, constituída de elementos naturais </w:t>
      </w:r>
      <w:r w:rsidR="000115C4" w:rsidRPr="00512207">
        <w:rPr>
          <w:rFonts w:ascii="Times New Roman" w:hAnsi="Times New Roman" w:cs="Times New Roman"/>
          <w:color w:val="000000" w:themeColor="text1"/>
          <w:sz w:val="24"/>
          <w:szCs w:val="24"/>
        </w:rPr>
        <w:t>(declividade</w:t>
      </w:r>
      <w:r w:rsidRPr="00512207">
        <w:rPr>
          <w:rFonts w:ascii="Times New Roman" w:hAnsi="Times New Roman" w:cs="Times New Roman"/>
          <w:color w:val="000000" w:themeColor="text1"/>
          <w:sz w:val="24"/>
          <w:szCs w:val="24"/>
        </w:rPr>
        <w:t>,</w:t>
      </w:r>
      <w:r w:rsidR="000115C4" w:rsidRPr="00512207">
        <w:rPr>
          <w:rFonts w:ascii="Times New Roman" w:hAnsi="Times New Roman" w:cs="Times New Roman"/>
          <w:color w:val="000000" w:themeColor="text1"/>
          <w:sz w:val="24"/>
          <w:szCs w:val="24"/>
        </w:rPr>
        <w:t xml:space="preserve"> vegetação, </w:t>
      </w:r>
      <w:r w:rsidRPr="00512207">
        <w:rPr>
          <w:rFonts w:ascii="Times New Roman" w:hAnsi="Times New Roman" w:cs="Times New Roman"/>
          <w:color w:val="000000" w:themeColor="text1"/>
          <w:sz w:val="24"/>
          <w:szCs w:val="24"/>
        </w:rPr>
        <w:t xml:space="preserve">solo e clima) e sociais (usa da terra), na intenção de identificar o menor e o maior grau de fragilidade dos ambientes, indicada pelo mapa de fragilidade potencial e emergente. </w:t>
      </w:r>
    </w:p>
    <w:p w14:paraId="6B4845B7" w14:textId="77777777" w:rsidR="001F23B2" w:rsidRPr="00512207" w:rsidRDefault="001F23B2" w:rsidP="00512207">
      <w:pPr>
        <w:pStyle w:val="Textbody"/>
        <w:spacing w:after="0" w:line="360" w:lineRule="auto"/>
        <w:ind w:firstLine="567"/>
        <w:jc w:val="both"/>
        <w:rPr>
          <w:rFonts w:ascii="Times New Roman" w:hAnsi="Times New Roman" w:cs="Times New Roman"/>
          <w:b/>
        </w:rPr>
      </w:pPr>
    </w:p>
    <w:p w14:paraId="4EA75BE4" w14:textId="317EB4C7" w:rsidR="00D85680" w:rsidRDefault="00512207" w:rsidP="0094692D">
      <w:pPr>
        <w:pStyle w:val="PargrafodaLista"/>
        <w:numPr>
          <w:ilvl w:val="0"/>
          <w:numId w:val="2"/>
        </w:numPr>
        <w:spacing w:after="0" w:line="360" w:lineRule="auto"/>
        <w:rPr>
          <w:rFonts w:ascii="Times New Roman" w:hAnsi="Times New Roman" w:cs="Times New Roman"/>
          <w:b/>
          <w:sz w:val="24"/>
          <w:szCs w:val="24"/>
        </w:rPr>
      </w:pPr>
      <w:r w:rsidRPr="00512207">
        <w:rPr>
          <w:rFonts w:ascii="Times New Roman" w:hAnsi="Times New Roman" w:cs="Times New Roman"/>
          <w:b/>
          <w:sz w:val="24"/>
          <w:szCs w:val="24"/>
        </w:rPr>
        <w:t>MATERIAL E MÉTODOS</w:t>
      </w:r>
    </w:p>
    <w:p w14:paraId="64E9F7B4" w14:textId="50986FF9" w:rsidR="00266B24" w:rsidRPr="00512207" w:rsidRDefault="00266B24" w:rsidP="00266B24">
      <w:pPr>
        <w:pStyle w:val="PargrafodaLista"/>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2.1- Área de estudo </w:t>
      </w:r>
    </w:p>
    <w:p w14:paraId="28FB0BE3" w14:textId="2C5302CA" w:rsidR="00EE38F6" w:rsidRDefault="00D85680" w:rsidP="00EE38F6">
      <w:pPr>
        <w:pStyle w:val="Default"/>
        <w:spacing w:line="360" w:lineRule="auto"/>
        <w:ind w:firstLine="708"/>
        <w:jc w:val="both"/>
        <w:rPr>
          <w:rFonts w:ascii="Times New Roman" w:hAnsi="Times New Roman" w:cs="Times New Roman"/>
          <w:color w:val="000000" w:themeColor="text1"/>
        </w:rPr>
      </w:pPr>
      <w:r w:rsidRPr="00512207">
        <w:rPr>
          <w:rFonts w:ascii="Times New Roman" w:hAnsi="Times New Roman" w:cs="Times New Roman"/>
          <w:color w:val="000000" w:themeColor="text1"/>
        </w:rPr>
        <w:t>A bacia do Submédio Tocantins</w:t>
      </w:r>
      <w:r w:rsidR="00340029" w:rsidRPr="00512207">
        <w:rPr>
          <w:rFonts w:ascii="Times New Roman" w:hAnsi="Times New Roman" w:cs="Times New Roman"/>
          <w:color w:val="000000" w:themeColor="text1"/>
        </w:rPr>
        <w:t>,</w:t>
      </w:r>
      <w:r w:rsidRPr="00512207">
        <w:rPr>
          <w:rFonts w:ascii="Times New Roman" w:hAnsi="Times New Roman" w:cs="Times New Roman"/>
          <w:color w:val="000000" w:themeColor="text1"/>
        </w:rPr>
        <w:t xml:space="preserve"> na qual está instalada a UHE de Tucuruí, abrange os municípios de </w:t>
      </w:r>
      <w:r w:rsidR="0026251C" w:rsidRPr="00512207">
        <w:rPr>
          <w:rFonts w:ascii="Times New Roman" w:eastAsia="Times New Roman" w:hAnsi="Times New Roman" w:cs="Times New Roman"/>
          <w:color w:val="000000" w:themeColor="text1"/>
          <w:lang w:eastAsia="pt-BR"/>
        </w:rPr>
        <w:t>Goianésia do Pará (4,30%), Breu Branco (2,67%), Tucuruí (7,68%), Novo Repartimento (31,40%), Jacundá (7,77%), Nova Ipixuna (7,92%), Itupiranga (38,27%)</w:t>
      </w:r>
      <w:r w:rsidR="00586380" w:rsidRPr="00512207">
        <w:rPr>
          <w:rFonts w:ascii="Times New Roman" w:eastAsia="Times New Roman" w:hAnsi="Times New Roman" w:cs="Times New Roman"/>
          <w:color w:val="000000" w:themeColor="text1"/>
          <w:lang w:eastAsia="pt-BR"/>
        </w:rPr>
        <w:t>,</w:t>
      </w:r>
      <w:r w:rsidR="00FD0FB6" w:rsidRPr="00512207">
        <w:rPr>
          <w:rFonts w:ascii="Times New Roman" w:eastAsia="Times New Roman" w:hAnsi="Times New Roman" w:cs="Times New Roman"/>
          <w:color w:val="000000" w:themeColor="text1"/>
          <w:lang w:eastAsia="pt-BR"/>
        </w:rPr>
        <w:t xml:space="preserve"> </w:t>
      </w:r>
      <w:r w:rsidR="00586380" w:rsidRPr="00512207">
        <w:rPr>
          <w:rFonts w:ascii="Times New Roman" w:hAnsi="Times New Roman" w:cs="Times New Roman"/>
          <w:color w:val="000000" w:themeColor="text1"/>
        </w:rPr>
        <w:t xml:space="preserve">incluindo parte da Área Indígena Parakanã, </w:t>
      </w:r>
      <w:r w:rsidR="00A13D01" w:rsidRPr="00512207">
        <w:rPr>
          <w:rFonts w:ascii="Times New Roman" w:hAnsi="Times New Roman" w:cs="Times New Roman"/>
          <w:color w:val="000000" w:themeColor="text1"/>
        </w:rPr>
        <w:t>está localizada na Região Hidrográfica Tocantins-Araguaia, Submédio rio Tocantins, margem direita do rio, Sudeste do Estado do Pará,</w:t>
      </w:r>
      <w:r w:rsidR="00FD0FB6" w:rsidRPr="00512207">
        <w:rPr>
          <w:rFonts w:ascii="Times New Roman" w:hAnsi="Times New Roman" w:cs="Times New Roman"/>
          <w:color w:val="000000" w:themeColor="text1"/>
        </w:rPr>
        <w:t xml:space="preserve"> </w:t>
      </w:r>
      <w:r w:rsidRPr="00512207">
        <w:rPr>
          <w:rFonts w:ascii="Times New Roman" w:hAnsi="Times New Roman" w:cs="Times New Roman"/>
          <w:color w:val="000000" w:themeColor="text1"/>
        </w:rPr>
        <w:t xml:space="preserve">(Alves, 2005). </w:t>
      </w:r>
      <w:r w:rsidR="000028A0" w:rsidRPr="00512207">
        <w:rPr>
          <w:rFonts w:ascii="Times New Roman" w:hAnsi="Times New Roman" w:cs="Times New Roman"/>
          <w:color w:val="000000" w:themeColor="text1"/>
        </w:rPr>
        <w:t xml:space="preserve">A área de influência da usina de Tucuruí é uma Área de Proteção Ambiental (APA), lei n° 6451/02 da Secretaria de Ciência e Tecnologia e Meio Ambiente do Estado do Pará (SECTAM/PA). </w:t>
      </w:r>
    </w:p>
    <w:p w14:paraId="714B708B" w14:textId="77777777" w:rsidR="00A424CB" w:rsidRDefault="00A424CB" w:rsidP="00A424CB">
      <w:pPr>
        <w:spacing w:after="0" w:line="360" w:lineRule="auto"/>
        <w:ind w:firstLine="708"/>
        <w:jc w:val="both"/>
        <w:rPr>
          <w:rFonts w:ascii="Times New Roman" w:hAnsi="Times New Roman" w:cs="Times New Roman"/>
          <w:color w:val="000000" w:themeColor="text1"/>
          <w:sz w:val="24"/>
          <w:szCs w:val="24"/>
        </w:rPr>
      </w:pPr>
      <w:r w:rsidRPr="00512207">
        <w:rPr>
          <w:rFonts w:ascii="Times New Roman" w:hAnsi="Times New Roman" w:cs="Times New Roman"/>
          <w:color w:val="000000" w:themeColor="text1"/>
          <w:sz w:val="24"/>
          <w:szCs w:val="24"/>
        </w:rPr>
        <w:t xml:space="preserve">A UHE de Tucuruí é a maior da região norte do Brasil, pertence às Centrais Elétricas do Norte do Brasil (Eletronorte), possui uma área de cerca de 2.430 km² (ELETROBRÁS, 1990) e é a maior usina hidrelétrica em funcionamento no país com 8.370.000 KW de potência (ANEEL, 2008). Tucuruí Localiza-se no estado do Pará entre as coordenadas 3°45’ e 5°15’ latitude Sul e 49°12’ e 50°00’ longitude Oeste (ESPÍNDOLA </w:t>
      </w:r>
      <w:r w:rsidRPr="00512207">
        <w:rPr>
          <w:rFonts w:ascii="Times New Roman" w:hAnsi="Times New Roman" w:cs="Times New Roman"/>
          <w:i/>
          <w:iCs/>
          <w:color w:val="000000" w:themeColor="text1"/>
          <w:sz w:val="24"/>
          <w:szCs w:val="24"/>
        </w:rPr>
        <w:t xml:space="preserve">et al., </w:t>
      </w:r>
      <w:r w:rsidRPr="00512207">
        <w:rPr>
          <w:rFonts w:ascii="Times New Roman" w:hAnsi="Times New Roman" w:cs="Times New Roman"/>
          <w:color w:val="000000" w:themeColor="text1"/>
          <w:sz w:val="24"/>
          <w:szCs w:val="24"/>
        </w:rPr>
        <w:t>2000). O lago formado com a inundação da área possui aproximadamente 72 metros de profundidade, comprimento de 170 Km no sentido norte-sul e cerca de 1.60</w:t>
      </w:r>
      <w:r>
        <w:rPr>
          <w:rFonts w:ascii="Times New Roman" w:hAnsi="Times New Roman" w:cs="Times New Roman"/>
          <w:color w:val="000000" w:themeColor="text1"/>
          <w:sz w:val="24"/>
          <w:szCs w:val="24"/>
        </w:rPr>
        <w:t>0 ilhas (SANCHES E FISCH, 2005).</w:t>
      </w:r>
    </w:p>
    <w:p w14:paraId="6003A0B9" w14:textId="77777777" w:rsidR="00FE08B5" w:rsidRDefault="00D85680" w:rsidP="00512207">
      <w:pPr>
        <w:spacing w:after="0" w:line="360" w:lineRule="auto"/>
        <w:ind w:firstLine="708"/>
        <w:jc w:val="both"/>
        <w:rPr>
          <w:rFonts w:ascii="Times New Roman" w:hAnsi="Times New Roman" w:cs="Times New Roman"/>
          <w:color w:val="000000" w:themeColor="text1"/>
          <w:sz w:val="24"/>
          <w:szCs w:val="24"/>
        </w:rPr>
      </w:pPr>
      <w:r w:rsidRPr="00512207">
        <w:rPr>
          <w:rFonts w:ascii="Times New Roman" w:hAnsi="Times New Roman" w:cs="Times New Roman"/>
          <w:color w:val="000000" w:themeColor="text1"/>
          <w:sz w:val="24"/>
          <w:szCs w:val="24"/>
        </w:rPr>
        <w:t>A região apresenta uma estação chuvosa, de dezembro a maio atingindo de 500 a 600 mm de chuva, e uma estação seca, de junho a novembro, com período de estiagem pronunciado de agosto a setembro (</w:t>
      </w:r>
      <w:r w:rsidR="008B0A95" w:rsidRPr="00512207">
        <w:rPr>
          <w:rFonts w:ascii="Times New Roman" w:hAnsi="Times New Roman" w:cs="Times New Roman"/>
          <w:color w:val="000000" w:themeColor="text1"/>
          <w:sz w:val="24"/>
          <w:szCs w:val="24"/>
        </w:rPr>
        <w:t>LIMA</w:t>
      </w:r>
      <w:r w:rsidRPr="00512207">
        <w:rPr>
          <w:rFonts w:ascii="Times New Roman" w:hAnsi="Times New Roman" w:cs="Times New Roman"/>
          <w:color w:val="000000" w:themeColor="text1"/>
          <w:sz w:val="24"/>
          <w:szCs w:val="24"/>
        </w:rPr>
        <w:t xml:space="preserve">, 2008). </w:t>
      </w:r>
      <w:r w:rsidR="00C002D6" w:rsidRPr="00512207">
        <w:rPr>
          <w:rFonts w:ascii="Times New Roman" w:hAnsi="Times New Roman" w:cs="Times New Roman"/>
          <w:b/>
          <w:color w:val="000000" w:themeColor="text1"/>
          <w:sz w:val="24"/>
          <w:szCs w:val="24"/>
        </w:rPr>
        <w:t xml:space="preserve"> </w:t>
      </w:r>
      <w:r w:rsidR="009E7B79" w:rsidRPr="00512207">
        <w:rPr>
          <w:rFonts w:ascii="Times New Roman" w:hAnsi="Times New Roman" w:cs="Times New Roman"/>
          <w:color w:val="000000" w:themeColor="text1"/>
          <w:sz w:val="24"/>
          <w:szCs w:val="24"/>
        </w:rPr>
        <w:t xml:space="preserve">A bacia do Submédio Tocantins tem uma área de </w:t>
      </w:r>
      <w:r w:rsidR="002E6537" w:rsidRPr="00512207">
        <w:rPr>
          <w:rFonts w:ascii="Times New Roman" w:hAnsi="Times New Roman" w:cs="Times New Roman"/>
          <w:color w:val="000000" w:themeColor="text1"/>
          <w:sz w:val="24"/>
          <w:szCs w:val="24"/>
        </w:rPr>
        <w:t>20</w:t>
      </w:r>
      <w:r w:rsidR="001A4CCF" w:rsidRPr="00512207">
        <w:rPr>
          <w:rFonts w:ascii="Times New Roman" w:hAnsi="Times New Roman" w:cs="Times New Roman"/>
          <w:color w:val="000000" w:themeColor="text1"/>
          <w:sz w:val="24"/>
          <w:szCs w:val="24"/>
        </w:rPr>
        <w:t>.</w:t>
      </w:r>
      <w:r w:rsidR="002E6537" w:rsidRPr="00512207">
        <w:rPr>
          <w:rFonts w:ascii="Times New Roman" w:hAnsi="Times New Roman" w:cs="Times New Roman"/>
          <w:color w:val="000000" w:themeColor="text1"/>
          <w:sz w:val="24"/>
          <w:szCs w:val="24"/>
        </w:rPr>
        <w:t>450,8</w:t>
      </w:r>
      <w:r w:rsidR="001A4CCF" w:rsidRPr="00512207">
        <w:rPr>
          <w:rFonts w:ascii="Times New Roman" w:hAnsi="Times New Roman" w:cs="Times New Roman"/>
          <w:color w:val="000000" w:themeColor="text1"/>
          <w:sz w:val="24"/>
          <w:szCs w:val="24"/>
        </w:rPr>
        <w:t>0</w:t>
      </w:r>
      <w:r w:rsidR="002E6537" w:rsidRPr="00512207">
        <w:rPr>
          <w:rFonts w:ascii="Times New Roman" w:hAnsi="Times New Roman" w:cs="Times New Roman"/>
          <w:color w:val="000000" w:themeColor="text1"/>
          <w:sz w:val="24"/>
          <w:szCs w:val="24"/>
        </w:rPr>
        <w:t xml:space="preserve"> </w:t>
      </w:r>
      <w:r w:rsidR="009E7B79" w:rsidRPr="00512207">
        <w:rPr>
          <w:rFonts w:ascii="Times New Roman" w:hAnsi="Times New Roman" w:cs="Times New Roman"/>
          <w:color w:val="000000" w:themeColor="text1"/>
          <w:sz w:val="24"/>
          <w:szCs w:val="24"/>
        </w:rPr>
        <w:t>Km² e deságua na baía do Marajó. O rio Tocantins apresenta suas maiores vazões entre dezembro e maio e as menores nos meses de agosto a outubro, fato fortemente influenciado pelo regime pluvial da região (</w:t>
      </w:r>
      <w:r w:rsidR="008B0A95" w:rsidRPr="00512207">
        <w:rPr>
          <w:rFonts w:ascii="Times New Roman" w:hAnsi="Times New Roman" w:cs="Times New Roman"/>
          <w:color w:val="000000" w:themeColor="text1"/>
          <w:sz w:val="24"/>
          <w:szCs w:val="24"/>
        </w:rPr>
        <w:t xml:space="preserve">ALVES, </w:t>
      </w:r>
      <w:r w:rsidR="009E7B79" w:rsidRPr="00512207">
        <w:rPr>
          <w:rFonts w:ascii="Times New Roman" w:hAnsi="Times New Roman" w:cs="Times New Roman"/>
          <w:color w:val="000000" w:themeColor="text1"/>
          <w:sz w:val="24"/>
          <w:szCs w:val="24"/>
        </w:rPr>
        <w:t>2005).</w:t>
      </w:r>
    </w:p>
    <w:p w14:paraId="29A4E197" w14:textId="0D44EA00" w:rsidR="00752C2E" w:rsidRPr="00512207" w:rsidRDefault="00FE08B5" w:rsidP="00FE08B5">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r w:rsidRPr="00512207">
        <w:rPr>
          <w:rFonts w:ascii="Times New Roman" w:hAnsi="Times New Roman" w:cs="Times New Roman"/>
          <w:color w:val="000000" w:themeColor="text1"/>
          <w:sz w:val="24"/>
          <w:szCs w:val="24"/>
        </w:rPr>
        <w:lastRenderedPageBreak/>
        <w:t>Na área da bacia do Submédio Tocantins, encontrasse Corredores Ecológicos (Terra Indígena e Unidade de Conservação situada nos limites do lago da UHE - Tucuruí) que se constituem como instrumento importante de planejamento no sentido de potencializar a cooperação entre as diversas esferas de governo e segmentos da sociedade civil com objetivo de buscar a conciliação entre a conservação da biodiversidade e o desenvolvimento socioeconômico (IBAMA, 2005).</w:t>
      </w:r>
    </w:p>
    <w:p w14:paraId="71126795" w14:textId="2DFB4E4A" w:rsidR="00266B24" w:rsidRPr="00266B24" w:rsidRDefault="00266B24" w:rsidP="00577467">
      <w:pPr>
        <w:spacing w:after="0" w:line="360" w:lineRule="auto"/>
        <w:ind w:firstLine="708"/>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2.2- Material de pesquisa </w:t>
      </w:r>
    </w:p>
    <w:p w14:paraId="02A7E828" w14:textId="77777777" w:rsidR="00585425" w:rsidRPr="00512207" w:rsidRDefault="00585425" w:rsidP="00512207">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r w:rsidRPr="00512207">
        <w:rPr>
          <w:rFonts w:ascii="Times New Roman" w:hAnsi="Times New Roman" w:cs="Times New Roman"/>
          <w:color w:val="000000" w:themeColor="text1"/>
          <w:sz w:val="24"/>
          <w:szCs w:val="24"/>
        </w:rPr>
        <w:t xml:space="preserve">Para a confecção dos mapas foi utilizado o </w:t>
      </w:r>
      <w:r w:rsidRPr="00512207">
        <w:rPr>
          <w:rFonts w:ascii="Times New Roman" w:hAnsi="Times New Roman" w:cs="Times New Roman"/>
          <w:i/>
          <w:iCs/>
          <w:color w:val="000000" w:themeColor="text1"/>
          <w:sz w:val="24"/>
          <w:szCs w:val="24"/>
        </w:rPr>
        <w:t xml:space="preserve">software </w:t>
      </w:r>
      <w:r w:rsidRPr="00512207">
        <w:rPr>
          <w:rFonts w:ascii="Times New Roman" w:hAnsi="Times New Roman" w:cs="Times New Roman"/>
          <w:color w:val="000000" w:themeColor="text1"/>
          <w:sz w:val="24"/>
          <w:szCs w:val="24"/>
        </w:rPr>
        <w:t xml:space="preserve">Arcgis 10.5. Esse programa apresenta uma plataforma de SIG (Sistema de Informações Geográficas), possibilitando a manipulação de feições espaciais georreferenciadas associadas a um banco de dados com as informações analíticas, além de permitir o cruzamento entre os mapas produzidos. </w:t>
      </w:r>
    </w:p>
    <w:p w14:paraId="7E81F535" w14:textId="77777777" w:rsidR="00585425" w:rsidRPr="00512207" w:rsidRDefault="00585425" w:rsidP="00512207">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r w:rsidRPr="00512207">
        <w:rPr>
          <w:rFonts w:ascii="Times New Roman" w:hAnsi="Times New Roman" w:cs="Times New Roman"/>
          <w:color w:val="000000" w:themeColor="text1"/>
          <w:sz w:val="24"/>
          <w:szCs w:val="24"/>
        </w:rPr>
        <w:t xml:space="preserve">Foram utilizados arquivos vetoriais em formato </w:t>
      </w:r>
      <w:r w:rsidRPr="00512207">
        <w:rPr>
          <w:rFonts w:ascii="Times New Roman" w:hAnsi="Times New Roman" w:cs="Times New Roman"/>
          <w:i/>
          <w:color w:val="000000" w:themeColor="text1"/>
          <w:sz w:val="24"/>
          <w:szCs w:val="24"/>
        </w:rPr>
        <w:t>shapefile</w:t>
      </w:r>
      <w:r w:rsidRPr="00512207">
        <w:rPr>
          <w:rFonts w:ascii="Times New Roman" w:hAnsi="Times New Roman" w:cs="Times New Roman"/>
          <w:color w:val="000000" w:themeColor="text1"/>
          <w:sz w:val="24"/>
          <w:szCs w:val="24"/>
        </w:rPr>
        <w:t xml:space="preserve"> e, os atributos utilizados como critério para definição das classes de fragilidade ambiental foram: vegetação, pedologia, do ano de 2010, obtidos junto ao site do IBGE (Instituto Brasileiro de Geografia e Estatística), precipitação média trimestral (mm/ano), declividade do terreno (%), e os arquivos do mapeamento do uso do solo do projeto TERRACLASS, do ano de 2014, Orbita 223, Ponto 064, obtidos junto ao site do INPE (Instituto Nacional de Pesquisas Espaciais), os dados foram cruzados e transformados em arquivos de formato de saída RASTER, sua finalização se deu com a inclusão dos elementos cartográficos obrigatórios (fonte, legenda, orientação e escala).</w:t>
      </w:r>
    </w:p>
    <w:p w14:paraId="5AA8F8AD" w14:textId="77777777" w:rsidR="00D96AAF" w:rsidRPr="00512207" w:rsidRDefault="00D96AAF" w:rsidP="00512207">
      <w:pPr>
        <w:spacing w:after="0" w:line="360" w:lineRule="auto"/>
        <w:ind w:firstLine="709"/>
        <w:jc w:val="both"/>
        <w:rPr>
          <w:rFonts w:ascii="Times New Roman" w:hAnsi="Times New Roman" w:cs="Times New Roman"/>
          <w:color w:val="000000" w:themeColor="text1"/>
          <w:sz w:val="24"/>
          <w:szCs w:val="24"/>
        </w:rPr>
      </w:pPr>
      <w:r w:rsidRPr="00512207">
        <w:rPr>
          <w:rFonts w:ascii="Times New Roman" w:hAnsi="Times New Roman" w:cs="Times New Roman"/>
          <w:color w:val="000000" w:themeColor="text1"/>
          <w:sz w:val="24"/>
          <w:szCs w:val="24"/>
        </w:rPr>
        <w:t xml:space="preserve">Os mapas de fragilidade potencial e emergente da bacia do Submédio Tocantins foram elaborados a partir da integração dos índices de fragilidade de cada atributo dos meios físico, biótico e das formas de uso do solo. Gerando em um primeiro momento os mapas de pedologia, vegetação, precipitação e declividade, voltados a elaboração do mapa de fragilidade potencial. Em um segundo momento, o mapa de uso do solo foi sobreposto ao mapa de fragilidade potencial, resultando em um mapa de </w:t>
      </w:r>
      <w:r w:rsidR="00577467">
        <w:rPr>
          <w:rFonts w:ascii="Times New Roman" w:hAnsi="Times New Roman" w:cs="Times New Roman"/>
          <w:color w:val="000000" w:themeColor="text1"/>
          <w:sz w:val="24"/>
          <w:szCs w:val="24"/>
        </w:rPr>
        <w:t>fragilidade Emergente</w:t>
      </w:r>
      <w:r w:rsidRPr="00512207">
        <w:rPr>
          <w:rFonts w:ascii="Times New Roman" w:hAnsi="Times New Roman" w:cs="Times New Roman"/>
          <w:color w:val="000000" w:themeColor="text1"/>
          <w:sz w:val="24"/>
          <w:szCs w:val="24"/>
        </w:rPr>
        <w:t>.</w:t>
      </w:r>
    </w:p>
    <w:p w14:paraId="1F58F086" w14:textId="77777777" w:rsidR="00EE1F8E" w:rsidRPr="00512207" w:rsidRDefault="00D96AAF" w:rsidP="00512207">
      <w:pPr>
        <w:spacing w:before="20" w:afterLines="20" w:after="48" w:line="360" w:lineRule="auto"/>
        <w:ind w:firstLine="709"/>
        <w:jc w:val="both"/>
        <w:rPr>
          <w:rFonts w:ascii="Times New Roman" w:hAnsi="Times New Roman" w:cs="Times New Roman"/>
          <w:color w:val="000000" w:themeColor="text1"/>
          <w:sz w:val="24"/>
          <w:szCs w:val="24"/>
        </w:rPr>
      </w:pPr>
      <w:r w:rsidRPr="00512207">
        <w:rPr>
          <w:rFonts w:ascii="Times New Roman" w:hAnsi="Times New Roman" w:cs="Times New Roman"/>
          <w:color w:val="000000" w:themeColor="text1"/>
          <w:sz w:val="24"/>
          <w:szCs w:val="24"/>
        </w:rPr>
        <w:t xml:space="preserve">Os valores do grau de </w:t>
      </w:r>
      <w:r w:rsidR="004E2683" w:rsidRPr="00512207">
        <w:rPr>
          <w:rFonts w:ascii="Times New Roman" w:hAnsi="Times New Roman" w:cs="Times New Roman"/>
          <w:color w:val="000000" w:themeColor="text1"/>
          <w:sz w:val="24"/>
          <w:szCs w:val="24"/>
        </w:rPr>
        <w:t>fragilidade</w:t>
      </w:r>
      <w:r w:rsidRPr="00512207">
        <w:rPr>
          <w:rFonts w:ascii="Times New Roman" w:hAnsi="Times New Roman" w:cs="Times New Roman"/>
          <w:color w:val="000000" w:themeColor="text1"/>
          <w:sz w:val="24"/>
          <w:szCs w:val="24"/>
        </w:rPr>
        <w:t xml:space="preserve"> de cada atributo foram adaptados da metodologia empregada por </w:t>
      </w:r>
      <w:r w:rsidR="0096163D">
        <w:rPr>
          <w:rFonts w:ascii="Times New Roman" w:hAnsi="Times New Roman" w:cs="Times New Roman"/>
          <w:color w:val="000000" w:themeColor="text1"/>
          <w:sz w:val="24"/>
          <w:szCs w:val="24"/>
          <w:shd w:val="clear" w:color="auto" w:fill="F8F8F8"/>
        </w:rPr>
        <w:t>Valle</w:t>
      </w:r>
      <w:r w:rsidRPr="00512207">
        <w:rPr>
          <w:rFonts w:ascii="Times New Roman" w:hAnsi="Times New Roman" w:cs="Times New Roman"/>
          <w:color w:val="000000" w:themeColor="text1"/>
          <w:sz w:val="24"/>
          <w:szCs w:val="24"/>
        </w:rPr>
        <w:t xml:space="preserve"> </w:t>
      </w:r>
      <w:r w:rsidRPr="00512207">
        <w:rPr>
          <w:rFonts w:ascii="Times New Roman" w:hAnsi="Times New Roman" w:cs="Times New Roman"/>
          <w:i/>
          <w:color w:val="000000" w:themeColor="text1"/>
          <w:sz w:val="24"/>
          <w:szCs w:val="24"/>
        </w:rPr>
        <w:t>et al</w:t>
      </w:r>
      <w:r w:rsidR="00837EF9">
        <w:rPr>
          <w:rFonts w:ascii="Times New Roman" w:hAnsi="Times New Roman" w:cs="Times New Roman"/>
          <w:color w:val="000000" w:themeColor="text1"/>
          <w:sz w:val="24"/>
          <w:szCs w:val="24"/>
        </w:rPr>
        <w:t>. (2016)</w:t>
      </w:r>
      <w:r w:rsidRPr="00512207">
        <w:rPr>
          <w:rFonts w:ascii="Times New Roman" w:hAnsi="Times New Roman" w:cs="Times New Roman"/>
          <w:color w:val="000000" w:themeColor="text1"/>
          <w:sz w:val="24"/>
          <w:szCs w:val="24"/>
        </w:rPr>
        <w:t xml:space="preserve">. Utilizou-se na determinação do grau de vulnerabilidade de cada atributo a relação de predomínio entre os processos erosivos e pedogenéticos. </w:t>
      </w:r>
    </w:p>
    <w:p w14:paraId="320FF8D5" w14:textId="77777777" w:rsidR="00D822A5" w:rsidRPr="00512207" w:rsidRDefault="004E2683" w:rsidP="00512207">
      <w:pPr>
        <w:autoSpaceDE w:val="0"/>
        <w:autoSpaceDN w:val="0"/>
        <w:adjustRightInd w:val="0"/>
        <w:spacing w:before="20" w:afterLines="20" w:after="48" w:line="360" w:lineRule="auto"/>
        <w:ind w:firstLine="709"/>
        <w:jc w:val="both"/>
        <w:rPr>
          <w:rFonts w:ascii="Times New Roman" w:hAnsi="Times New Roman" w:cs="Times New Roman"/>
          <w:color w:val="000000" w:themeColor="text1"/>
          <w:sz w:val="24"/>
          <w:szCs w:val="24"/>
        </w:rPr>
      </w:pPr>
      <w:r w:rsidRPr="00512207">
        <w:rPr>
          <w:rFonts w:ascii="Times New Roman" w:hAnsi="Times New Roman" w:cs="Times New Roman"/>
          <w:color w:val="000000" w:themeColor="text1"/>
          <w:sz w:val="24"/>
          <w:szCs w:val="24"/>
        </w:rPr>
        <w:t xml:space="preserve">Em cada classe, o grau de vulnerabilidade foi distribuído em uma escala de 1 a 5, com intervalos de 1.  Com predominância da pedogênese, fragilidade muito baixa, atribuiu-se o valor de 1. Com o aumento da influência dos processos erosivos, o grau de fragilidade aumenta até atingir o valor máximo, sendo 5, representando ambientes de fragilidade muito alta (VALLE </w:t>
      </w:r>
      <w:r w:rsidRPr="00512207">
        <w:rPr>
          <w:rFonts w:ascii="Times New Roman" w:hAnsi="Times New Roman" w:cs="Times New Roman"/>
          <w:i/>
          <w:color w:val="000000" w:themeColor="text1"/>
          <w:sz w:val="24"/>
          <w:szCs w:val="24"/>
        </w:rPr>
        <w:t>et al</w:t>
      </w:r>
      <w:r w:rsidR="008B0A95">
        <w:rPr>
          <w:rFonts w:ascii="Times New Roman" w:hAnsi="Times New Roman" w:cs="Times New Roman"/>
          <w:i/>
          <w:color w:val="000000" w:themeColor="text1"/>
          <w:sz w:val="24"/>
          <w:szCs w:val="24"/>
        </w:rPr>
        <w:t>.</w:t>
      </w:r>
      <w:r w:rsidRPr="00512207">
        <w:rPr>
          <w:rFonts w:ascii="Times New Roman" w:hAnsi="Times New Roman" w:cs="Times New Roman"/>
          <w:i/>
          <w:color w:val="000000" w:themeColor="text1"/>
          <w:sz w:val="24"/>
          <w:szCs w:val="24"/>
        </w:rPr>
        <w:t>,</w:t>
      </w:r>
      <w:r w:rsidRPr="00512207">
        <w:rPr>
          <w:rFonts w:ascii="Times New Roman" w:hAnsi="Times New Roman" w:cs="Times New Roman"/>
          <w:color w:val="000000" w:themeColor="text1"/>
          <w:sz w:val="24"/>
          <w:szCs w:val="24"/>
        </w:rPr>
        <w:t xml:space="preserve"> 2016). </w:t>
      </w:r>
    </w:p>
    <w:p w14:paraId="29C9C70A" w14:textId="77777777" w:rsidR="00546354" w:rsidRDefault="00AD06F7" w:rsidP="00837EF9">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r w:rsidRPr="00512207">
        <w:rPr>
          <w:rFonts w:ascii="Times New Roman" w:hAnsi="Times New Roman" w:cs="Times New Roman"/>
          <w:color w:val="000000" w:themeColor="text1"/>
          <w:sz w:val="24"/>
          <w:szCs w:val="24"/>
        </w:rPr>
        <w:lastRenderedPageBreak/>
        <w:t>Com isso, foram formadas cinco classes de fragilidade c</w:t>
      </w:r>
      <w:r w:rsidR="00512207">
        <w:rPr>
          <w:rFonts w:ascii="Times New Roman" w:hAnsi="Times New Roman" w:cs="Times New Roman"/>
          <w:color w:val="000000" w:themeColor="text1"/>
          <w:sz w:val="24"/>
          <w:szCs w:val="24"/>
        </w:rPr>
        <w:t>om intervalos iguais. A Tabela 1</w:t>
      </w:r>
      <w:r w:rsidRPr="00512207">
        <w:rPr>
          <w:rFonts w:ascii="Times New Roman" w:hAnsi="Times New Roman" w:cs="Times New Roman"/>
          <w:color w:val="000000" w:themeColor="text1"/>
          <w:sz w:val="24"/>
          <w:szCs w:val="24"/>
        </w:rPr>
        <w:t xml:space="preserve"> representa as classes de fragilidade potencial e emergente, formadas pelos cruzamentos dos diversos atributos analisados.</w:t>
      </w:r>
    </w:p>
    <w:p w14:paraId="3CE5A54C" w14:textId="77777777" w:rsidR="00AD06F7" w:rsidRPr="00577467" w:rsidRDefault="00AD06F7" w:rsidP="00512207">
      <w:pPr>
        <w:spacing w:line="240" w:lineRule="auto"/>
        <w:jc w:val="center"/>
        <w:rPr>
          <w:rFonts w:ascii="Times New Roman" w:hAnsi="Times New Roman" w:cs="Times New Roman"/>
          <w:b/>
          <w:color w:val="000000" w:themeColor="text1"/>
        </w:rPr>
      </w:pPr>
      <w:r w:rsidRPr="00577467">
        <w:rPr>
          <w:rFonts w:ascii="Times New Roman" w:hAnsi="Times New Roman" w:cs="Times New Roman"/>
          <w:color w:val="000000" w:themeColor="text1"/>
        </w:rPr>
        <w:t xml:space="preserve">Tabela </w:t>
      </w:r>
      <w:r w:rsidR="00512207" w:rsidRPr="00577467">
        <w:rPr>
          <w:rFonts w:ascii="Times New Roman" w:hAnsi="Times New Roman" w:cs="Times New Roman"/>
          <w:color w:val="000000" w:themeColor="text1"/>
        </w:rPr>
        <w:t>1</w:t>
      </w:r>
      <w:r w:rsidRPr="00577467">
        <w:rPr>
          <w:rFonts w:ascii="Times New Roman" w:hAnsi="Times New Roman" w:cs="Times New Roman"/>
          <w:color w:val="000000" w:themeColor="text1"/>
        </w:rPr>
        <w:t xml:space="preserve"> - Classes de </w:t>
      </w:r>
      <w:r w:rsidR="00CC3869" w:rsidRPr="00577467">
        <w:rPr>
          <w:rFonts w:ascii="Times New Roman" w:hAnsi="Times New Roman" w:cs="Times New Roman"/>
          <w:color w:val="000000" w:themeColor="text1"/>
        </w:rPr>
        <w:t>fragilidade potencial e emergente</w:t>
      </w:r>
      <w:r w:rsidRPr="00577467">
        <w:rPr>
          <w:rFonts w:ascii="Times New Roman" w:hAnsi="Times New Roman" w:cs="Times New Roman"/>
          <w:color w:val="000000" w:themeColor="text1"/>
        </w:rPr>
        <w:t>.</w:t>
      </w:r>
    </w:p>
    <w:tbl>
      <w:tblPr>
        <w:tblW w:w="2830" w:type="dxa"/>
        <w:jc w:val="center"/>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3"/>
        <w:gridCol w:w="1417"/>
      </w:tblGrid>
      <w:tr w:rsidR="00694EB8" w:rsidRPr="00577467" w14:paraId="4F2A6C31" w14:textId="77777777" w:rsidTr="001055EF">
        <w:trPr>
          <w:trHeight w:val="290"/>
          <w:jc w:val="center"/>
        </w:trPr>
        <w:tc>
          <w:tcPr>
            <w:tcW w:w="1413" w:type="dxa"/>
            <w:shd w:val="clear" w:color="auto" w:fill="auto"/>
            <w:noWrap/>
            <w:vAlign w:val="bottom"/>
            <w:hideMark/>
          </w:tcPr>
          <w:p w14:paraId="51032635" w14:textId="77777777" w:rsidR="00AD06F7" w:rsidRPr="00577467" w:rsidRDefault="00AD06F7" w:rsidP="00512207">
            <w:pPr>
              <w:spacing w:after="0" w:line="360" w:lineRule="auto"/>
              <w:jc w:val="center"/>
              <w:rPr>
                <w:rFonts w:ascii="Times New Roman" w:eastAsia="Times New Roman" w:hAnsi="Times New Roman" w:cs="Times New Roman"/>
                <w:color w:val="000000" w:themeColor="text1"/>
                <w:lang w:eastAsia="pt-BR"/>
              </w:rPr>
            </w:pPr>
            <w:r w:rsidRPr="00577467">
              <w:rPr>
                <w:rFonts w:ascii="Times New Roman" w:eastAsia="Times New Roman" w:hAnsi="Times New Roman" w:cs="Times New Roman"/>
                <w:color w:val="000000" w:themeColor="text1"/>
                <w:lang w:eastAsia="pt-BR"/>
              </w:rPr>
              <w:t>Classes</w:t>
            </w:r>
          </w:p>
        </w:tc>
        <w:tc>
          <w:tcPr>
            <w:tcW w:w="1417" w:type="dxa"/>
            <w:shd w:val="clear" w:color="auto" w:fill="auto"/>
            <w:noWrap/>
            <w:vAlign w:val="bottom"/>
            <w:hideMark/>
          </w:tcPr>
          <w:p w14:paraId="00DD91AE" w14:textId="77777777" w:rsidR="00AD06F7" w:rsidRPr="00577467" w:rsidRDefault="00AD06F7" w:rsidP="00512207">
            <w:pPr>
              <w:spacing w:after="0" w:line="360" w:lineRule="auto"/>
              <w:jc w:val="center"/>
              <w:rPr>
                <w:rFonts w:ascii="Times New Roman" w:eastAsia="Times New Roman" w:hAnsi="Times New Roman" w:cs="Times New Roman"/>
                <w:color w:val="000000" w:themeColor="text1"/>
                <w:lang w:eastAsia="pt-BR"/>
              </w:rPr>
            </w:pPr>
            <w:r w:rsidRPr="00577467">
              <w:rPr>
                <w:rFonts w:ascii="Times New Roman" w:eastAsia="Times New Roman" w:hAnsi="Times New Roman" w:cs="Times New Roman"/>
                <w:color w:val="000000" w:themeColor="text1"/>
                <w:lang w:eastAsia="pt-BR"/>
              </w:rPr>
              <w:t>Médias</w:t>
            </w:r>
          </w:p>
        </w:tc>
      </w:tr>
      <w:tr w:rsidR="00694EB8" w:rsidRPr="00577467" w14:paraId="5E5B75F9" w14:textId="77777777" w:rsidTr="00E14A0E">
        <w:trPr>
          <w:trHeight w:val="290"/>
          <w:jc w:val="center"/>
        </w:trPr>
        <w:tc>
          <w:tcPr>
            <w:tcW w:w="1413" w:type="dxa"/>
            <w:shd w:val="clear" w:color="auto" w:fill="auto"/>
            <w:noWrap/>
            <w:vAlign w:val="bottom"/>
            <w:hideMark/>
          </w:tcPr>
          <w:p w14:paraId="2985858B" w14:textId="77777777" w:rsidR="00AD06F7" w:rsidRPr="00577467" w:rsidRDefault="00AD06F7" w:rsidP="00512207">
            <w:pPr>
              <w:spacing w:after="0" w:line="360" w:lineRule="auto"/>
              <w:jc w:val="center"/>
              <w:rPr>
                <w:rFonts w:ascii="Times New Roman" w:eastAsia="Times New Roman" w:hAnsi="Times New Roman" w:cs="Times New Roman"/>
                <w:color w:val="000000" w:themeColor="text1"/>
                <w:lang w:eastAsia="pt-BR"/>
              </w:rPr>
            </w:pPr>
            <w:r w:rsidRPr="00577467">
              <w:rPr>
                <w:rFonts w:ascii="Times New Roman" w:eastAsia="Times New Roman" w:hAnsi="Times New Roman" w:cs="Times New Roman"/>
                <w:color w:val="000000" w:themeColor="text1"/>
                <w:lang w:eastAsia="pt-BR"/>
              </w:rPr>
              <w:t>Muito Baixa</w:t>
            </w:r>
          </w:p>
        </w:tc>
        <w:tc>
          <w:tcPr>
            <w:tcW w:w="1417" w:type="dxa"/>
            <w:shd w:val="clear" w:color="auto" w:fill="auto"/>
            <w:noWrap/>
            <w:vAlign w:val="bottom"/>
          </w:tcPr>
          <w:p w14:paraId="02610077" w14:textId="77777777" w:rsidR="00AD06F7" w:rsidRPr="00577467" w:rsidRDefault="00024688" w:rsidP="00512207">
            <w:pPr>
              <w:spacing w:after="0" w:line="360" w:lineRule="auto"/>
              <w:jc w:val="center"/>
              <w:rPr>
                <w:rFonts w:ascii="Times New Roman" w:eastAsia="Times New Roman" w:hAnsi="Times New Roman" w:cs="Times New Roman"/>
                <w:color w:val="000000" w:themeColor="text1"/>
                <w:lang w:eastAsia="pt-BR"/>
              </w:rPr>
            </w:pPr>
            <w:r w:rsidRPr="00577467">
              <w:rPr>
                <w:rFonts w:ascii="Times New Roman" w:eastAsia="Times New Roman" w:hAnsi="Times New Roman" w:cs="Times New Roman"/>
                <w:color w:val="000000" w:themeColor="text1"/>
                <w:lang w:eastAsia="pt-BR"/>
              </w:rPr>
              <w:t xml:space="preserve">0 – </w:t>
            </w:r>
            <w:r w:rsidR="00DA67A0" w:rsidRPr="00577467">
              <w:rPr>
                <w:rFonts w:ascii="Times New Roman" w:eastAsia="Times New Roman" w:hAnsi="Times New Roman" w:cs="Times New Roman"/>
                <w:color w:val="000000" w:themeColor="text1"/>
                <w:lang w:eastAsia="pt-BR"/>
              </w:rPr>
              <w:t>0</w:t>
            </w:r>
            <w:r w:rsidRPr="00577467">
              <w:rPr>
                <w:rFonts w:ascii="Times New Roman" w:eastAsia="Times New Roman" w:hAnsi="Times New Roman" w:cs="Times New Roman"/>
                <w:color w:val="000000" w:themeColor="text1"/>
                <w:lang w:eastAsia="pt-BR"/>
              </w:rPr>
              <w:t>,57</w:t>
            </w:r>
          </w:p>
        </w:tc>
      </w:tr>
      <w:tr w:rsidR="00694EB8" w:rsidRPr="00577467" w14:paraId="24DF74E4" w14:textId="77777777" w:rsidTr="00E14A0E">
        <w:trPr>
          <w:trHeight w:val="290"/>
          <w:jc w:val="center"/>
        </w:trPr>
        <w:tc>
          <w:tcPr>
            <w:tcW w:w="1413" w:type="dxa"/>
            <w:shd w:val="clear" w:color="auto" w:fill="auto"/>
            <w:noWrap/>
            <w:vAlign w:val="bottom"/>
            <w:hideMark/>
          </w:tcPr>
          <w:p w14:paraId="75C9B9C2" w14:textId="77777777" w:rsidR="00AD06F7" w:rsidRPr="00577467" w:rsidRDefault="00AD06F7" w:rsidP="00512207">
            <w:pPr>
              <w:spacing w:after="0" w:line="360" w:lineRule="auto"/>
              <w:jc w:val="center"/>
              <w:rPr>
                <w:rFonts w:ascii="Times New Roman" w:eastAsia="Times New Roman" w:hAnsi="Times New Roman" w:cs="Times New Roman"/>
                <w:color w:val="000000" w:themeColor="text1"/>
                <w:lang w:eastAsia="pt-BR"/>
              </w:rPr>
            </w:pPr>
            <w:r w:rsidRPr="00577467">
              <w:rPr>
                <w:rFonts w:ascii="Times New Roman" w:eastAsia="Times New Roman" w:hAnsi="Times New Roman" w:cs="Times New Roman"/>
                <w:color w:val="000000" w:themeColor="text1"/>
                <w:lang w:eastAsia="pt-BR"/>
              </w:rPr>
              <w:t>Baixa</w:t>
            </w:r>
          </w:p>
        </w:tc>
        <w:tc>
          <w:tcPr>
            <w:tcW w:w="1417" w:type="dxa"/>
            <w:shd w:val="clear" w:color="auto" w:fill="auto"/>
            <w:noWrap/>
            <w:vAlign w:val="bottom"/>
          </w:tcPr>
          <w:p w14:paraId="56E83253" w14:textId="77777777" w:rsidR="00AD06F7" w:rsidRPr="00577467" w:rsidRDefault="00DA67A0" w:rsidP="00512207">
            <w:pPr>
              <w:spacing w:after="0" w:line="360" w:lineRule="auto"/>
              <w:jc w:val="center"/>
              <w:rPr>
                <w:rFonts w:ascii="Times New Roman" w:eastAsia="Times New Roman" w:hAnsi="Times New Roman" w:cs="Times New Roman"/>
                <w:color w:val="000000" w:themeColor="text1"/>
                <w:lang w:eastAsia="pt-BR"/>
              </w:rPr>
            </w:pPr>
            <w:r w:rsidRPr="00577467">
              <w:rPr>
                <w:rFonts w:ascii="Times New Roman" w:eastAsia="Times New Roman" w:hAnsi="Times New Roman" w:cs="Times New Roman"/>
                <w:color w:val="000000" w:themeColor="text1"/>
                <w:lang w:eastAsia="pt-BR"/>
              </w:rPr>
              <w:t>0</w:t>
            </w:r>
            <w:r w:rsidR="00024688" w:rsidRPr="00577467">
              <w:rPr>
                <w:rFonts w:ascii="Times New Roman" w:eastAsia="Times New Roman" w:hAnsi="Times New Roman" w:cs="Times New Roman"/>
                <w:color w:val="000000" w:themeColor="text1"/>
                <w:lang w:eastAsia="pt-BR"/>
              </w:rPr>
              <w:t>,57 –</w:t>
            </w:r>
            <w:r w:rsidRPr="00577467">
              <w:rPr>
                <w:rFonts w:ascii="Times New Roman" w:eastAsia="Times New Roman" w:hAnsi="Times New Roman" w:cs="Times New Roman"/>
                <w:color w:val="000000" w:themeColor="text1"/>
                <w:lang w:eastAsia="pt-BR"/>
              </w:rPr>
              <w:t xml:space="preserve"> 1</w:t>
            </w:r>
            <w:r w:rsidR="00024688" w:rsidRPr="00577467">
              <w:rPr>
                <w:rFonts w:ascii="Times New Roman" w:eastAsia="Times New Roman" w:hAnsi="Times New Roman" w:cs="Times New Roman"/>
                <w:color w:val="000000" w:themeColor="text1"/>
                <w:lang w:eastAsia="pt-BR"/>
              </w:rPr>
              <w:t>,95</w:t>
            </w:r>
          </w:p>
        </w:tc>
      </w:tr>
      <w:tr w:rsidR="00694EB8" w:rsidRPr="00577467" w14:paraId="4B16B1FE" w14:textId="77777777" w:rsidTr="00E14A0E">
        <w:trPr>
          <w:trHeight w:val="290"/>
          <w:jc w:val="center"/>
        </w:trPr>
        <w:tc>
          <w:tcPr>
            <w:tcW w:w="1413" w:type="dxa"/>
            <w:shd w:val="clear" w:color="auto" w:fill="auto"/>
            <w:noWrap/>
            <w:vAlign w:val="bottom"/>
            <w:hideMark/>
          </w:tcPr>
          <w:p w14:paraId="2B942765" w14:textId="77777777" w:rsidR="00AD06F7" w:rsidRPr="00577467" w:rsidRDefault="00AD06F7" w:rsidP="00512207">
            <w:pPr>
              <w:spacing w:after="0" w:line="360" w:lineRule="auto"/>
              <w:jc w:val="center"/>
              <w:rPr>
                <w:rFonts w:ascii="Times New Roman" w:eastAsia="Times New Roman" w:hAnsi="Times New Roman" w:cs="Times New Roman"/>
                <w:color w:val="000000" w:themeColor="text1"/>
                <w:lang w:eastAsia="pt-BR"/>
              </w:rPr>
            </w:pPr>
            <w:r w:rsidRPr="00577467">
              <w:rPr>
                <w:rFonts w:ascii="Times New Roman" w:eastAsia="Times New Roman" w:hAnsi="Times New Roman" w:cs="Times New Roman"/>
                <w:color w:val="000000" w:themeColor="text1"/>
                <w:lang w:eastAsia="pt-BR"/>
              </w:rPr>
              <w:t>Média</w:t>
            </w:r>
          </w:p>
        </w:tc>
        <w:tc>
          <w:tcPr>
            <w:tcW w:w="1417" w:type="dxa"/>
            <w:shd w:val="clear" w:color="auto" w:fill="auto"/>
            <w:noWrap/>
            <w:vAlign w:val="bottom"/>
          </w:tcPr>
          <w:p w14:paraId="6DB81BFD" w14:textId="77777777" w:rsidR="00AD06F7" w:rsidRPr="00577467" w:rsidRDefault="00DA67A0" w:rsidP="00512207">
            <w:pPr>
              <w:spacing w:after="0" w:line="360" w:lineRule="auto"/>
              <w:jc w:val="center"/>
              <w:rPr>
                <w:rFonts w:ascii="Times New Roman" w:eastAsia="Times New Roman" w:hAnsi="Times New Roman" w:cs="Times New Roman"/>
                <w:color w:val="000000" w:themeColor="text1"/>
                <w:lang w:eastAsia="pt-BR"/>
              </w:rPr>
            </w:pPr>
            <w:r w:rsidRPr="00577467">
              <w:rPr>
                <w:rFonts w:ascii="Times New Roman" w:eastAsia="Times New Roman" w:hAnsi="Times New Roman" w:cs="Times New Roman"/>
                <w:color w:val="000000" w:themeColor="text1"/>
                <w:lang w:eastAsia="pt-BR"/>
              </w:rPr>
              <w:t>1</w:t>
            </w:r>
            <w:r w:rsidR="00024688" w:rsidRPr="00577467">
              <w:rPr>
                <w:rFonts w:ascii="Times New Roman" w:eastAsia="Times New Roman" w:hAnsi="Times New Roman" w:cs="Times New Roman"/>
                <w:color w:val="000000" w:themeColor="text1"/>
                <w:lang w:eastAsia="pt-BR"/>
              </w:rPr>
              <w:t>,95 –</w:t>
            </w:r>
            <w:r w:rsidRPr="00577467">
              <w:rPr>
                <w:rFonts w:ascii="Times New Roman" w:eastAsia="Times New Roman" w:hAnsi="Times New Roman" w:cs="Times New Roman"/>
                <w:color w:val="000000" w:themeColor="text1"/>
                <w:lang w:eastAsia="pt-BR"/>
              </w:rPr>
              <w:t xml:space="preserve"> 3</w:t>
            </w:r>
            <w:r w:rsidR="00024688" w:rsidRPr="00577467">
              <w:rPr>
                <w:rFonts w:ascii="Times New Roman" w:eastAsia="Times New Roman" w:hAnsi="Times New Roman" w:cs="Times New Roman"/>
                <w:color w:val="000000" w:themeColor="text1"/>
                <w:lang w:eastAsia="pt-BR"/>
              </w:rPr>
              <w:t>,55</w:t>
            </w:r>
          </w:p>
        </w:tc>
      </w:tr>
      <w:tr w:rsidR="00694EB8" w:rsidRPr="00577467" w14:paraId="43D2BDE7" w14:textId="77777777" w:rsidTr="00E14A0E">
        <w:trPr>
          <w:trHeight w:val="290"/>
          <w:jc w:val="center"/>
        </w:trPr>
        <w:tc>
          <w:tcPr>
            <w:tcW w:w="1413" w:type="dxa"/>
            <w:shd w:val="clear" w:color="auto" w:fill="auto"/>
            <w:noWrap/>
            <w:vAlign w:val="bottom"/>
            <w:hideMark/>
          </w:tcPr>
          <w:p w14:paraId="40B74B7E" w14:textId="77777777" w:rsidR="00AD06F7" w:rsidRPr="00577467" w:rsidRDefault="00AD06F7" w:rsidP="00512207">
            <w:pPr>
              <w:spacing w:after="0" w:line="360" w:lineRule="auto"/>
              <w:jc w:val="center"/>
              <w:rPr>
                <w:rFonts w:ascii="Times New Roman" w:eastAsia="Times New Roman" w:hAnsi="Times New Roman" w:cs="Times New Roman"/>
                <w:color w:val="000000" w:themeColor="text1"/>
                <w:lang w:eastAsia="pt-BR"/>
              </w:rPr>
            </w:pPr>
            <w:r w:rsidRPr="00577467">
              <w:rPr>
                <w:rFonts w:ascii="Times New Roman" w:eastAsia="Times New Roman" w:hAnsi="Times New Roman" w:cs="Times New Roman"/>
                <w:color w:val="000000" w:themeColor="text1"/>
                <w:lang w:eastAsia="pt-BR"/>
              </w:rPr>
              <w:t>Alta</w:t>
            </w:r>
          </w:p>
        </w:tc>
        <w:tc>
          <w:tcPr>
            <w:tcW w:w="1417" w:type="dxa"/>
            <w:shd w:val="clear" w:color="auto" w:fill="auto"/>
            <w:noWrap/>
            <w:vAlign w:val="bottom"/>
          </w:tcPr>
          <w:p w14:paraId="52D80208" w14:textId="77777777" w:rsidR="00AD06F7" w:rsidRPr="00577467" w:rsidRDefault="00DA67A0" w:rsidP="00512207">
            <w:pPr>
              <w:spacing w:after="0" w:line="360" w:lineRule="auto"/>
              <w:jc w:val="center"/>
              <w:rPr>
                <w:rFonts w:ascii="Times New Roman" w:eastAsia="Times New Roman" w:hAnsi="Times New Roman" w:cs="Times New Roman"/>
                <w:color w:val="000000" w:themeColor="text1"/>
                <w:lang w:eastAsia="pt-BR"/>
              </w:rPr>
            </w:pPr>
            <w:r w:rsidRPr="00577467">
              <w:rPr>
                <w:rFonts w:ascii="Times New Roman" w:eastAsia="Times New Roman" w:hAnsi="Times New Roman" w:cs="Times New Roman"/>
                <w:color w:val="000000" w:themeColor="text1"/>
                <w:lang w:eastAsia="pt-BR"/>
              </w:rPr>
              <w:t>3</w:t>
            </w:r>
            <w:r w:rsidR="00024688" w:rsidRPr="00577467">
              <w:rPr>
                <w:rFonts w:ascii="Times New Roman" w:eastAsia="Times New Roman" w:hAnsi="Times New Roman" w:cs="Times New Roman"/>
                <w:color w:val="000000" w:themeColor="text1"/>
                <w:lang w:eastAsia="pt-BR"/>
              </w:rPr>
              <w:t>,55 –</w:t>
            </w:r>
            <w:r w:rsidRPr="00577467">
              <w:rPr>
                <w:rFonts w:ascii="Times New Roman" w:eastAsia="Times New Roman" w:hAnsi="Times New Roman" w:cs="Times New Roman"/>
                <w:color w:val="000000" w:themeColor="text1"/>
                <w:lang w:eastAsia="pt-BR"/>
              </w:rPr>
              <w:t xml:space="preserve"> </w:t>
            </w:r>
            <w:r w:rsidR="00024688" w:rsidRPr="00577467">
              <w:rPr>
                <w:rFonts w:ascii="Times New Roman" w:eastAsia="Times New Roman" w:hAnsi="Times New Roman" w:cs="Times New Roman"/>
                <w:color w:val="000000" w:themeColor="text1"/>
                <w:lang w:eastAsia="pt-BR"/>
              </w:rPr>
              <w:t>4,23</w:t>
            </w:r>
          </w:p>
        </w:tc>
      </w:tr>
      <w:tr w:rsidR="00694EB8" w:rsidRPr="00577467" w14:paraId="12D05D68" w14:textId="77777777" w:rsidTr="00E14A0E">
        <w:trPr>
          <w:trHeight w:val="290"/>
          <w:jc w:val="center"/>
        </w:trPr>
        <w:tc>
          <w:tcPr>
            <w:tcW w:w="1413" w:type="dxa"/>
            <w:shd w:val="clear" w:color="auto" w:fill="auto"/>
            <w:noWrap/>
            <w:vAlign w:val="bottom"/>
            <w:hideMark/>
          </w:tcPr>
          <w:p w14:paraId="06CC2E53" w14:textId="77777777" w:rsidR="00AD06F7" w:rsidRPr="00577467" w:rsidRDefault="00AD06F7" w:rsidP="00512207">
            <w:pPr>
              <w:spacing w:after="0" w:line="360" w:lineRule="auto"/>
              <w:jc w:val="center"/>
              <w:rPr>
                <w:rFonts w:ascii="Times New Roman" w:eastAsia="Times New Roman" w:hAnsi="Times New Roman" w:cs="Times New Roman"/>
                <w:color w:val="000000" w:themeColor="text1"/>
                <w:lang w:eastAsia="pt-BR"/>
              </w:rPr>
            </w:pPr>
            <w:r w:rsidRPr="00577467">
              <w:rPr>
                <w:rFonts w:ascii="Times New Roman" w:eastAsia="Times New Roman" w:hAnsi="Times New Roman" w:cs="Times New Roman"/>
                <w:color w:val="000000" w:themeColor="text1"/>
                <w:lang w:eastAsia="pt-BR"/>
              </w:rPr>
              <w:t>Muito Alta</w:t>
            </w:r>
          </w:p>
        </w:tc>
        <w:tc>
          <w:tcPr>
            <w:tcW w:w="1417" w:type="dxa"/>
            <w:shd w:val="clear" w:color="auto" w:fill="auto"/>
            <w:noWrap/>
            <w:vAlign w:val="bottom"/>
          </w:tcPr>
          <w:p w14:paraId="6219CCBD" w14:textId="77777777" w:rsidR="00AD06F7" w:rsidRPr="00577467" w:rsidRDefault="00024688" w:rsidP="00512207">
            <w:pPr>
              <w:spacing w:after="0" w:line="360" w:lineRule="auto"/>
              <w:jc w:val="center"/>
              <w:rPr>
                <w:rFonts w:ascii="Times New Roman" w:eastAsia="Times New Roman" w:hAnsi="Times New Roman" w:cs="Times New Roman"/>
                <w:color w:val="000000" w:themeColor="text1"/>
                <w:lang w:eastAsia="pt-BR"/>
              </w:rPr>
            </w:pPr>
            <w:r w:rsidRPr="00577467">
              <w:rPr>
                <w:rFonts w:ascii="Times New Roman" w:eastAsia="Times New Roman" w:hAnsi="Times New Roman" w:cs="Times New Roman"/>
                <w:color w:val="000000" w:themeColor="text1"/>
                <w:lang w:eastAsia="pt-BR"/>
              </w:rPr>
              <w:t xml:space="preserve">4,23 – </w:t>
            </w:r>
            <w:r w:rsidR="00DA67A0" w:rsidRPr="00577467">
              <w:rPr>
                <w:rFonts w:ascii="Times New Roman" w:eastAsia="Times New Roman" w:hAnsi="Times New Roman" w:cs="Times New Roman"/>
                <w:color w:val="000000" w:themeColor="text1"/>
                <w:lang w:eastAsia="pt-BR"/>
              </w:rPr>
              <w:t>5</w:t>
            </w:r>
          </w:p>
        </w:tc>
      </w:tr>
    </w:tbl>
    <w:p w14:paraId="5E9C2417" w14:textId="77777777" w:rsidR="001F23B2" w:rsidRPr="00E43BB7" w:rsidRDefault="00AD06F7" w:rsidP="00E43BB7">
      <w:pPr>
        <w:spacing w:line="360" w:lineRule="auto"/>
        <w:jc w:val="center"/>
        <w:rPr>
          <w:rFonts w:ascii="Times New Roman" w:hAnsi="Times New Roman" w:cs="Times New Roman"/>
          <w:color w:val="000000" w:themeColor="text1"/>
        </w:rPr>
      </w:pPr>
      <w:r w:rsidRPr="00577467">
        <w:rPr>
          <w:rFonts w:ascii="Times New Roman" w:hAnsi="Times New Roman" w:cs="Times New Roman"/>
          <w:color w:val="000000" w:themeColor="text1"/>
        </w:rPr>
        <w:t>Fonte: Autores, 2018.</w:t>
      </w:r>
    </w:p>
    <w:p w14:paraId="272160DF" w14:textId="77777777" w:rsidR="00160DCC" w:rsidRPr="00512207" w:rsidRDefault="00512207" w:rsidP="0094692D">
      <w:pPr>
        <w:pStyle w:val="PargrafodaLista"/>
        <w:numPr>
          <w:ilvl w:val="0"/>
          <w:numId w:val="2"/>
        </w:numPr>
        <w:spacing w:after="0" w:line="360" w:lineRule="auto"/>
        <w:jc w:val="both"/>
        <w:rPr>
          <w:rFonts w:ascii="Times New Roman" w:hAnsi="Times New Roman" w:cs="Times New Roman"/>
          <w:b/>
          <w:sz w:val="24"/>
          <w:szCs w:val="24"/>
        </w:rPr>
      </w:pPr>
      <w:r w:rsidRPr="00512207">
        <w:rPr>
          <w:rFonts w:ascii="Times New Roman" w:hAnsi="Times New Roman" w:cs="Times New Roman"/>
          <w:b/>
          <w:sz w:val="24"/>
          <w:szCs w:val="24"/>
        </w:rPr>
        <w:t>RESULTADOS E DISCUSSÃO</w:t>
      </w:r>
    </w:p>
    <w:p w14:paraId="468E0EAC" w14:textId="77777777" w:rsidR="002C7EFB" w:rsidRPr="00512207" w:rsidRDefault="002C7EFB" w:rsidP="0094692D">
      <w:pPr>
        <w:spacing w:after="0" w:line="360" w:lineRule="auto"/>
        <w:ind w:firstLine="708"/>
        <w:jc w:val="both"/>
        <w:rPr>
          <w:rFonts w:ascii="Times New Roman" w:hAnsi="Times New Roman" w:cs="Times New Roman"/>
          <w:color w:val="000000" w:themeColor="text1"/>
          <w:sz w:val="24"/>
          <w:szCs w:val="24"/>
        </w:rPr>
      </w:pPr>
      <w:r w:rsidRPr="00512207">
        <w:rPr>
          <w:rFonts w:ascii="Times New Roman" w:hAnsi="Times New Roman" w:cs="Times New Roman"/>
          <w:color w:val="000000" w:themeColor="text1"/>
          <w:sz w:val="24"/>
          <w:szCs w:val="24"/>
        </w:rPr>
        <w:t xml:space="preserve">A localização e a topografia na região da Bacia do </w:t>
      </w:r>
      <w:r w:rsidR="00A13D01" w:rsidRPr="00512207">
        <w:rPr>
          <w:rFonts w:ascii="Times New Roman" w:hAnsi="Times New Roman" w:cs="Times New Roman"/>
          <w:color w:val="000000" w:themeColor="text1"/>
          <w:sz w:val="24"/>
          <w:szCs w:val="24"/>
        </w:rPr>
        <w:t xml:space="preserve">Submédio Tocantins </w:t>
      </w:r>
      <w:r w:rsidRPr="00512207">
        <w:rPr>
          <w:rFonts w:ascii="Times New Roman" w:hAnsi="Times New Roman" w:cs="Times New Roman"/>
          <w:color w:val="000000" w:themeColor="text1"/>
          <w:sz w:val="24"/>
          <w:szCs w:val="24"/>
        </w:rPr>
        <w:t>favorece</w:t>
      </w:r>
      <w:r w:rsidR="00B75F3F" w:rsidRPr="00512207">
        <w:rPr>
          <w:rFonts w:ascii="Times New Roman" w:hAnsi="Times New Roman" w:cs="Times New Roman"/>
          <w:color w:val="000000" w:themeColor="text1"/>
          <w:sz w:val="24"/>
          <w:szCs w:val="24"/>
        </w:rPr>
        <w:t>m a ocorrência de fortes chuvas em períodos bem definidos: o chuvoso,</w:t>
      </w:r>
      <w:r w:rsidRPr="00512207">
        <w:rPr>
          <w:rFonts w:ascii="Times New Roman" w:hAnsi="Times New Roman" w:cs="Times New Roman"/>
          <w:color w:val="000000" w:themeColor="text1"/>
          <w:sz w:val="24"/>
          <w:szCs w:val="24"/>
        </w:rPr>
        <w:t xml:space="preserve"> intensificadas no</w:t>
      </w:r>
      <w:r w:rsidR="00B75F3F" w:rsidRPr="00512207">
        <w:rPr>
          <w:rFonts w:ascii="Times New Roman" w:hAnsi="Times New Roman" w:cs="Times New Roman"/>
          <w:color w:val="000000" w:themeColor="text1"/>
          <w:sz w:val="24"/>
          <w:szCs w:val="24"/>
        </w:rPr>
        <w:t xml:space="preserve">s meses de outubro a abril com mais de 90% da precipitação, com a existência de alguns dias secos entre janeiro e fevereiro, formando o chamado veranico; e o seco, de maio a setembro, com baixa umidade relativa do ar. (ANA, 2002). Isso deu suporte para </w:t>
      </w:r>
      <w:r w:rsidRPr="00512207">
        <w:rPr>
          <w:rFonts w:ascii="Times New Roman" w:hAnsi="Times New Roman" w:cs="Times New Roman"/>
          <w:color w:val="000000" w:themeColor="text1"/>
          <w:sz w:val="24"/>
          <w:szCs w:val="24"/>
        </w:rPr>
        <w:t>a atribuição de um valor constante para a fragilidade ambiental no que se refere ao fator pluviosidade – peso 4, vulnerabilidade Forte (</w:t>
      </w:r>
      <w:r w:rsidR="008B0A95" w:rsidRPr="00512207">
        <w:rPr>
          <w:rStyle w:val="A12"/>
          <w:rFonts w:ascii="Times New Roman" w:hAnsi="Times New Roman" w:cs="Times New Roman"/>
          <w:color w:val="000000" w:themeColor="text1"/>
          <w:sz w:val="24"/>
          <w:szCs w:val="24"/>
          <w:u w:val="none"/>
        </w:rPr>
        <w:t>ROSS</w:t>
      </w:r>
      <w:r w:rsidR="00546354">
        <w:rPr>
          <w:rStyle w:val="A12"/>
          <w:rFonts w:ascii="Times New Roman" w:hAnsi="Times New Roman" w:cs="Times New Roman"/>
          <w:color w:val="000000" w:themeColor="text1"/>
          <w:sz w:val="24"/>
          <w:szCs w:val="24"/>
          <w:u w:val="none"/>
        </w:rPr>
        <w:t>, 1994</w:t>
      </w:r>
      <w:r w:rsidRPr="00512207">
        <w:rPr>
          <w:rFonts w:ascii="Times New Roman" w:hAnsi="Times New Roman" w:cs="Times New Roman"/>
          <w:color w:val="000000" w:themeColor="text1"/>
          <w:sz w:val="24"/>
          <w:szCs w:val="24"/>
        </w:rPr>
        <w:t>). Nesse sentido</w:t>
      </w:r>
      <w:r w:rsidR="00B75F3F" w:rsidRPr="00512207">
        <w:rPr>
          <w:rFonts w:ascii="Times New Roman" w:hAnsi="Times New Roman" w:cs="Times New Roman"/>
          <w:color w:val="000000" w:themeColor="text1"/>
          <w:sz w:val="24"/>
          <w:szCs w:val="24"/>
        </w:rPr>
        <w:t>,</w:t>
      </w:r>
      <w:r w:rsidR="00477FF2" w:rsidRPr="00512207">
        <w:rPr>
          <w:rFonts w:ascii="Times New Roman" w:hAnsi="Times New Roman" w:cs="Times New Roman"/>
          <w:color w:val="000000" w:themeColor="text1"/>
          <w:sz w:val="24"/>
          <w:szCs w:val="24"/>
        </w:rPr>
        <w:t xml:space="preserve"> </w:t>
      </w:r>
      <w:r w:rsidRPr="00512207">
        <w:rPr>
          <w:rFonts w:ascii="Times New Roman" w:hAnsi="Times New Roman" w:cs="Times New Roman"/>
          <w:color w:val="000000" w:themeColor="text1"/>
          <w:sz w:val="24"/>
          <w:szCs w:val="24"/>
        </w:rPr>
        <w:t>o diagnóstico da fragilidade ambiental (potencial e emergente), apresentaram variabilidade espacial em diferentes níveis de fragilidade</w:t>
      </w:r>
      <w:r w:rsidR="00B75F3F" w:rsidRPr="00512207">
        <w:rPr>
          <w:rFonts w:ascii="Times New Roman" w:hAnsi="Times New Roman" w:cs="Times New Roman"/>
          <w:color w:val="000000" w:themeColor="text1"/>
          <w:sz w:val="24"/>
          <w:szCs w:val="24"/>
        </w:rPr>
        <w:t>.</w:t>
      </w:r>
    </w:p>
    <w:p w14:paraId="52D5B726" w14:textId="77777777" w:rsidR="009B064D" w:rsidRPr="00512207" w:rsidRDefault="009B064D" w:rsidP="00512207">
      <w:pPr>
        <w:spacing w:after="0" w:line="360" w:lineRule="auto"/>
        <w:ind w:firstLine="708"/>
        <w:jc w:val="both"/>
        <w:rPr>
          <w:rFonts w:ascii="Times New Roman" w:hAnsi="Times New Roman" w:cs="Times New Roman"/>
          <w:color w:val="000000" w:themeColor="text1"/>
          <w:sz w:val="24"/>
          <w:szCs w:val="24"/>
        </w:rPr>
      </w:pPr>
      <w:r w:rsidRPr="00512207">
        <w:rPr>
          <w:rFonts w:ascii="Times New Roman" w:hAnsi="Times New Roman" w:cs="Times New Roman"/>
          <w:color w:val="000000" w:themeColor="text1"/>
          <w:sz w:val="24"/>
          <w:szCs w:val="24"/>
        </w:rPr>
        <w:t>De acordo com o mapa de declividade do terreno destaca-se o alto grau de vulnerabilidade ambiental associado às áreas</w:t>
      </w:r>
      <w:r w:rsidR="00673C61" w:rsidRPr="00512207">
        <w:rPr>
          <w:rFonts w:ascii="Times New Roman" w:hAnsi="Times New Roman" w:cs="Times New Roman"/>
          <w:color w:val="000000" w:themeColor="text1"/>
          <w:sz w:val="24"/>
          <w:szCs w:val="24"/>
        </w:rPr>
        <w:t xml:space="preserve"> com passagens rochosas e baixo grau de vulnerabilidade a áreas com declividades</w:t>
      </w:r>
      <w:r w:rsidR="00FF3D8C" w:rsidRPr="00512207">
        <w:rPr>
          <w:rFonts w:ascii="Times New Roman" w:hAnsi="Times New Roman" w:cs="Times New Roman"/>
          <w:color w:val="000000" w:themeColor="text1"/>
          <w:sz w:val="24"/>
          <w:szCs w:val="24"/>
        </w:rPr>
        <w:t xml:space="preserve"> da linh</w:t>
      </w:r>
      <w:r w:rsidR="00673C61" w:rsidRPr="00512207">
        <w:rPr>
          <w:rFonts w:ascii="Times New Roman" w:hAnsi="Times New Roman" w:cs="Times New Roman"/>
          <w:color w:val="000000" w:themeColor="text1"/>
          <w:sz w:val="24"/>
          <w:szCs w:val="24"/>
        </w:rPr>
        <w:t>a d’água superiores a 50cm/ km.</w:t>
      </w:r>
      <w:r w:rsidR="00FF3D8C" w:rsidRPr="00512207">
        <w:rPr>
          <w:rFonts w:ascii="Times New Roman" w:hAnsi="Times New Roman" w:cs="Times New Roman"/>
          <w:color w:val="000000" w:themeColor="text1"/>
          <w:sz w:val="24"/>
          <w:szCs w:val="24"/>
        </w:rPr>
        <w:t xml:space="preserve"> </w:t>
      </w:r>
      <w:r w:rsidRPr="00512207">
        <w:rPr>
          <w:rFonts w:ascii="Times New Roman" w:hAnsi="Times New Roman" w:cs="Times New Roman"/>
          <w:color w:val="000000" w:themeColor="text1"/>
          <w:sz w:val="24"/>
          <w:szCs w:val="24"/>
        </w:rPr>
        <w:t>No entanto, as condições limitantes à ocupação humana favorecem a manutenção da cobertura florestal nessas áreas, o que minimiza o risco à erosão relacionada aos fatores naturais na bacia em estudo (Fragilidade Potencial).</w:t>
      </w:r>
    </w:p>
    <w:p w14:paraId="6BDFFE66" w14:textId="77777777" w:rsidR="000D7131" w:rsidRPr="00512207" w:rsidRDefault="0056192C" w:rsidP="00512207">
      <w:pPr>
        <w:spacing w:after="0" w:line="360" w:lineRule="auto"/>
        <w:ind w:firstLine="708"/>
        <w:jc w:val="both"/>
        <w:rPr>
          <w:rFonts w:ascii="Times New Roman" w:hAnsi="Times New Roman" w:cs="Times New Roman"/>
          <w:color w:val="000000" w:themeColor="text1"/>
          <w:sz w:val="24"/>
          <w:szCs w:val="24"/>
        </w:rPr>
      </w:pPr>
      <w:r w:rsidRPr="00512207">
        <w:rPr>
          <w:rFonts w:ascii="Times New Roman" w:hAnsi="Times New Roman" w:cs="Times New Roman"/>
          <w:color w:val="000000" w:themeColor="text1"/>
          <w:sz w:val="24"/>
          <w:szCs w:val="24"/>
        </w:rPr>
        <w:t>Em relação a pedologia, os dados de levantamento e a classificação de solos são apresentados no Sistema Brasileiro de Classificação Pedológica (EMBRAPA, 1999).</w:t>
      </w:r>
      <w:r w:rsidR="000901F1" w:rsidRPr="00512207">
        <w:rPr>
          <w:rFonts w:ascii="Times New Roman" w:hAnsi="Times New Roman" w:cs="Times New Roman"/>
          <w:color w:val="000000" w:themeColor="text1"/>
          <w:sz w:val="24"/>
          <w:szCs w:val="24"/>
        </w:rPr>
        <w:t xml:space="preserve"> Os solos de maior evidência na região são Latossolos Vermelho-Amarelo e Vermelho com texturas variáveis de média a argilosa, associados comumente a Solos Concrecionais, Neossolos Quartzarênicos, Argissolos e eventualmente, a outros solos (adaptado FGV; MMA; ANEEL, 1998</w:t>
      </w:r>
      <w:r w:rsidR="00E64938" w:rsidRPr="00512207">
        <w:rPr>
          <w:rFonts w:ascii="Times New Roman" w:hAnsi="Times New Roman" w:cs="Times New Roman"/>
          <w:color w:val="000000" w:themeColor="text1"/>
          <w:sz w:val="24"/>
          <w:szCs w:val="24"/>
        </w:rPr>
        <w:t xml:space="preserve">). Solos considerados jovens e pouco desenvolvidos apresentam grau máximo de vulnerabilidade ambiental como, por exemplo, os Gleissolos e os Neossolos </w:t>
      </w:r>
      <w:r w:rsidR="00E64938" w:rsidRPr="00512207">
        <w:rPr>
          <w:rFonts w:ascii="Times New Roman" w:hAnsi="Times New Roman" w:cs="Times New Roman"/>
          <w:color w:val="000000" w:themeColor="text1"/>
          <w:sz w:val="24"/>
          <w:szCs w:val="24"/>
        </w:rPr>
        <w:lastRenderedPageBreak/>
        <w:t>(</w:t>
      </w:r>
      <w:r w:rsidR="00E64938" w:rsidRPr="00512207">
        <w:rPr>
          <w:rStyle w:val="A12"/>
          <w:rFonts w:ascii="Times New Roman" w:hAnsi="Times New Roman" w:cs="Times New Roman"/>
          <w:color w:val="000000" w:themeColor="text1"/>
          <w:sz w:val="24"/>
          <w:szCs w:val="24"/>
          <w:u w:val="none"/>
        </w:rPr>
        <w:t>Leme, 2007</w:t>
      </w:r>
      <w:r w:rsidR="00E64938" w:rsidRPr="00512207">
        <w:rPr>
          <w:rFonts w:ascii="Times New Roman" w:hAnsi="Times New Roman" w:cs="Times New Roman"/>
          <w:color w:val="000000" w:themeColor="text1"/>
          <w:sz w:val="24"/>
          <w:szCs w:val="24"/>
        </w:rPr>
        <w:t xml:space="preserve">). Essa alta vulnerabilidade pode ser explicada pelo baixo grau de desenvolvimento de processos pedogenéticos identificados pela distribuição dos horizontes/camadas. </w:t>
      </w:r>
    </w:p>
    <w:p w14:paraId="0B2F87D8" w14:textId="77777777" w:rsidR="00E64938" w:rsidRPr="00512207" w:rsidRDefault="00135001" w:rsidP="00512207">
      <w:pPr>
        <w:spacing w:after="0" w:line="360" w:lineRule="auto"/>
        <w:ind w:firstLine="708"/>
        <w:jc w:val="both"/>
        <w:rPr>
          <w:rFonts w:ascii="Times New Roman" w:hAnsi="Times New Roman" w:cs="Times New Roman"/>
          <w:color w:val="000000" w:themeColor="text1"/>
          <w:sz w:val="24"/>
          <w:szCs w:val="24"/>
        </w:rPr>
      </w:pPr>
      <w:r w:rsidRPr="00512207">
        <w:rPr>
          <w:rFonts w:ascii="Times New Roman" w:hAnsi="Times New Roman" w:cs="Times New Roman"/>
          <w:color w:val="000000" w:themeColor="text1"/>
          <w:sz w:val="24"/>
          <w:szCs w:val="24"/>
        </w:rPr>
        <w:t>Em áreas com passagens rochosas e áreas de baixada</w:t>
      </w:r>
      <w:r w:rsidR="007A5454" w:rsidRPr="00512207">
        <w:rPr>
          <w:rFonts w:ascii="Times New Roman" w:hAnsi="Times New Roman" w:cs="Times New Roman"/>
          <w:color w:val="000000" w:themeColor="text1"/>
          <w:sz w:val="24"/>
          <w:szCs w:val="24"/>
        </w:rPr>
        <w:t>,</w:t>
      </w:r>
      <w:r w:rsidRPr="00512207">
        <w:rPr>
          <w:rFonts w:ascii="Times New Roman" w:hAnsi="Times New Roman" w:cs="Times New Roman"/>
          <w:color w:val="000000" w:themeColor="text1"/>
          <w:sz w:val="24"/>
          <w:szCs w:val="24"/>
        </w:rPr>
        <w:t xml:space="preserve"> </w:t>
      </w:r>
      <w:r w:rsidR="007A5454" w:rsidRPr="00512207">
        <w:rPr>
          <w:rFonts w:ascii="Times New Roman" w:hAnsi="Times New Roman" w:cs="Times New Roman"/>
          <w:color w:val="000000" w:themeColor="text1"/>
          <w:sz w:val="24"/>
          <w:szCs w:val="24"/>
        </w:rPr>
        <w:t>a</w:t>
      </w:r>
      <w:r w:rsidR="00E64938" w:rsidRPr="00512207">
        <w:rPr>
          <w:rFonts w:ascii="Times New Roman" w:hAnsi="Times New Roman" w:cs="Times New Roman"/>
          <w:color w:val="000000" w:themeColor="text1"/>
          <w:sz w:val="24"/>
          <w:szCs w:val="24"/>
        </w:rPr>
        <w:t xml:space="preserve"> hierarquização das classes pedológicas</w:t>
      </w:r>
      <w:r w:rsidR="00E1183A" w:rsidRPr="00512207">
        <w:rPr>
          <w:rFonts w:ascii="Times New Roman" w:hAnsi="Times New Roman" w:cs="Times New Roman"/>
          <w:color w:val="000000" w:themeColor="text1"/>
          <w:sz w:val="24"/>
          <w:szCs w:val="24"/>
        </w:rPr>
        <w:t xml:space="preserve"> - </w:t>
      </w:r>
      <w:r w:rsidR="00E64938" w:rsidRPr="00512207">
        <w:rPr>
          <w:rFonts w:ascii="Times New Roman" w:hAnsi="Times New Roman" w:cs="Times New Roman"/>
          <w:color w:val="000000" w:themeColor="text1"/>
          <w:sz w:val="24"/>
          <w:szCs w:val="24"/>
        </w:rPr>
        <w:t xml:space="preserve">de acordo com os pesos atribuídos por </w:t>
      </w:r>
      <w:r w:rsidR="00E64938" w:rsidRPr="00512207">
        <w:rPr>
          <w:rStyle w:val="A12"/>
          <w:rFonts w:ascii="Times New Roman" w:hAnsi="Times New Roman" w:cs="Times New Roman"/>
          <w:color w:val="000000" w:themeColor="text1"/>
          <w:sz w:val="24"/>
          <w:szCs w:val="24"/>
          <w:u w:val="none"/>
        </w:rPr>
        <w:t xml:space="preserve">Crepani </w:t>
      </w:r>
      <w:r w:rsidR="00E64938" w:rsidRPr="00546354">
        <w:rPr>
          <w:rStyle w:val="A12"/>
          <w:rFonts w:ascii="Times New Roman" w:hAnsi="Times New Roman" w:cs="Times New Roman"/>
          <w:i/>
          <w:color w:val="000000" w:themeColor="text1"/>
          <w:sz w:val="24"/>
          <w:szCs w:val="24"/>
          <w:u w:val="none"/>
        </w:rPr>
        <w:t>et al.</w:t>
      </w:r>
      <w:r w:rsidR="00546354">
        <w:rPr>
          <w:rStyle w:val="A12"/>
          <w:rFonts w:ascii="Times New Roman" w:hAnsi="Times New Roman" w:cs="Times New Roman"/>
          <w:i/>
          <w:color w:val="000000" w:themeColor="text1"/>
          <w:sz w:val="24"/>
          <w:szCs w:val="24"/>
          <w:u w:val="none"/>
        </w:rPr>
        <w:t>,</w:t>
      </w:r>
      <w:r w:rsidR="00E64938" w:rsidRPr="00512207">
        <w:rPr>
          <w:rStyle w:val="A12"/>
          <w:rFonts w:ascii="Times New Roman" w:hAnsi="Times New Roman" w:cs="Times New Roman"/>
          <w:color w:val="000000" w:themeColor="text1"/>
          <w:sz w:val="24"/>
          <w:szCs w:val="24"/>
          <w:u w:val="none"/>
        </w:rPr>
        <w:t xml:space="preserve"> (2001)</w:t>
      </w:r>
      <w:r w:rsidR="00E1183A" w:rsidRPr="00512207">
        <w:rPr>
          <w:rFonts w:ascii="Times New Roman" w:hAnsi="Times New Roman" w:cs="Times New Roman"/>
          <w:color w:val="000000" w:themeColor="text1"/>
          <w:sz w:val="24"/>
          <w:szCs w:val="24"/>
        </w:rPr>
        <w:t xml:space="preserve"> -</w:t>
      </w:r>
      <w:r w:rsidR="00E64938" w:rsidRPr="00512207">
        <w:rPr>
          <w:rFonts w:ascii="Times New Roman" w:hAnsi="Times New Roman" w:cs="Times New Roman"/>
          <w:color w:val="000000" w:themeColor="text1"/>
          <w:sz w:val="24"/>
          <w:szCs w:val="24"/>
        </w:rPr>
        <w:t xml:space="preserve"> apontou vulnerabilidade muito alta.</w:t>
      </w:r>
      <w:r w:rsidR="000D7131" w:rsidRPr="00512207">
        <w:rPr>
          <w:rFonts w:ascii="Times New Roman" w:hAnsi="Times New Roman" w:cs="Times New Roman"/>
          <w:color w:val="000000" w:themeColor="text1"/>
          <w:sz w:val="24"/>
          <w:szCs w:val="24"/>
        </w:rPr>
        <w:t xml:space="preserve"> Nesse caso, associada à ocorrência de Gleissolos</w:t>
      </w:r>
      <w:r w:rsidR="00462323" w:rsidRPr="00512207">
        <w:rPr>
          <w:rFonts w:ascii="Times New Roman" w:hAnsi="Times New Roman" w:cs="Times New Roman"/>
          <w:color w:val="000000" w:themeColor="text1"/>
          <w:sz w:val="24"/>
          <w:szCs w:val="24"/>
        </w:rPr>
        <w:t xml:space="preserve"> ocupando uma área de (0,07%)</w:t>
      </w:r>
      <w:r w:rsidR="000D7131" w:rsidRPr="00512207">
        <w:rPr>
          <w:rFonts w:ascii="Times New Roman" w:hAnsi="Times New Roman" w:cs="Times New Roman"/>
          <w:color w:val="000000" w:themeColor="text1"/>
          <w:sz w:val="24"/>
          <w:szCs w:val="24"/>
        </w:rPr>
        <w:t xml:space="preserve"> em planícies fluviais, com drenagem deficiente e baixa velocidade de infiltração da água, favorecendo o escoamento superficial. Os Neossolos, que correspondem às áreas de maior declividade abrangendo uma pequena parcela da área (0,02%) por sua vez, propiciam a remoção de material do solo e inibem processos pedogenéticos.</w:t>
      </w:r>
    </w:p>
    <w:p w14:paraId="397B1574" w14:textId="77777777" w:rsidR="00D25742" w:rsidRPr="00512207" w:rsidRDefault="00E64938" w:rsidP="00512207">
      <w:pPr>
        <w:spacing w:after="0" w:line="360" w:lineRule="auto"/>
        <w:ind w:firstLine="708"/>
        <w:jc w:val="both"/>
        <w:rPr>
          <w:rFonts w:ascii="Times New Roman" w:hAnsi="Times New Roman" w:cs="Times New Roman"/>
          <w:color w:val="000000" w:themeColor="text1"/>
          <w:sz w:val="24"/>
          <w:szCs w:val="24"/>
        </w:rPr>
      </w:pPr>
      <w:r w:rsidRPr="00512207">
        <w:rPr>
          <w:rFonts w:ascii="Times New Roman" w:hAnsi="Times New Roman" w:cs="Times New Roman"/>
          <w:color w:val="000000" w:themeColor="text1"/>
          <w:sz w:val="24"/>
          <w:szCs w:val="24"/>
        </w:rPr>
        <w:t>Os Latossolo</w:t>
      </w:r>
      <w:r w:rsidR="00462323" w:rsidRPr="00512207">
        <w:rPr>
          <w:rFonts w:ascii="Times New Roman" w:hAnsi="Times New Roman" w:cs="Times New Roman"/>
          <w:color w:val="000000" w:themeColor="text1"/>
          <w:sz w:val="24"/>
          <w:szCs w:val="24"/>
        </w:rPr>
        <w:t xml:space="preserve"> </w:t>
      </w:r>
      <w:r w:rsidR="00D71A80" w:rsidRPr="00512207">
        <w:rPr>
          <w:rFonts w:ascii="Times New Roman" w:hAnsi="Times New Roman" w:cs="Times New Roman"/>
          <w:color w:val="000000" w:themeColor="text1"/>
          <w:sz w:val="24"/>
          <w:szCs w:val="24"/>
        </w:rPr>
        <w:t xml:space="preserve">com área de, </w:t>
      </w:r>
      <w:r w:rsidR="00462323" w:rsidRPr="00512207">
        <w:rPr>
          <w:rFonts w:ascii="Times New Roman" w:hAnsi="Times New Roman" w:cs="Times New Roman"/>
          <w:color w:val="000000" w:themeColor="text1"/>
          <w:sz w:val="24"/>
          <w:szCs w:val="24"/>
        </w:rPr>
        <w:t>(10,18%)</w:t>
      </w:r>
      <w:r w:rsidRPr="00512207">
        <w:rPr>
          <w:rFonts w:ascii="Times New Roman" w:hAnsi="Times New Roman" w:cs="Times New Roman"/>
          <w:color w:val="000000" w:themeColor="text1"/>
          <w:sz w:val="24"/>
          <w:szCs w:val="24"/>
        </w:rPr>
        <w:t xml:space="preserve"> ocorrem quase sempre nos chapadões ou superfícies de erosão estabilizadas mais antigas, assim como,</w:t>
      </w:r>
      <w:r w:rsidR="00D25742" w:rsidRPr="00512207">
        <w:rPr>
          <w:rFonts w:ascii="Times New Roman" w:hAnsi="Times New Roman" w:cs="Times New Roman"/>
          <w:color w:val="000000" w:themeColor="text1"/>
          <w:sz w:val="24"/>
          <w:szCs w:val="24"/>
        </w:rPr>
        <w:t xml:space="preserve"> também, nas pediplanícies e fl</w:t>
      </w:r>
      <w:r w:rsidRPr="00512207">
        <w:rPr>
          <w:rFonts w:ascii="Times New Roman" w:hAnsi="Times New Roman" w:cs="Times New Roman"/>
          <w:color w:val="000000" w:themeColor="text1"/>
          <w:sz w:val="24"/>
          <w:szCs w:val="24"/>
        </w:rPr>
        <w:t>uvioplanícies interiores</w:t>
      </w:r>
      <w:r w:rsidR="00D25742" w:rsidRPr="00512207">
        <w:rPr>
          <w:rFonts w:ascii="Times New Roman" w:hAnsi="Times New Roman" w:cs="Times New Roman"/>
          <w:color w:val="000000" w:themeColor="text1"/>
          <w:sz w:val="24"/>
          <w:szCs w:val="24"/>
        </w:rPr>
        <w:t>. Os argissolos, cobrindo grandes extensões</w:t>
      </w:r>
      <w:r w:rsidR="00462323" w:rsidRPr="00512207">
        <w:rPr>
          <w:rFonts w:ascii="Times New Roman" w:hAnsi="Times New Roman" w:cs="Times New Roman"/>
          <w:color w:val="000000" w:themeColor="text1"/>
          <w:sz w:val="24"/>
          <w:szCs w:val="24"/>
        </w:rPr>
        <w:t xml:space="preserve"> (76,92%)</w:t>
      </w:r>
      <w:r w:rsidR="0040446B" w:rsidRPr="00512207">
        <w:rPr>
          <w:rFonts w:ascii="Times New Roman" w:hAnsi="Times New Roman" w:cs="Times New Roman"/>
          <w:color w:val="000000" w:themeColor="text1"/>
          <w:sz w:val="24"/>
          <w:szCs w:val="24"/>
        </w:rPr>
        <w:t xml:space="preserve"> nas áreas dissecadas</w:t>
      </w:r>
      <w:r w:rsidR="00D25742" w:rsidRPr="00512207">
        <w:rPr>
          <w:rFonts w:ascii="Times New Roman" w:hAnsi="Times New Roman" w:cs="Times New Roman"/>
          <w:color w:val="000000" w:themeColor="text1"/>
          <w:sz w:val="24"/>
          <w:szCs w:val="24"/>
        </w:rPr>
        <w:t xml:space="preserve"> da região, </w:t>
      </w:r>
      <w:r w:rsidR="000D7131" w:rsidRPr="00512207">
        <w:rPr>
          <w:rFonts w:ascii="Times New Roman" w:hAnsi="Times New Roman" w:cs="Times New Roman"/>
          <w:color w:val="000000" w:themeColor="text1"/>
          <w:sz w:val="24"/>
          <w:szCs w:val="24"/>
        </w:rPr>
        <w:t>frequentemente</w:t>
      </w:r>
      <w:r w:rsidR="00D25742" w:rsidRPr="00512207">
        <w:rPr>
          <w:rFonts w:ascii="Times New Roman" w:hAnsi="Times New Roman" w:cs="Times New Roman"/>
          <w:color w:val="000000" w:themeColor="text1"/>
          <w:sz w:val="24"/>
          <w:szCs w:val="24"/>
        </w:rPr>
        <w:t xml:space="preserve"> ocorrem associados a outros solos, em manchas de pouca expressão</w:t>
      </w:r>
      <w:r w:rsidR="000D7131" w:rsidRPr="00512207">
        <w:rPr>
          <w:rFonts w:ascii="Times New Roman" w:hAnsi="Times New Roman" w:cs="Times New Roman"/>
          <w:color w:val="000000" w:themeColor="text1"/>
          <w:sz w:val="24"/>
          <w:szCs w:val="24"/>
        </w:rPr>
        <w:t xml:space="preserve"> </w:t>
      </w:r>
      <w:r w:rsidR="00BF6EAB" w:rsidRPr="00512207">
        <w:rPr>
          <w:rFonts w:ascii="Times New Roman" w:hAnsi="Times New Roman" w:cs="Times New Roman"/>
          <w:color w:val="000000" w:themeColor="text1"/>
          <w:sz w:val="24"/>
          <w:szCs w:val="24"/>
        </w:rPr>
        <w:t>(FGV</w:t>
      </w:r>
      <w:r w:rsidR="000D7131" w:rsidRPr="00512207">
        <w:rPr>
          <w:rFonts w:ascii="Times New Roman" w:hAnsi="Times New Roman" w:cs="Times New Roman"/>
          <w:color w:val="000000" w:themeColor="text1"/>
          <w:sz w:val="24"/>
          <w:szCs w:val="24"/>
        </w:rPr>
        <w:t>; MMA; ANEEL, 1998).</w:t>
      </w:r>
    </w:p>
    <w:p w14:paraId="41F2CE85" w14:textId="77777777" w:rsidR="00365AC5" w:rsidRPr="00512207" w:rsidRDefault="00365AC5" w:rsidP="00512207">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r w:rsidRPr="00512207">
        <w:rPr>
          <w:rFonts w:ascii="Times New Roman" w:hAnsi="Times New Roman" w:cs="Times New Roman"/>
          <w:color w:val="000000" w:themeColor="text1"/>
          <w:sz w:val="24"/>
          <w:szCs w:val="24"/>
        </w:rPr>
        <w:t>O uso da terra influencia diretamente a vulnerabilidade do terreno</w:t>
      </w:r>
      <w:r w:rsidR="008200A2" w:rsidRPr="00512207">
        <w:rPr>
          <w:rFonts w:ascii="Times New Roman" w:hAnsi="Times New Roman" w:cs="Times New Roman"/>
          <w:color w:val="000000" w:themeColor="text1"/>
          <w:sz w:val="24"/>
          <w:szCs w:val="24"/>
        </w:rPr>
        <w:t xml:space="preserve"> (</w:t>
      </w:r>
      <w:r w:rsidR="008200A2" w:rsidRPr="00512207">
        <w:rPr>
          <w:rStyle w:val="A12"/>
          <w:rFonts w:ascii="Times New Roman" w:hAnsi="Times New Roman" w:cs="Times New Roman"/>
          <w:color w:val="000000" w:themeColor="text1"/>
          <w:sz w:val="24"/>
          <w:szCs w:val="24"/>
          <w:u w:val="none"/>
        </w:rPr>
        <w:t>JAIN &amp; GOEL, 2002</w:t>
      </w:r>
      <w:r w:rsidR="008200A2" w:rsidRPr="00512207">
        <w:rPr>
          <w:rFonts w:ascii="Times New Roman" w:hAnsi="Times New Roman" w:cs="Times New Roman"/>
          <w:color w:val="000000" w:themeColor="text1"/>
          <w:sz w:val="24"/>
          <w:szCs w:val="24"/>
        </w:rPr>
        <w:t>). A grande disponibilidade de recursos naturais na região, de certa forma, favoreceu a visão de inesgotabilidade, refletindo nas práticas de uso e ocupação do solo. A forma desordenada de manejo e gestão de recursos constituem um traço representativo da cultura regional, o que é insustentável a médio e longo prazo (FGV; MMA; ANEEL, 1998).</w:t>
      </w:r>
    </w:p>
    <w:p w14:paraId="1AE993D1" w14:textId="77777777" w:rsidR="008200A2" w:rsidRPr="00512207" w:rsidRDefault="008200A2" w:rsidP="00512207">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r w:rsidRPr="00512207">
        <w:rPr>
          <w:rFonts w:ascii="Times New Roman" w:hAnsi="Times New Roman" w:cs="Times New Roman"/>
          <w:color w:val="000000" w:themeColor="text1"/>
          <w:sz w:val="24"/>
          <w:szCs w:val="24"/>
        </w:rPr>
        <w:t>Dentre os diversos usos do solo da região, destacam-se os projetos de irrigação, mineração, garimpos, os aproveitamentos hidrelétricos, dentre outros. O processo de urbanização também é crescente, principalmente devido aos projetos de assentamentos do Incra, que disputam o espaço destinado às áreas prioritárias para conservação da biodiversidade.</w:t>
      </w:r>
    </w:p>
    <w:p w14:paraId="46E82D5E" w14:textId="77777777" w:rsidR="00FD6440" w:rsidRPr="00512207" w:rsidRDefault="00FD6440" w:rsidP="00512207">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r w:rsidRPr="00512207">
        <w:rPr>
          <w:rFonts w:ascii="Times New Roman" w:hAnsi="Times New Roman" w:cs="Times New Roman"/>
          <w:color w:val="000000" w:themeColor="text1"/>
          <w:sz w:val="24"/>
          <w:szCs w:val="24"/>
        </w:rPr>
        <w:t>A integração dos mapas de fragilidade por unidades de mapeamento, complementada por consultas de especialistas para as pontuações aferidas, possibilitaram a construção da matriz de fragilidade e a interpretação dos resultados obtidos. Através da sobreposição dos subprodutos foi possível verificar casualidade no fato de algumas unidades serem mais sujeitas à alta vulnerabilidade do que outras, mesmo sob condições ambientais muito semelhantes</w:t>
      </w:r>
      <w:r w:rsidR="0047077F" w:rsidRPr="00512207">
        <w:rPr>
          <w:rFonts w:ascii="Times New Roman" w:hAnsi="Times New Roman" w:cs="Times New Roman"/>
          <w:color w:val="000000" w:themeColor="text1"/>
          <w:sz w:val="24"/>
          <w:szCs w:val="24"/>
        </w:rPr>
        <w:t xml:space="preserve"> (VALLE </w:t>
      </w:r>
      <w:r w:rsidR="0047077F" w:rsidRPr="00512207">
        <w:rPr>
          <w:rFonts w:ascii="Times New Roman" w:hAnsi="Times New Roman" w:cs="Times New Roman"/>
          <w:i/>
          <w:color w:val="000000" w:themeColor="text1"/>
          <w:sz w:val="24"/>
          <w:szCs w:val="24"/>
        </w:rPr>
        <w:t>et al</w:t>
      </w:r>
      <w:r w:rsidR="00546354">
        <w:rPr>
          <w:rFonts w:ascii="Times New Roman" w:hAnsi="Times New Roman" w:cs="Times New Roman"/>
          <w:i/>
          <w:color w:val="000000" w:themeColor="text1"/>
          <w:sz w:val="24"/>
          <w:szCs w:val="24"/>
        </w:rPr>
        <w:t>.</w:t>
      </w:r>
      <w:r w:rsidR="0047077F" w:rsidRPr="00512207">
        <w:rPr>
          <w:rFonts w:ascii="Times New Roman" w:hAnsi="Times New Roman" w:cs="Times New Roman"/>
          <w:i/>
          <w:color w:val="000000" w:themeColor="text1"/>
          <w:sz w:val="24"/>
          <w:szCs w:val="24"/>
        </w:rPr>
        <w:t>,</w:t>
      </w:r>
      <w:r w:rsidR="0047077F" w:rsidRPr="00512207">
        <w:rPr>
          <w:rFonts w:ascii="Times New Roman" w:hAnsi="Times New Roman" w:cs="Times New Roman"/>
          <w:color w:val="000000" w:themeColor="text1"/>
          <w:sz w:val="24"/>
          <w:szCs w:val="24"/>
        </w:rPr>
        <w:t xml:space="preserve"> 2016)</w:t>
      </w:r>
      <w:r w:rsidRPr="00512207">
        <w:rPr>
          <w:rFonts w:ascii="Times New Roman" w:hAnsi="Times New Roman" w:cs="Times New Roman"/>
          <w:color w:val="000000" w:themeColor="text1"/>
          <w:sz w:val="24"/>
          <w:szCs w:val="24"/>
        </w:rPr>
        <w:t>.</w:t>
      </w:r>
    </w:p>
    <w:p w14:paraId="54215666" w14:textId="77777777" w:rsidR="000E1A97" w:rsidRPr="00512207" w:rsidRDefault="000E1A97" w:rsidP="00512207">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r w:rsidRPr="00512207">
        <w:rPr>
          <w:rFonts w:ascii="Times New Roman" w:hAnsi="Times New Roman" w:cs="Times New Roman"/>
          <w:color w:val="000000" w:themeColor="text1"/>
          <w:sz w:val="24"/>
          <w:szCs w:val="24"/>
        </w:rPr>
        <w:t xml:space="preserve">A Bacia do Submédio Tocantins, através da integração dos atributos do terreno e uso da terra, em relação a seus efeitos sobre a estabilidade dos ambientes, foi representada pela </w:t>
      </w:r>
      <w:r w:rsidRPr="00512207">
        <w:rPr>
          <w:rFonts w:ascii="Times New Roman" w:hAnsi="Times New Roman" w:cs="Times New Roman"/>
          <w:color w:val="000000" w:themeColor="text1"/>
          <w:sz w:val="24"/>
          <w:szCs w:val="24"/>
        </w:rPr>
        <w:lastRenderedPageBreak/>
        <w:t xml:space="preserve">classe de fragilidade alta (potencial e emergente), registrada em áreas agrícolas </w:t>
      </w:r>
      <w:r w:rsidR="0067365B">
        <w:rPr>
          <w:rFonts w:ascii="Times New Roman" w:hAnsi="Times New Roman" w:cs="Times New Roman"/>
          <w:color w:val="000000" w:themeColor="text1"/>
          <w:sz w:val="24"/>
          <w:szCs w:val="24"/>
        </w:rPr>
        <w:t>e de pastagem na bacia (Figura 1 e 2</w:t>
      </w:r>
      <w:r w:rsidRPr="00512207">
        <w:rPr>
          <w:rFonts w:ascii="Times New Roman" w:hAnsi="Times New Roman" w:cs="Times New Roman"/>
          <w:color w:val="000000" w:themeColor="text1"/>
          <w:sz w:val="24"/>
          <w:szCs w:val="24"/>
        </w:rPr>
        <w:t>)</w:t>
      </w:r>
      <w:r w:rsidR="00C85BF3" w:rsidRPr="00512207">
        <w:rPr>
          <w:rFonts w:ascii="Times New Roman" w:hAnsi="Times New Roman" w:cs="Times New Roman"/>
          <w:color w:val="000000" w:themeColor="text1"/>
          <w:sz w:val="24"/>
          <w:szCs w:val="24"/>
        </w:rPr>
        <w:t xml:space="preserve"> (VALLE </w:t>
      </w:r>
      <w:r w:rsidR="00C85BF3" w:rsidRPr="00512207">
        <w:rPr>
          <w:rFonts w:ascii="Times New Roman" w:hAnsi="Times New Roman" w:cs="Times New Roman"/>
          <w:i/>
          <w:color w:val="000000" w:themeColor="text1"/>
          <w:sz w:val="24"/>
          <w:szCs w:val="24"/>
        </w:rPr>
        <w:t>et al</w:t>
      </w:r>
      <w:r w:rsidR="00546354">
        <w:rPr>
          <w:rFonts w:ascii="Times New Roman" w:hAnsi="Times New Roman" w:cs="Times New Roman"/>
          <w:i/>
          <w:color w:val="000000" w:themeColor="text1"/>
          <w:sz w:val="24"/>
          <w:szCs w:val="24"/>
        </w:rPr>
        <w:t>.</w:t>
      </w:r>
      <w:r w:rsidR="00C85BF3" w:rsidRPr="00512207">
        <w:rPr>
          <w:rFonts w:ascii="Times New Roman" w:hAnsi="Times New Roman" w:cs="Times New Roman"/>
          <w:i/>
          <w:color w:val="000000" w:themeColor="text1"/>
          <w:sz w:val="24"/>
          <w:szCs w:val="24"/>
        </w:rPr>
        <w:t>,</w:t>
      </w:r>
      <w:r w:rsidR="00C85BF3" w:rsidRPr="00512207">
        <w:rPr>
          <w:rFonts w:ascii="Times New Roman" w:hAnsi="Times New Roman" w:cs="Times New Roman"/>
          <w:color w:val="000000" w:themeColor="text1"/>
          <w:sz w:val="24"/>
          <w:szCs w:val="24"/>
        </w:rPr>
        <w:t xml:space="preserve"> 2016)</w:t>
      </w:r>
      <w:r w:rsidRPr="00512207">
        <w:rPr>
          <w:rFonts w:ascii="Times New Roman" w:hAnsi="Times New Roman" w:cs="Times New Roman"/>
          <w:color w:val="000000" w:themeColor="text1"/>
          <w:sz w:val="24"/>
          <w:szCs w:val="24"/>
        </w:rPr>
        <w:t>.</w:t>
      </w:r>
    </w:p>
    <w:p w14:paraId="1DFC6C6F" w14:textId="77777777" w:rsidR="009D7651" w:rsidRPr="00512207" w:rsidRDefault="00722808" w:rsidP="00512207">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r w:rsidRPr="00512207">
        <w:rPr>
          <w:rFonts w:ascii="Times New Roman" w:hAnsi="Times New Roman" w:cs="Times New Roman"/>
          <w:color w:val="000000" w:themeColor="text1"/>
          <w:sz w:val="24"/>
          <w:szCs w:val="24"/>
        </w:rPr>
        <w:t>Analisando-se a distribuição relativa da área ocupada pelos diferentes graus de fragilidade foi possível constatar que, de uma forma geral, a bacia hidrográfica do Submédio Tocantins apresenta fragilidade potencial</w:t>
      </w:r>
      <w:r w:rsidR="0067365B">
        <w:rPr>
          <w:rFonts w:ascii="Times New Roman" w:hAnsi="Times New Roman" w:cs="Times New Roman"/>
          <w:color w:val="000000" w:themeColor="text1"/>
          <w:sz w:val="24"/>
          <w:szCs w:val="24"/>
        </w:rPr>
        <w:t xml:space="preserve"> (Figura 1</w:t>
      </w:r>
      <w:r w:rsidR="006A662C" w:rsidRPr="00512207">
        <w:rPr>
          <w:rFonts w:ascii="Times New Roman" w:hAnsi="Times New Roman" w:cs="Times New Roman"/>
          <w:color w:val="000000" w:themeColor="text1"/>
          <w:sz w:val="24"/>
          <w:szCs w:val="24"/>
        </w:rPr>
        <w:t>)</w:t>
      </w:r>
      <w:r w:rsidRPr="00512207">
        <w:rPr>
          <w:rFonts w:ascii="Times New Roman" w:hAnsi="Times New Roman" w:cs="Times New Roman"/>
          <w:color w:val="000000" w:themeColor="text1"/>
          <w:sz w:val="24"/>
          <w:szCs w:val="24"/>
        </w:rPr>
        <w:t xml:space="preserve"> baixa e muito baixa, que ocupam 58,51</w:t>
      </w:r>
      <w:r w:rsidR="000E1A97" w:rsidRPr="00512207">
        <w:rPr>
          <w:rFonts w:ascii="Times New Roman" w:hAnsi="Times New Roman" w:cs="Times New Roman"/>
          <w:color w:val="000000" w:themeColor="text1"/>
          <w:sz w:val="24"/>
          <w:szCs w:val="24"/>
        </w:rPr>
        <w:t>%</w:t>
      </w:r>
      <w:r w:rsidR="006A662C" w:rsidRPr="00512207">
        <w:rPr>
          <w:rFonts w:ascii="Times New Roman" w:hAnsi="Times New Roman" w:cs="Times New Roman"/>
          <w:color w:val="000000" w:themeColor="text1"/>
          <w:sz w:val="24"/>
          <w:szCs w:val="24"/>
        </w:rPr>
        <w:t xml:space="preserve"> e a fragilidade potencial média ocupa uma área de 22,19%, restando para fragilidade alta e muito alto uma área de 3.913,58 km², aproximadamente 20 % da bacia.</w:t>
      </w:r>
    </w:p>
    <w:p w14:paraId="77D8AEF2" w14:textId="77777777" w:rsidR="009D7651" w:rsidRPr="00512207" w:rsidRDefault="009D7651" w:rsidP="00512207">
      <w:pPr>
        <w:autoSpaceDE w:val="0"/>
        <w:autoSpaceDN w:val="0"/>
        <w:adjustRightInd w:val="0"/>
        <w:spacing w:after="0" w:line="360" w:lineRule="auto"/>
        <w:jc w:val="both"/>
        <w:rPr>
          <w:rFonts w:ascii="Times New Roman" w:hAnsi="Times New Roman" w:cs="Times New Roman"/>
          <w:color w:val="000000" w:themeColor="text1"/>
          <w:sz w:val="24"/>
          <w:szCs w:val="24"/>
        </w:rPr>
      </w:pPr>
    </w:p>
    <w:p w14:paraId="4EBC64D6" w14:textId="77777777" w:rsidR="00053543" w:rsidRPr="00577467" w:rsidRDefault="0067365B" w:rsidP="00E43BB7">
      <w:pPr>
        <w:autoSpaceDE w:val="0"/>
        <w:autoSpaceDN w:val="0"/>
        <w:adjustRightInd w:val="0"/>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Figura 1</w:t>
      </w:r>
      <w:r w:rsidR="00053543" w:rsidRPr="00577467">
        <w:rPr>
          <w:rFonts w:ascii="Times New Roman" w:hAnsi="Times New Roman" w:cs="Times New Roman"/>
          <w:color w:val="000000" w:themeColor="text1"/>
        </w:rPr>
        <w:t xml:space="preserve"> - Mapas de Fragilidade Ambiental Potencial na bacia hidrográfica.</w:t>
      </w:r>
    </w:p>
    <w:p w14:paraId="2C754760" w14:textId="77777777" w:rsidR="00722808" w:rsidRPr="00577467" w:rsidRDefault="00722808" w:rsidP="00E43BB7">
      <w:pPr>
        <w:autoSpaceDE w:val="0"/>
        <w:autoSpaceDN w:val="0"/>
        <w:adjustRightInd w:val="0"/>
        <w:spacing w:after="0" w:line="240" w:lineRule="auto"/>
        <w:jc w:val="center"/>
        <w:rPr>
          <w:rFonts w:ascii="Times New Roman" w:hAnsi="Times New Roman" w:cs="Times New Roman"/>
          <w:color w:val="000000" w:themeColor="text1"/>
        </w:rPr>
      </w:pPr>
      <w:r w:rsidRPr="00577467">
        <w:rPr>
          <w:rFonts w:ascii="Times New Roman" w:hAnsi="Times New Roman" w:cs="Times New Roman"/>
          <w:noProof/>
          <w:color w:val="000000" w:themeColor="text1"/>
          <w:lang w:eastAsia="pt-BR"/>
        </w:rPr>
        <w:drawing>
          <wp:inline distT="0" distB="0" distL="0" distR="0" wp14:anchorId="7EE78172" wp14:editId="125DF9AA">
            <wp:extent cx="4320000" cy="3055296"/>
            <wp:effectExtent l="0" t="0" r="4445" b="0"/>
            <wp:docPr id="1" name="Imagem 1" descr="C:\Users\Leoni Belato\Documents\VULNERABILIDADE TUCURUI\MAPAS\TUCURUI_F_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oni Belato\Documents\VULNERABILIDADE TUCURUI\MAPAS\TUCURUI_F_P.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0000" cy="3055296"/>
                    </a:xfrm>
                    <a:prstGeom prst="rect">
                      <a:avLst/>
                    </a:prstGeom>
                    <a:noFill/>
                    <a:ln>
                      <a:noFill/>
                    </a:ln>
                  </pic:spPr>
                </pic:pic>
              </a:graphicData>
            </a:graphic>
          </wp:inline>
        </w:drawing>
      </w:r>
    </w:p>
    <w:p w14:paraId="2A3FFB5A" w14:textId="77777777" w:rsidR="00053543" w:rsidRPr="00577467" w:rsidRDefault="00053543" w:rsidP="00E43BB7">
      <w:pPr>
        <w:spacing w:line="240" w:lineRule="auto"/>
        <w:jc w:val="center"/>
        <w:rPr>
          <w:rFonts w:ascii="Times New Roman" w:hAnsi="Times New Roman" w:cs="Times New Roman"/>
          <w:color w:val="000000" w:themeColor="text1"/>
        </w:rPr>
      </w:pPr>
      <w:r w:rsidRPr="00577467">
        <w:rPr>
          <w:rFonts w:ascii="Times New Roman" w:hAnsi="Times New Roman" w:cs="Times New Roman"/>
          <w:color w:val="000000" w:themeColor="text1"/>
        </w:rPr>
        <w:t>Fonte: Autores, 2018.</w:t>
      </w:r>
    </w:p>
    <w:p w14:paraId="739A7E7D" w14:textId="77777777" w:rsidR="00722808" w:rsidRPr="00512207" w:rsidRDefault="00722808" w:rsidP="00512207">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p>
    <w:p w14:paraId="08F3769A" w14:textId="7957264C" w:rsidR="00577467" w:rsidRDefault="00F4765E" w:rsidP="00E43BB7">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r w:rsidRPr="00512207">
        <w:rPr>
          <w:rFonts w:ascii="Times New Roman" w:hAnsi="Times New Roman" w:cs="Times New Roman"/>
          <w:color w:val="000000" w:themeColor="text1"/>
          <w:sz w:val="24"/>
          <w:szCs w:val="24"/>
        </w:rPr>
        <w:t xml:space="preserve">Integrando o Mapa de Fragilidade Potencial </w:t>
      </w:r>
      <w:r w:rsidR="00D22FA9" w:rsidRPr="00512207">
        <w:rPr>
          <w:rFonts w:ascii="Times New Roman" w:hAnsi="Times New Roman" w:cs="Times New Roman"/>
          <w:color w:val="000000" w:themeColor="text1"/>
          <w:sz w:val="24"/>
          <w:szCs w:val="24"/>
        </w:rPr>
        <w:t>a</w:t>
      </w:r>
      <w:r w:rsidRPr="00512207">
        <w:rPr>
          <w:rFonts w:ascii="Times New Roman" w:hAnsi="Times New Roman" w:cs="Times New Roman"/>
          <w:color w:val="000000" w:themeColor="text1"/>
          <w:sz w:val="24"/>
          <w:szCs w:val="24"/>
        </w:rPr>
        <w:t xml:space="preserve">o mapa de uso e ocupação da terra, tem-se o </w:t>
      </w:r>
      <w:r w:rsidR="0081512D" w:rsidRPr="00512207">
        <w:rPr>
          <w:rFonts w:ascii="Times New Roman" w:hAnsi="Times New Roman" w:cs="Times New Roman"/>
          <w:color w:val="000000" w:themeColor="text1"/>
          <w:sz w:val="24"/>
          <w:szCs w:val="24"/>
        </w:rPr>
        <w:t>Ma</w:t>
      </w:r>
      <w:r w:rsidR="0066640A" w:rsidRPr="00512207">
        <w:rPr>
          <w:rFonts w:ascii="Times New Roman" w:hAnsi="Times New Roman" w:cs="Times New Roman"/>
          <w:color w:val="000000" w:themeColor="text1"/>
          <w:sz w:val="24"/>
          <w:szCs w:val="24"/>
        </w:rPr>
        <w:t>pa de</w:t>
      </w:r>
      <w:r w:rsidR="0067365B">
        <w:rPr>
          <w:rFonts w:ascii="Times New Roman" w:hAnsi="Times New Roman" w:cs="Times New Roman"/>
          <w:color w:val="000000" w:themeColor="text1"/>
          <w:sz w:val="24"/>
          <w:szCs w:val="24"/>
        </w:rPr>
        <w:t xml:space="preserve"> Fragilidade Emergente (Figura 2</w:t>
      </w:r>
      <w:r w:rsidR="0066640A" w:rsidRPr="00512207">
        <w:rPr>
          <w:rFonts w:ascii="Times New Roman" w:hAnsi="Times New Roman" w:cs="Times New Roman"/>
          <w:color w:val="000000" w:themeColor="text1"/>
          <w:sz w:val="24"/>
          <w:szCs w:val="24"/>
        </w:rPr>
        <w:t>)</w:t>
      </w:r>
      <w:r w:rsidR="0081512D" w:rsidRPr="00512207">
        <w:rPr>
          <w:rFonts w:ascii="Times New Roman" w:hAnsi="Times New Roman" w:cs="Times New Roman"/>
          <w:color w:val="000000" w:themeColor="text1"/>
          <w:sz w:val="24"/>
          <w:szCs w:val="24"/>
        </w:rPr>
        <w:t xml:space="preserve"> </w:t>
      </w:r>
      <w:r w:rsidRPr="00512207">
        <w:rPr>
          <w:rFonts w:ascii="Times New Roman" w:hAnsi="Times New Roman" w:cs="Times New Roman"/>
          <w:color w:val="000000" w:themeColor="text1"/>
          <w:sz w:val="24"/>
          <w:szCs w:val="24"/>
        </w:rPr>
        <w:t xml:space="preserve">onde </w:t>
      </w:r>
      <w:r w:rsidR="00F035A5" w:rsidRPr="00512207">
        <w:rPr>
          <w:rFonts w:ascii="Times New Roman" w:hAnsi="Times New Roman" w:cs="Times New Roman"/>
          <w:color w:val="000000" w:themeColor="text1"/>
          <w:sz w:val="24"/>
          <w:szCs w:val="24"/>
        </w:rPr>
        <w:t>é</w:t>
      </w:r>
      <w:r w:rsidRPr="00512207">
        <w:rPr>
          <w:rFonts w:ascii="Times New Roman" w:hAnsi="Times New Roman" w:cs="Times New Roman"/>
          <w:color w:val="000000" w:themeColor="text1"/>
          <w:sz w:val="24"/>
          <w:szCs w:val="24"/>
        </w:rPr>
        <w:t xml:space="preserve"> constat</w:t>
      </w:r>
      <w:r w:rsidR="00F035A5" w:rsidRPr="00512207">
        <w:rPr>
          <w:rFonts w:ascii="Times New Roman" w:hAnsi="Times New Roman" w:cs="Times New Roman"/>
          <w:color w:val="000000" w:themeColor="text1"/>
          <w:sz w:val="24"/>
          <w:szCs w:val="24"/>
        </w:rPr>
        <w:t>ada</w:t>
      </w:r>
      <w:r w:rsidRPr="00512207">
        <w:rPr>
          <w:rFonts w:ascii="Times New Roman" w:hAnsi="Times New Roman" w:cs="Times New Roman"/>
          <w:color w:val="000000" w:themeColor="text1"/>
          <w:sz w:val="24"/>
          <w:szCs w:val="24"/>
        </w:rPr>
        <w:t xml:space="preserve"> a predominância da</w:t>
      </w:r>
      <w:r w:rsidR="00F8392F" w:rsidRPr="00512207">
        <w:rPr>
          <w:rFonts w:ascii="Times New Roman" w:hAnsi="Times New Roman" w:cs="Times New Roman"/>
          <w:color w:val="000000" w:themeColor="text1"/>
          <w:sz w:val="24"/>
          <w:szCs w:val="24"/>
        </w:rPr>
        <w:t xml:space="preserve"> classe fragilidade alta, ocupando 24,66</w:t>
      </w:r>
      <w:r w:rsidR="0081512D" w:rsidRPr="00512207">
        <w:rPr>
          <w:rFonts w:ascii="Times New Roman" w:hAnsi="Times New Roman" w:cs="Times New Roman"/>
          <w:color w:val="000000" w:themeColor="text1"/>
          <w:sz w:val="24"/>
          <w:szCs w:val="24"/>
        </w:rPr>
        <w:t>% da bacia, sendo a classe de fragilidad</w:t>
      </w:r>
      <w:r w:rsidR="00F8392F" w:rsidRPr="00512207">
        <w:rPr>
          <w:rFonts w:ascii="Times New Roman" w:hAnsi="Times New Roman" w:cs="Times New Roman"/>
          <w:color w:val="000000" w:themeColor="text1"/>
          <w:sz w:val="24"/>
          <w:szCs w:val="24"/>
        </w:rPr>
        <w:t>e muito alta correspondente a 4,05</w:t>
      </w:r>
      <w:r w:rsidR="0081512D" w:rsidRPr="00512207">
        <w:rPr>
          <w:rFonts w:ascii="Times New Roman" w:hAnsi="Times New Roman" w:cs="Times New Roman"/>
          <w:color w:val="000000" w:themeColor="text1"/>
          <w:sz w:val="24"/>
          <w:szCs w:val="24"/>
        </w:rPr>
        <w:t xml:space="preserve">% da área da </w:t>
      </w:r>
      <w:r w:rsidR="00BC7EC0" w:rsidRPr="00512207">
        <w:rPr>
          <w:rFonts w:ascii="Times New Roman" w:hAnsi="Times New Roman" w:cs="Times New Roman"/>
          <w:color w:val="000000" w:themeColor="text1"/>
          <w:sz w:val="24"/>
          <w:szCs w:val="24"/>
        </w:rPr>
        <w:t>bacia</w:t>
      </w:r>
      <w:r w:rsidR="0081512D" w:rsidRPr="00512207">
        <w:rPr>
          <w:rFonts w:ascii="Times New Roman" w:hAnsi="Times New Roman" w:cs="Times New Roman"/>
          <w:color w:val="000000" w:themeColor="text1"/>
          <w:sz w:val="24"/>
          <w:szCs w:val="24"/>
        </w:rPr>
        <w:t>.</w:t>
      </w:r>
      <w:r w:rsidR="00F107BE" w:rsidRPr="00512207">
        <w:rPr>
          <w:rFonts w:ascii="Times New Roman" w:hAnsi="Times New Roman" w:cs="Times New Roman"/>
          <w:color w:val="000000" w:themeColor="text1"/>
          <w:sz w:val="24"/>
          <w:szCs w:val="24"/>
        </w:rPr>
        <w:t xml:space="preserve"> </w:t>
      </w:r>
      <w:r w:rsidR="00115ABC" w:rsidRPr="00512207">
        <w:rPr>
          <w:rFonts w:ascii="Times New Roman" w:hAnsi="Times New Roman" w:cs="Times New Roman"/>
          <w:color w:val="000000" w:themeColor="text1"/>
          <w:sz w:val="24"/>
          <w:szCs w:val="24"/>
        </w:rPr>
        <w:t xml:space="preserve">Esse resultado demonstra </w:t>
      </w:r>
      <w:r w:rsidR="00F107BE" w:rsidRPr="00512207">
        <w:rPr>
          <w:rFonts w:ascii="Times New Roman" w:hAnsi="Times New Roman" w:cs="Times New Roman"/>
          <w:color w:val="000000" w:themeColor="text1"/>
          <w:sz w:val="24"/>
          <w:szCs w:val="24"/>
        </w:rPr>
        <w:t xml:space="preserve">a influência das atividades </w:t>
      </w:r>
      <w:r w:rsidR="00D9143C">
        <w:rPr>
          <w:rFonts w:ascii="Times New Roman" w:hAnsi="Times New Roman" w:cs="Times New Roman"/>
          <w:color w:val="000000" w:themeColor="text1"/>
          <w:sz w:val="24"/>
          <w:szCs w:val="24"/>
        </w:rPr>
        <w:t>desempenhadas pelo h</w:t>
      </w:r>
      <w:r w:rsidR="00C84648" w:rsidRPr="00512207">
        <w:rPr>
          <w:rFonts w:ascii="Times New Roman" w:hAnsi="Times New Roman" w:cs="Times New Roman"/>
          <w:color w:val="000000" w:themeColor="text1"/>
          <w:sz w:val="24"/>
          <w:szCs w:val="24"/>
        </w:rPr>
        <w:t xml:space="preserve">omem </w:t>
      </w:r>
      <w:r w:rsidR="00F107BE" w:rsidRPr="00512207">
        <w:rPr>
          <w:rFonts w:ascii="Times New Roman" w:hAnsi="Times New Roman" w:cs="Times New Roman"/>
          <w:color w:val="000000" w:themeColor="text1"/>
          <w:sz w:val="24"/>
          <w:szCs w:val="24"/>
        </w:rPr>
        <w:t xml:space="preserve">na estabilidade do ambiente, </w:t>
      </w:r>
      <w:r w:rsidR="00BA079F" w:rsidRPr="00512207">
        <w:rPr>
          <w:rFonts w:ascii="Times New Roman" w:hAnsi="Times New Roman" w:cs="Times New Roman"/>
          <w:color w:val="000000" w:themeColor="text1"/>
          <w:sz w:val="24"/>
          <w:szCs w:val="24"/>
        </w:rPr>
        <w:t xml:space="preserve">sendo importante salientar </w:t>
      </w:r>
      <w:r w:rsidR="00F107BE" w:rsidRPr="00512207">
        <w:rPr>
          <w:rFonts w:ascii="Times New Roman" w:hAnsi="Times New Roman" w:cs="Times New Roman"/>
          <w:color w:val="000000" w:themeColor="text1"/>
          <w:sz w:val="24"/>
          <w:szCs w:val="24"/>
        </w:rPr>
        <w:t xml:space="preserve">a contribuição da cobertura florestal </w:t>
      </w:r>
      <w:r w:rsidR="00B74042" w:rsidRPr="00512207">
        <w:rPr>
          <w:rFonts w:ascii="Times New Roman" w:hAnsi="Times New Roman" w:cs="Times New Roman"/>
          <w:color w:val="000000" w:themeColor="text1"/>
          <w:sz w:val="24"/>
          <w:szCs w:val="24"/>
        </w:rPr>
        <w:t>presente na área</w:t>
      </w:r>
      <w:r w:rsidR="00D06482" w:rsidRPr="00512207">
        <w:rPr>
          <w:rFonts w:ascii="Times New Roman" w:hAnsi="Times New Roman" w:cs="Times New Roman"/>
          <w:color w:val="000000" w:themeColor="text1"/>
          <w:sz w:val="24"/>
          <w:szCs w:val="24"/>
        </w:rPr>
        <w:t xml:space="preserve">, </w:t>
      </w:r>
      <w:r w:rsidR="00F107BE" w:rsidRPr="00512207">
        <w:rPr>
          <w:rFonts w:ascii="Times New Roman" w:hAnsi="Times New Roman" w:cs="Times New Roman"/>
          <w:color w:val="000000" w:themeColor="text1"/>
          <w:sz w:val="24"/>
          <w:szCs w:val="24"/>
        </w:rPr>
        <w:t xml:space="preserve">que </w:t>
      </w:r>
      <w:r w:rsidR="00D06482" w:rsidRPr="00512207">
        <w:rPr>
          <w:rFonts w:ascii="Times New Roman" w:hAnsi="Times New Roman" w:cs="Times New Roman"/>
          <w:color w:val="000000" w:themeColor="text1"/>
          <w:sz w:val="24"/>
          <w:szCs w:val="24"/>
        </w:rPr>
        <w:t>proporciona</w:t>
      </w:r>
      <w:r w:rsidR="00F107BE" w:rsidRPr="00512207">
        <w:rPr>
          <w:rFonts w:ascii="Times New Roman" w:hAnsi="Times New Roman" w:cs="Times New Roman"/>
          <w:color w:val="000000" w:themeColor="text1"/>
          <w:sz w:val="24"/>
          <w:szCs w:val="24"/>
        </w:rPr>
        <w:t xml:space="preserve"> proteção às áreas de alto potencial natural. S</w:t>
      </w:r>
      <w:r w:rsidR="008333A6" w:rsidRPr="00512207">
        <w:rPr>
          <w:rFonts w:ascii="Times New Roman" w:hAnsi="Times New Roman" w:cs="Times New Roman"/>
          <w:color w:val="000000" w:themeColor="text1"/>
          <w:sz w:val="24"/>
          <w:szCs w:val="24"/>
        </w:rPr>
        <w:t>ob essa análise</w:t>
      </w:r>
      <w:r w:rsidR="00F107BE" w:rsidRPr="00512207">
        <w:rPr>
          <w:rFonts w:ascii="Times New Roman" w:hAnsi="Times New Roman" w:cs="Times New Roman"/>
          <w:color w:val="000000" w:themeColor="text1"/>
          <w:sz w:val="24"/>
          <w:szCs w:val="24"/>
        </w:rPr>
        <w:t xml:space="preserve">, o mapeamento confirmou a coerência da distribuição espacial do gradiente fragilidade ambiental produzido nesta pesquisa em função das intervenções antrópicas </w:t>
      </w:r>
      <w:r w:rsidR="00302976" w:rsidRPr="00512207">
        <w:rPr>
          <w:rFonts w:ascii="Times New Roman" w:hAnsi="Times New Roman" w:cs="Times New Roman"/>
          <w:color w:val="000000" w:themeColor="text1"/>
          <w:sz w:val="24"/>
          <w:szCs w:val="24"/>
        </w:rPr>
        <w:t xml:space="preserve">observadas </w:t>
      </w:r>
      <w:r w:rsidR="00F107BE" w:rsidRPr="00512207">
        <w:rPr>
          <w:rFonts w:ascii="Times New Roman" w:hAnsi="Times New Roman" w:cs="Times New Roman"/>
          <w:color w:val="000000" w:themeColor="text1"/>
          <w:sz w:val="24"/>
          <w:szCs w:val="24"/>
        </w:rPr>
        <w:t>na paisagem.</w:t>
      </w:r>
    </w:p>
    <w:p w14:paraId="1F652D18" w14:textId="077FB263" w:rsidR="00EE38F6" w:rsidRDefault="00EE38F6" w:rsidP="00E43BB7">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p>
    <w:p w14:paraId="48EB2A13" w14:textId="77777777" w:rsidR="00EE38F6" w:rsidRDefault="00EE38F6" w:rsidP="00E43BB7">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p>
    <w:p w14:paraId="7F19A8B7" w14:textId="77777777" w:rsidR="009D7651" w:rsidRPr="00512207" w:rsidRDefault="009D7651" w:rsidP="00512207">
      <w:pPr>
        <w:autoSpaceDE w:val="0"/>
        <w:autoSpaceDN w:val="0"/>
        <w:adjustRightInd w:val="0"/>
        <w:spacing w:after="0" w:line="360" w:lineRule="auto"/>
        <w:jc w:val="both"/>
        <w:rPr>
          <w:rFonts w:ascii="Times New Roman" w:hAnsi="Times New Roman" w:cs="Times New Roman"/>
          <w:color w:val="000000" w:themeColor="text1"/>
          <w:sz w:val="24"/>
          <w:szCs w:val="24"/>
        </w:rPr>
      </w:pPr>
      <w:r w:rsidRPr="00512207">
        <w:rPr>
          <w:rFonts w:ascii="Times New Roman" w:hAnsi="Times New Roman" w:cs="Times New Roman"/>
          <w:color w:val="000000" w:themeColor="text1"/>
          <w:sz w:val="24"/>
          <w:szCs w:val="24"/>
        </w:rPr>
        <w:t xml:space="preserve">    </w:t>
      </w:r>
    </w:p>
    <w:p w14:paraId="166A6C38" w14:textId="77777777" w:rsidR="00F8392F" w:rsidRPr="00577467" w:rsidRDefault="0067365B" w:rsidP="00E43BB7">
      <w:pPr>
        <w:autoSpaceDE w:val="0"/>
        <w:autoSpaceDN w:val="0"/>
        <w:adjustRightInd w:val="0"/>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Figura 2</w:t>
      </w:r>
      <w:r w:rsidR="00053543" w:rsidRPr="00577467">
        <w:rPr>
          <w:rFonts w:ascii="Times New Roman" w:hAnsi="Times New Roman" w:cs="Times New Roman"/>
          <w:color w:val="000000" w:themeColor="text1"/>
        </w:rPr>
        <w:t xml:space="preserve"> - Mapas de Fragilidade Ambiental Emergente na bacia hidrográfica.</w:t>
      </w:r>
    </w:p>
    <w:p w14:paraId="0BC65E03" w14:textId="77777777" w:rsidR="00F8392F" w:rsidRPr="00577467" w:rsidRDefault="00F8392F" w:rsidP="00E43BB7">
      <w:pPr>
        <w:autoSpaceDE w:val="0"/>
        <w:autoSpaceDN w:val="0"/>
        <w:adjustRightInd w:val="0"/>
        <w:spacing w:after="0" w:line="240" w:lineRule="auto"/>
        <w:jc w:val="center"/>
        <w:rPr>
          <w:rFonts w:ascii="Times New Roman" w:hAnsi="Times New Roman" w:cs="Times New Roman"/>
          <w:color w:val="000000" w:themeColor="text1"/>
        </w:rPr>
      </w:pPr>
      <w:r w:rsidRPr="00577467">
        <w:rPr>
          <w:rFonts w:ascii="Times New Roman" w:hAnsi="Times New Roman" w:cs="Times New Roman"/>
          <w:noProof/>
          <w:color w:val="000000" w:themeColor="text1"/>
          <w:lang w:eastAsia="pt-BR"/>
        </w:rPr>
        <w:drawing>
          <wp:inline distT="0" distB="0" distL="0" distR="0" wp14:anchorId="3A3F9CFD" wp14:editId="35767286">
            <wp:extent cx="4320000" cy="3055296"/>
            <wp:effectExtent l="0" t="0" r="4445" b="0"/>
            <wp:docPr id="2" name="Imagem 2" descr="C:\Users\Leoni Belato\Documents\VULNERABILIDADE TUCURUI\MAPAS\TUCURUI_F_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oni Belato\Documents\VULNERABILIDADE TUCURUI\MAPAS\TUCURUI_F_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0000" cy="3055296"/>
                    </a:xfrm>
                    <a:prstGeom prst="rect">
                      <a:avLst/>
                    </a:prstGeom>
                    <a:noFill/>
                    <a:ln>
                      <a:noFill/>
                    </a:ln>
                  </pic:spPr>
                </pic:pic>
              </a:graphicData>
            </a:graphic>
          </wp:inline>
        </w:drawing>
      </w:r>
    </w:p>
    <w:p w14:paraId="54115F5F" w14:textId="77777777" w:rsidR="00053543" w:rsidRPr="00577467" w:rsidRDefault="00053543" w:rsidP="00E43BB7">
      <w:pPr>
        <w:spacing w:line="240" w:lineRule="auto"/>
        <w:jc w:val="center"/>
        <w:rPr>
          <w:rFonts w:ascii="Times New Roman" w:hAnsi="Times New Roman" w:cs="Times New Roman"/>
          <w:color w:val="000000" w:themeColor="text1"/>
        </w:rPr>
      </w:pPr>
      <w:r w:rsidRPr="00577467">
        <w:rPr>
          <w:rFonts w:ascii="Times New Roman" w:hAnsi="Times New Roman" w:cs="Times New Roman"/>
          <w:color w:val="000000" w:themeColor="text1"/>
        </w:rPr>
        <w:t>Fonte: Autores, 2018.</w:t>
      </w:r>
    </w:p>
    <w:p w14:paraId="3984A7E3" w14:textId="77777777" w:rsidR="00A26FAE" w:rsidRPr="00512207" w:rsidRDefault="00A26FAE" w:rsidP="00512207">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p>
    <w:p w14:paraId="31298A47" w14:textId="77777777" w:rsidR="00A26FAE" w:rsidRPr="00512207" w:rsidRDefault="0066640A" w:rsidP="00512207">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r w:rsidRPr="00512207">
        <w:rPr>
          <w:rFonts w:ascii="Times New Roman" w:hAnsi="Times New Roman" w:cs="Times New Roman"/>
          <w:color w:val="000000" w:themeColor="text1"/>
          <w:sz w:val="24"/>
          <w:szCs w:val="24"/>
        </w:rPr>
        <w:t xml:space="preserve">O mapa de fragilidade emergente </w:t>
      </w:r>
      <w:r w:rsidR="00D2115A" w:rsidRPr="00512207">
        <w:rPr>
          <w:rFonts w:ascii="Times New Roman" w:hAnsi="Times New Roman" w:cs="Times New Roman"/>
          <w:color w:val="000000" w:themeColor="text1"/>
          <w:sz w:val="24"/>
          <w:szCs w:val="24"/>
        </w:rPr>
        <w:t>permite dizer</w:t>
      </w:r>
      <w:r w:rsidRPr="00512207">
        <w:rPr>
          <w:rFonts w:ascii="Times New Roman" w:hAnsi="Times New Roman" w:cs="Times New Roman"/>
          <w:color w:val="000000" w:themeColor="text1"/>
          <w:sz w:val="24"/>
          <w:szCs w:val="24"/>
        </w:rPr>
        <w:t xml:space="preserve"> que a cobertura florestal é capaz de oferecer proteção ao solo, minimizar a intensidade e as consequências dos processos erosivos e, consequentemente, reduzir a fragilidade em determinados locais os quais, pela Fragilidade Potencial, seriam considerados de alta fragilidade. Em ambos os modelos gerados (</w:t>
      </w:r>
      <w:r w:rsidR="00AF303B" w:rsidRPr="00512207">
        <w:rPr>
          <w:rFonts w:ascii="Times New Roman" w:hAnsi="Times New Roman" w:cs="Times New Roman"/>
          <w:color w:val="000000" w:themeColor="text1"/>
          <w:sz w:val="24"/>
          <w:szCs w:val="24"/>
        </w:rPr>
        <w:t>Fragilidade emergente e potencial</w:t>
      </w:r>
      <w:r w:rsidRPr="00512207">
        <w:rPr>
          <w:rFonts w:ascii="Times New Roman" w:hAnsi="Times New Roman" w:cs="Times New Roman"/>
          <w:color w:val="000000" w:themeColor="text1"/>
          <w:sz w:val="24"/>
          <w:szCs w:val="24"/>
        </w:rPr>
        <w:t xml:space="preserve">), os graus de fragilidade baixa e média predominaram em áreas caracterizadas por </w:t>
      </w:r>
      <w:r w:rsidR="00D37FE1" w:rsidRPr="00512207">
        <w:rPr>
          <w:rFonts w:ascii="Times New Roman" w:hAnsi="Times New Roman" w:cs="Times New Roman"/>
          <w:color w:val="000000" w:themeColor="text1"/>
          <w:sz w:val="24"/>
          <w:szCs w:val="24"/>
        </w:rPr>
        <w:t xml:space="preserve">muito baixa </w:t>
      </w:r>
      <w:r w:rsidRPr="00512207">
        <w:rPr>
          <w:rFonts w:ascii="Times New Roman" w:hAnsi="Times New Roman" w:cs="Times New Roman"/>
          <w:color w:val="000000" w:themeColor="text1"/>
          <w:sz w:val="24"/>
          <w:szCs w:val="24"/>
        </w:rPr>
        <w:t>declividade e pela ocorrência de Latossolos</w:t>
      </w:r>
      <w:r w:rsidR="00AF303B" w:rsidRPr="00512207">
        <w:rPr>
          <w:rFonts w:ascii="Times New Roman" w:hAnsi="Times New Roman" w:cs="Times New Roman"/>
          <w:color w:val="000000" w:themeColor="text1"/>
          <w:sz w:val="24"/>
          <w:szCs w:val="24"/>
        </w:rPr>
        <w:t xml:space="preserve"> e argissolos</w:t>
      </w:r>
      <w:r w:rsidRPr="00512207">
        <w:rPr>
          <w:rFonts w:ascii="Times New Roman" w:hAnsi="Times New Roman" w:cs="Times New Roman"/>
          <w:color w:val="000000" w:themeColor="text1"/>
          <w:sz w:val="24"/>
          <w:szCs w:val="24"/>
        </w:rPr>
        <w:t>, localizadas em parte dos setores</w:t>
      </w:r>
      <w:r w:rsidR="00D37FE1" w:rsidRPr="00512207">
        <w:rPr>
          <w:rFonts w:ascii="Times New Roman" w:hAnsi="Times New Roman" w:cs="Times New Roman"/>
          <w:color w:val="000000" w:themeColor="text1"/>
          <w:sz w:val="24"/>
          <w:szCs w:val="24"/>
        </w:rPr>
        <w:t xml:space="preserve"> nordeste</w:t>
      </w:r>
      <w:r w:rsidRPr="00512207">
        <w:rPr>
          <w:rFonts w:ascii="Times New Roman" w:hAnsi="Times New Roman" w:cs="Times New Roman"/>
          <w:color w:val="000000" w:themeColor="text1"/>
          <w:sz w:val="24"/>
          <w:szCs w:val="24"/>
        </w:rPr>
        <w:t xml:space="preserve"> e sud</w:t>
      </w:r>
      <w:r w:rsidR="00D37FE1" w:rsidRPr="00512207">
        <w:rPr>
          <w:rFonts w:ascii="Times New Roman" w:hAnsi="Times New Roman" w:cs="Times New Roman"/>
          <w:color w:val="000000" w:themeColor="text1"/>
          <w:sz w:val="24"/>
          <w:szCs w:val="24"/>
        </w:rPr>
        <w:t>este da bacia.</w:t>
      </w:r>
    </w:p>
    <w:p w14:paraId="21AAA554" w14:textId="77777777" w:rsidR="004B4F6A" w:rsidRDefault="000C61BC" w:rsidP="00AF5B2C">
      <w:pPr>
        <w:spacing w:after="0" w:line="360" w:lineRule="auto"/>
        <w:ind w:firstLine="708"/>
        <w:jc w:val="both"/>
        <w:rPr>
          <w:rFonts w:ascii="Times New Roman" w:hAnsi="Times New Roman" w:cs="Times New Roman"/>
          <w:color w:val="000000" w:themeColor="text1"/>
          <w:sz w:val="24"/>
          <w:szCs w:val="24"/>
        </w:rPr>
      </w:pPr>
      <w:r w:rsidRPr="00512207">
        <w:rPr>
          <w:rFonts w:ascii="Times New Roman" w:hAnsi="Times New Roman" w:cs="Times New Roman"/>
          <w:color w:val="000000" w:themeColor="text1"/>
          <w:sz w:val="24"/>
          <w:szCs w:val="24"/>
        </w:rPr>
        <w:t>O modelo apresentado para fragilidade emergente, com o objetivo de subsidiar o planejamento de uso na Bacia do Submédio Tocantins, indicou áreas de fragilidade muito alta em locais</w:t>
      </w:r>
      <w:r w:rsidR="005B3574" w:rsidRPr="00512207">
        <w:rPr>
          <w:rFonts w:ascii="Times New Roman" w:hAnsi="Times New Roman" w:cs="Times New Roman"/>
          <w:color w:val="000000" w:themeColor="text1"/>
          <w:sz w:val="24"/>
          <w:szCs w:val="24"/>
        </w:rPr>
        <w:t xml:space="preserve"> de áreas</w:t>
      </w:r>
      <w:r w:rsidRPr="00512207">
        <w:rPr>
          <w:rFonts w:ascii="Times New Roman" w:hAnsi="Times New Roman" w:cs="Times New Roman"/>
          <w:color w:val="000000" w:themeColor="text1"/>
          <w:sz w:val="24"/>
          <w:szCs w:val="24"/>
        </w:rPr>
        <w:t xml:space="preserve"> urbanas </w:t>
      </w:r>
      <w:r w:rsidR="005B3574" w:rsidRPr="00512207">
        <w:rPr>
          <w:rFonts w:ascii="Times New Roman" w:hAnsi="Times New Roman" w:cs="Times New Roman"/>
          <w:color w:val="000000" w:themeColor="text1"/>
          <w:sz w:val="24"/>
          <w:szCs w:val="24"/>
        </w:rPr>
        <w:t xml:space="preserve">com infraestrutura precária </w:t>
      </w:r>
      <w:r w:rsidRPr="00512207">
        <w:rPr>
          <w:rFonts w:ascii="Times New Roman" w:hAnsi="Times New Roman" w:cs="Times New Roman"/>
          <w:color w:val="000000" w:themeColor="text1"/>
          <w:sz w:val="24"/>
          <w:szCs w:val="24"/>
        </w:rPr>
        <w:t xml:space="preserve">e nos terços superiores de morros e passagens </w:t>
      </w:r>
      <w:r w:rsidR="005B3574" w:rsidRPr="00512207">
        <w:rPr>
          <w:rFonts w:ascii="Times New Roman" w:hAnsi="Times New Roman" w:cs="Times New Roman"/>
          <w:color w:val="000000" w:themeColor="text1"/>
          <w:sz w:val="24"/>
          <w:szCs w:val="24"/>
        </w:rPr>
        <w:t>rochosas</w:t>
      </w:r>
      <w:r w:rsidRPr="00512207">
        <w:rPr>
          <w:rFonts w:ascii="Times New Roman" w:hAnsi="Times New Roman" w:cs="Times New Roman"/>
          <w:color w:val="000000" w:themeColor="text1"/>
          <w:sz w:val="24"/>
          <w:szCs w:val="24"/>
        </w:rPr>
        <w:t>. Tais áreas são consideradas como prioritárias para a preserv</w:t>
      </w:r>
      <w:r w:rsidR="005B3574" w:rsidRPr="00512207">
        <w:rPr>
          <w:rFonts w:ascii="Times New Roman" w:hAnsi="Times New Roman" w:cs="Times New Roman"/>
          <w:color w:val="000000" w:themeColor="text1"/>
          <w:sz w:val="24"/>
          <w:szCs w:val="24"/>
        </w:rPr>
        <w:t>ação das funções ecossistêmicas.</w:t>
      </w:r>
    </w:p>
    <w:p w14:paraId="2A9551B2" w14:textId="77777777" w:rsidR="00AF5B2C" w:rsidRPr="00512207" w:rsidRDefault="00AF5B2C" w:rsidP="00AF5B2C">
      <w:pPr>
        <w:spacing w:after="0" w:line="360" w:lineRule="auto"/>
        <w:ind w:firstLine="708"/>
        <w:jc w:val="both"/>
        <w:rPr>
          <w:rFonts w:ascii="Times New Roman" w:hAnsi="Times New Roman" w:cs="Times New Roman"/>
          <w:color w:val="000000" w:themeColor="text1"/>
          <w:sz w:val="24"/>
          <w:szCs w:val="24"/>
        </w:rPr>
      </w:pPr>
    </w:p>
    <w:p w14:paraId="3D6BECC3" w14:textId="77777777" w:rsidR="009D7651" w:rsidRPr="00AF5B2C" w:rsidRDefault="00577467" w:rsidP="0094692D">
      <w:pPr>
        <w:pStyle w:val="PargrafodaLista"/>
        <w:numPr>
          <w:ilvl w:val="0"/>
          <w:numId w:val="2"/>
        </w:numPr>
        <w:spacing w:after="0" w:line="360" w:lineRule="auto"/>
        <w:jc w:val="both"/>
        <w:rPr>
          <w:rFonts w:ascii="Times New Roman" w:hAnsi="Times New Roman" w:cs="Times New Roman"/>
          <w:b/>
          <w:sz w:val="24"/>
          <w:szCs w:val="24"/>
        </w:rPr>
      </w:pPr>
      <w:r w:rsidRPr="00577467">
        <w:rPr>
          <w:rFonts w:ascii="Times New Roman" w:hAnsi="Times New Roman" w:cs="Times New Roman"/>
          <w:b/>
          <w:sz w:val="24"/>
          <w:szCs w:val="24"/>
        </w:rPr>
        <w:t>CONSIDERAÇÕES FINAIS</w:t>
      </w:r>
      <w:r w:rsidRPr="00AF5B2C">
        <w:rPr>
          <w:rFonts w:ascii="Times New Roman" w:hAnsi="Times New Roman" w:cs="Times New Roman"/>
          <w:b/>
          <w:sz w:val="24"/>
          <w:szCs w:val="24"/>
        </w:rPr>
        <w:t xml:space="preserve"> </w:t>
      </w:r>
    </w:p>
    <w:p w14:paraId="7066B92C" w14:textId="77777777" w:rsidR="0067159C" w:rsidRPr="00512207" w:rsidRDefault="00AB5435" w:rsidP="0094692D">
      <w:pPr>
        <w:spacing w:after="0" w:line="360" w:lineRule="auto"/>
        <w:ind w:firstLine="708"/>
        <w:jc w:val="both"/>
        <w:rPr>
          <w:rFonts w:ascii="Times New Roman" w:hAnsi="Times New Roman" w:cs="Times New Roman"/>
          <w:color w:val="000000" w:themeColor="text1"/>
          <w:sz w:val="24"/>
          <w:szCs w:val="24"/>
        </w:rPr>
      </w:pPr>
      <w:r w:rsidRPr="00512207">
        <w:rPr>
          <w:rFonts w:ascii="Times New Roman" w:hAnsi="Times New Roman" w:cs="Times New Roman"/>
          <w:color w:val="000000" w:themeColor="text1"/>
          <w:sz w:val="24"/>
          <w:szCs w:val="24"/>
        </w:rPr>
        <w:t xml:space="preserve">O mapa de fragilidade ambiental tem por objetivo a espacialização do comportamento do meio natural e analisar as respostas do meio às intervenções </w:t>
      </w:r>
      <w:r w:rsidR="001F77D8" w:rsidRPr="00512207">
        <w:rPr>
          <w:rFonts w:ascii="Times New Roman" w:hAnsi="Times New Roman" w:cs="Times New Roman"/>
          <w:color w:val="000000" w:themeColor="text1"/>
          <w:sz w:val="24"/>
          <w:szCs w:val="24"/>
        </w:rPr>
        <w:t>antrópicas. Essa</w:t>
      </w:r>
      <w:r w:rsidRPr="00512207">
        <w:rPr>
          <w:rFonts w:ascii="Times New Roman" w:hAnsi="Times New Roman" w:cs="Times New Roman"/>
          <w:color w:val="000000" w:themeColor="text1"/>
          <w:sz w:val="24"/>
          <w:szCs w:val="24"/>
        </w:rPr>
        <w:t xml:space="preserve"> </w:t>
      </w:r>
      <w:r w:rsidR="006E1275" w:rsidRPr="00512207">
        <w:rPr>
          <w:rFonts w:ascii="Times New Roman" w:hAnsi="Times New Roman" w:cs="Times New Roman"/>
          <w:color w:val="000000" w:themeColor="text1"/>
          <w:sz w:val="24"/>
          <w:szCs w:val="24"/>
        </w:rPr>
        <w:t xml:space="preserve">representação </w:t>
      </w:r>
      <w:r w:rsidRPr="00512207">
        <w:rPr>
          <w:rFonts w:ascii="Times New Roman" w:hAnsi="Times New Roman" w:cs="Times New Roman"/>
          <w:color w:val="000000" w:themeColor="text1"/>
          <w:sz w:val="24"/>
          <w:szCs w:val="24"/>
        </w:rPr>
        <w:t>tem como produto final um conjunto de</w:t>
      </w:r>
      <w:r w:rsidR="006E1275" w:rsidRPr="00512207">
        <w:rPr>
          <w:rFonts w:ascii="Times New Roman" w:hAnsi="Times New Roman" w:cs="Times New Roman"/>
          <w:color w:val="000000" w:themeColor="text1"/>
          <w:sz w:val="24"/>
          <w:szCs w:val="24"/>
        </w:rPr>
        <w:t xml:space="preserve"> interpretações dos diferentes planos de informação das condições ambientais relacionadas aos fatores limitantes ao uso e ocupação das terras, processo útil ao planejamento territorial e de réplica relativamente acessível, devido à disponibilidade dos dados oficiais e às técnicas de análise. Os fatores </w:t>
      </w:r>
      <w:r w:rsidR="006E1275" w:rsidRPr="00512207">
        <w:rPr>
          <w:rFonts w:ascii="Times New Roman" w:hAnsi="Times New Roman" w:cs="Times New Roman"/>
          <w:color w:val="000000" w:themeColor="text1"/>
          <w:sz w:val="24"/>
          <w:szCs w:val="24"/>
        </w:rPr>
        <w:lastRenderedPageBreak/>
        <w:t>avaliados na análise são capazes de exercer grande influência no desenvolvimento de processos sociais e ecológicos. O produto dessas interações complexas pode contribuir para o equilíbrio ambiental, trazendo benefícios econômicos e ecológicos.</w:t>
      </w:r>
    </w:p>
    <w:p w14:paraId="2FDAC000" w14:textId="77777777" w:rsidR="00A02B79" w:rsidRPr="00512207" w:rsidRDefault="00A02B79" w:rsidP="00512207">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r w:rsidRPr="00512207">
        <w:rPr>
          <w:rFonts w:ascii="Times New Roman" w:hAnsi="Times New Roman" w:cs="Times New Roman"/>
          <w:color w:val="000000" w:themeColor="text1"/>
          <w:sz w:val="24"/>
          <w:szCs w:val="24"/>
        </w:rPr>
        <w:t>As atividades antrópicas, se realizadas sem os devidos estudos técnico-científicos, de forma clara, transparente e participativa, podem levar à perda de qualidade ambiental e comprometer o aproveitamento econômico dos recursos naturais, como o ecoturismo e o valor econômico agregado ao patrimônio genético.</w:t>
      </w:r>
    </w:p>
    <w:p w14:paraId="760492F1" w14:textId="77777777" w:rsidR="00C65D80" w:rsidRPr="00512207" w:rsidRDefault="00C65D80" w:rsidP="00512207">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r w:rsidRPr="00512207">
        <w:rPr>
          <w:rFonts w:ascii="Times New Roman" w:hAnsi="Times New Roman" w:cs="Times New Roman"/>
          <w:color w:val="000000" w:themeColor="text1"/>
          <w:sz w:val="24"/>
          <w:szCs w:val="24"/>
        </w:rPr>
        <w:t>O Map</w:t>
      </w:r>
      <w:r w:rsidR="00103A10" w:rsidRPr="00512207">
        <w:rPr>
          <w:rFonts w:ascii="Times New Roman" w:hAnsi="Times New Roman" w:cs="Times New Roman"/>
          <w:color w:val="000000" w:themeColor="text1"/>
          <w:sz w:val="24"/>
          <w:szCs w:val="24"/>
        </w:rPr>
        <w:t>a de Fragilidade Emergente</w:t>
      </w:r>
      <w:r w:rsidRPr="00512207">
        <w:rPr>
          <w:rFonts w:ascii="Times New Roman" w:hAnsi="Times New Roman" w:cs="Times New Roman"/>
          <w:color w:val="000000" w:themeColor="text1"/>
          <w:sz w:val="24"/>
          <w:szCs w:val="24"/>
        </w:rPr>
        <w:t xml:space="preserve"> destaca o papel da cobertura florestal para a estabilidade no ambiente, reduzindo a área de fragilidade muito alta. Dessa forma, foram identificadas áreas prioritárias para a preservação e conservação ambiental</w:t>
      </w:r>
      <w:r w:rsidR="00103A10" w:rsidRPr="00512207">
        <w:rPr>
          <w:rFonts w:ascii="Times New Roman" w:hAnsi="Times New Roman" w:cs="Times New Roman"/>
          <w:color w:val="000000" w:themeColor="text1"/>
          <w:sz w:val="24"/>
          <w:szCs w:val="24"/>
        </w:rPr>
        <w:t>, servindo assim, d</w:t>
      </w:r>
      <w:r w:rsidRPr="00512207">
        <w:rPr>
          <w:rFonts w:ascii="Times New Roman" w:hAnsi="Times New Roman" w:cs="Times New Roman"/>
          <w:color w:val="000000" w:themeColor="text1"/>
          <w:sz w:val="24"/>
          <w:szCs w:val="24"/>
        </w:rPr>
        <w:t>e</w:t>
      </w:r>
      <w:r w:rsidR="00103A10" w:rsidRPr="00512207">
        <w:rPr>
          <w:rFonts w:ascii="Times New Roman" w:hAnsi="Times New Roman" w:cs="Times New Roman"/>
          <w:color w:val="000000" w:themeColor="text1"/>
          <w:sz w:val="24"/>
          <w:szCs w:val="24"/>
        </w:rPr>
        <w:t xml:space="preserve"> </w:t>
      </w:r>
      <w:r w:rsidRPr="00512207">
        <w:rPr>
          <w:rFonts w:ascii="Times New Roman" w:hAnsi="Times New Roman" w:cs="Times New Roman"/>
          <w:color w:val="000000" w:themeColor="text1"/>
          <w:sz w:val="24"/>
          <w:szCs w:val="24"/>
        </w:rPr>
        <w:t>instrumento importante para o planejamento territorial em bacias hidrográficas.</w:t>
      </w:r>
    </w:p>
    <w:p w14:paraId="28862AAD" w14:textId="77777777" w:rsidR="001F77D8" w:rsidRPr="00512207" w:rsidRDefault="001F77D8" w:rsidP="00512207">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r w:rsidRPr="00512207">
        <w:rPr>
          <w:rFonts w:ascii="Times New Roman" w:hAnsi="Times New Roman" w:cs="Times New Roman"/>
          <w:color w:val="000000" w:themeColor="text1"/>
          <w:sz w:val="24"/>
          <w:szCs w:val="24"/>
        </w:rPr>
        <w:t>O método empregado é promissor como subsídio à tomada de decisões no que tange a intervenções na paisagem, gestão ambiental e planejamento territorial, como para a elaboração de programas de preservação de áreas florestais. A identificação de áreas de risco, considerando-se a vulnerabilidade natural do ambiente, juntamente com as validações das classificações da terra são essenciais para o monitoramento e a elaboração de Planos Diretores e de Manejo e para projetos conservacionistas. Os produtos cartográficos finais foram capazes de traduzir a realidade ambiental de maneira simples e de fácil compreensão, além de serem passíveis de atualização em função da base de dados de entrada nos modelos como, por exemplo, mapas de uso e cobertura mais recentes.</w:t>
      </w:r>
    </w:p>
    <w:p w14:paraId="3E2003E4" w14:textId="77777777" w:rsidR="00EE1F8E" w:rsidRPr="00512207" w:rsidRDefault="001F77D8" w:rsidP="00512207">
      <w:pPr>
        <w:autoSpaceDE w:val="0"/>
        <w:autoSpaceDN w:val="0"/>
        <w:adjustRightInd w:val="0"/>
        <w:spacing w:after="0" w:line="360" w:lineRule="auto"/>
        <w:ind w:firstLine="708"/>
        <w:jc w:val="both"/>
        <w:rPr>
          <w:rFonts w:ascii="Times New Roman" w:hAnsi="Times New Roman" w:cs="Times New Roman"/>
          <w:b/>
          <w:color w:val="000000" w:themeColor="text1"/>
          <w:sz w:val="24"/>
          <w:szCs w:val="24"/>
        </w:rPr>
      </w:pPr>
      <w:r w:rsidRPr="00512207">
        <w:rPr>
          <w:rFonts w:ascii="Times New Roman" w:hAnsi="Times New Roman" w:cs="Times New Roman"/>
          <w:color w:val="000000" w:themeColor="text1"/>
          <w:sz w:val="24"/>
          <w:szCs w:val="24"/>
        </w:rPr>
        <w:t>O aprimoramento dessas ferramentas possibilita um diagnóstico cada vez mais eficiente da fragilidade dos ambientes, através do zoneamento das áreas de expansão urbana e recuperação/preservação de áreas prioritárias.</w:t>
      </w:r>
    </w:p>
    <w:p w14:paraId="6D4221E2" w14:textId="77777777" w:rsidR="00634510" w:rsidRPr="00512207" w:rsidRDefault="00634510" w:rsidP="00512207">
      <w:pPr>
        <w:autoSpaceDE w:val="0"/>
        <w:autoSpaceDN w:val="0"/>
        <w:adjustRightInd w:val="0"/>
        <w:spacing w:after="0" w:line="240" w:lineRule="auto"/>
        <w:ind w:firstLine="708"/>
        <w:jc w:val="both"/>
        <w:rPr>
          <w:rFonts w:ascii="Times New Roman" w:hAnsi="Times New Roman" w:cs="Times New Roman"/>
          <w:b/>
          <w:color w:val="000000" w:themeColor="text1"/>
          <w:sz w:val="24"/>
          <w:szCs w:val="24"/>
        </w:rPr>
      </w:pPr>
    </w:p>
    <w:p w14:paraId="1D1AD610" w14:textId="77777777" w:rsidR="00DA51DD" w:rsidRPr="00577467" w:rsidRDefault="00577467" w:rsidP="00512207">
      <w:pPr>
        <w:spacing w:line="240" w:lineRule="auto"/>
        <w:jc w:val="both"/>
        <w:rPr>
          <w:rFonts w:ascii="Times New Roman" w:hAnsi="Times New Roman" w:cs="Times New Roman"/>
          <w:b/>
          <w:sz w:val="24"/>
          <w:szCs w:val="24"/>
        </w:rPr>
      </w:pPr>
      <w:r w:rsidRPr="00577467">
        <w:rPr>
          <w:rFonts w:ascii="Times New Roman" w:hAnsi="Times New Roman" w:cs="Times New Roman"/>
          <w:b/>
          <w:sz w:val="24"/>
          <w:szCs w:val="24"/>
        </w:rPr>
        <w:t xml:space="preserve">REFERÊNCIAS </w:t>
      </w:r>
    </w:p>
    <w:p w14:paraId="2992DA23" w14:textId="77777777" w:rsidR="00DA51DD" w:rsidRPr="00512207" w:rsidRDefault="00DA51DD" w:rsidP="00512207">
      <w:pPr>
        <w:spacing w:line="240" w:lineRule="auto"/>
        <w:jc w:val="both"/>
        <w:rPr>
          <w:rFonts w:ascii="Times New Roman" w:hAnsi="Times New Roman" w:cs="Times New Roman"/>
          <w:color w:val="000000" w:themeColor="text1"/>
          <w:sz w:val="24"/>
          <w:szCs w:val="24"/>
        </w:rPr>
      </w:pPr>
      <w:r w:rsidRPr="00512207">
        <w:rPr>
          <w:rFonts w:ascii="Times New Roman" w:hAnsi="Times New Roman" w:cs="Times New Roman"/>
          <w:color w:val="000000" w:themeColor="text1"/>
          <w:sz w:val="24"/>
          <w:szCs w:val="24"/>
        </w:rPr>
        <w:t xml:space="preserve">ALVES, C. S. L. </w:t>
      </w:r>
      <w:r w:rsidRPr="00512207">
        <w:rPr>
          <w:rFonts w:ascii="Times New Roman" w:hAnsi="Times New Roman" w:cs="Times New Roman"/>
          <w:b/>
          <w:bCs/>
          <w:color w:val="000000" w:themeColor="text1"/>
          <w:sz w:val="24"/>
          <w:szCs w:val="24"/>
        </w:rPr>
        <w:t xml:space="preserve">Avaliação sazonal e temporal de variáveis físico-químicas no reservatório de Tucuruí-Pa. </w:t>
      </w:r>
      <w:r w:rsidRPr="00512207">
        <w:rPr>
          <w:rFonts w:ascii="Times New Roman" w:hAnsi="Times New Roman" w:cs="Times New Roman"/>
          <w:color w:val="000000" w:themeColor="text1"/>
          <w:sz w:val="24"/>
          <w:szCs w:val="24"/>
        </w:rPr>
        <w:t>Belém, 2005. Dissertação (Mestrado em Geologia e Geoquímica). Instituto de Geociências, Universidade Federal do Pará.</w:t>
      </w:r>
    </w:p>
    <w:p w14:paraId="01C73EA5" w14:textId="77777777" w:rsidR="00DA51DD" w:rsidRPr="00512207" w:rsidRDefault="00DA51DD" w:rsidP="00512207">
      <w:pPr>
        <w:spacing w:line="240" w:lineRule="auto"/>
        <w:jc w:val="both"/>
        <w:rPr>
          <w:rFonts w:ascii="Times New Roman" w:hAnsi="Times New Roman" w:cs="Times New Roman"/>
          <w:color w:val="000000" w:themeColor="text1"/>
          <w:sz w:val="24"/>
          <w:szCs w:val="24"/>
        </w:rPr>
      </w:pPr>
      <w:r w:rsidRPr="00512207">
        <w:rPr>
          <w:rFonts w:ascii="Times New Roman" w:hAnsi="Times New Roman" w:cs="Times New Roman"/>
          <w:color w:val="000000" w:themeColor="text1"/>
          <w:sz w:val="24"/>
          <w:szCs w:val="24"/>
        </w:rPr>
        <w:t xml:space="preserve">ANA – Agência Nacional de Águas. </w:t>
      </w:r>
      <w:r w:rsidRPr="00512207">
        <w:rPr>
          <w:rFonts w:ascii="Times New Roman" w:hAnsi="Times New Roman" w:cs="Times New Roman"/>
          <w:b/>
          <w:bCs/>
          <w:color w:val="000000" w:themeColor="text1"/>
          <w:sz w:val="24"/>
          <w:szCs w:val="24"/>
        </w:rPr>
        <w:t xml:space="preserve">Estado das Águas no Brasil 2002: em busca do equilíbrio. </w:t>
      </w:r>
      <w:r w:rsidRPr="00512207">
        <w:rPr>
          <w:rFonts w:ascii="Times New Roman" w:hAnsi="Times New Roman" w:cs="Times New Roman"/>
          <w:color w:val="000000" w:themeColor="text1"/>
          <w:sz w:val="24"/>
          <w:szCs w:val="24"/>
        </w:rPr>
        <w:t>Brasília: ANA, 2002. 506p.</w:t>
      </w:r>
    </w:p>
    <w:p w14:paraId="53BAEFD2" w14:textId="77777777" w:rsidR="00DA51DD" w:rsidRPr="00512207" w:rsidRDefault="00DA51DD" w:rsidP="00512207">
      <w:pPr>
        <w:autoSpaceDE w:val="0"/>
        <w:autoSpaceDN w:val="0"/>
        <w:adjustRightInd w:val="0"/>
        <w:spacing w:after="0" w:line="240" w:lineRule="auto"/>
        <w:jc w:val="both"/>
        <w:rPr>
          <w:rFonts w:ascii="Times New Roman" w:hAnsi="Times New Roman" w:cs="Times New Roman"/>
          <w:color w:val="000000" w:themeColor="text1"/>
          <w:sz w:val="24"/>
          <w:szCs w:val="24"/>
        </w:rPr>
      </w:pPr>
      <w:r w:rsidRPr="00512207">
        <w:rPr>
          <w:rFonts w:ascii="Times New Roman" w:hAnsi="Times New Roman" w:cs="Times New Roman"/>
          <w:color w:val="000000" w:themeColor="text1"/>
          <w:sz w:val="24"/>
          <w:szCs w:val="24"/>
        </w:rPr>
        <w:t xml:space="preserve">ANEEL – Agência Nacional de Energia Elétrica; MMA – Ministério do Meio Ambiente; IBAMA – Instituto Nacional do Meio Ambiente e dos Recursos Naturais Renováveis. </w:t>
      </w:r>
      <w:r w:rsidRPr="00512207">
        <w:rPr>
          <w:rFonts w:ascii="Times New Roman" w:hAnsi="Times New Roman" w:cs="Times New Roman"/>
          <w:b/>
          <w:bCs/>
          <w:color w:val="000000" w:themeColor="text1"/>
          <w:sz w:val="24"/>
          <w:szCs w:val="24"/>
        </w:rPr>
        <w:t xml:space="preserve">Atlas Hidrológico do Brasil. </w:t>
      </w:r>
      <w:r w:rsidRPr="00512207">
        <w:rPr>
          <w:rFonts w:ascii="Times New Roman" w:hAnsi="Times New Roman" w:cs="Times New Roman"/>
          <w:color w:val="000000" w:themeColor="text1"/>
          <w:sz w:val="24"/>
          <w:szCs w:val="24"/>
        </w:rPr>
        <w:t>Série Estudos e Informações Hidrológicas e Energéticas nº. 01 v. 1.0. 1999b. 1 CD.</w:t>
      </w:r>
    </w:p>
    <w:p w14:paraId="458F27C1" w14:textId="77777777" w:rsidR="00DA51DD" w:rsidRPr="00512207" w:rsidRDefault="00DA51DD" w:rsidP="00512207">
      <w:pPr>
        <w:autoSpaceDE w:val="0"/>
        <w:autoSpaceDN w:val="0"/>
        <w:adjustRightInd w:val="0"/>
        <w:spacing w:after="0" w:line="240" w:lineRule="auto"/>
        <w:jc w:val="both"/>
        <w:rPr>
          <w:rFonts w:ascii="Times New Roman" w:hAnsi="Times New Roman" w:cs="Times New Roman"/>
          <w:color w:val="000000" w:themeColor="text1"/>
          <w:sz w:val="24"/>
          <w:szCs w:val="24"/>
        </w:rPr>
      </w:pPr>
    </w:p>
    <w:p w14:paraId="1FF4E724" w14:textId="77777777" w:rsidR="00DA51DD" w:rsidRPr="00512207" w:rsidRDefault="00DA51DD" w:rsidP="00512207">
      <w:pPr>
        <w:spacing w:line="240" w:lineRule="auto"/>
        <w:jc w:val="both"/>
        <w:rPr>
          <w:rFonts w:ascii="Times New Roman" w:hAnsi="Times New Roman" w:cs="Times New Roman"/>
          <w:color w:val="000000" w:themeColor="text1"/>
          <w:sz w:val="24"/>
          <w:szCs w:val="24"/>
        </w:rPr>
      </w:pPr>
      <w:r w:rsidRPr="00512207">
        <w:rPr>
          <w:rFonts w:ascii="Times New Roman" w:hAnsi="Times New Roman" w:cs="Times New Roman"/>
          <w:color w:val="000000" w:themeColor="text1"/>
          <w:sz w:val="24"/>
          <w:szCs w:val="24"/>
        </w:rPr>
        <w:t xml:space="preserve">ARAÚJO, R; GOEDERT, W. J; LACERDA, M. P. C. </w:t>
      </w:r>
      <w:r w:rsidRPr="00512207">
        <w:rPr>
          <w:rFonts w:ascii="Times New Roman" w:hAnsi="Times New Roman" w:cs="Times New Roman"/>
          <w:b/>
          <w:color w:val="000000" w:themeColor="text1"/>
          <w:sz w:val="24"/>
          <w:szCs w:val="24"/>
        </w:rPr>
        <w:t>Qualidade de um solo sob diferentes usos e sob cerrado nativo. Revista Brasileira de Ciências do Solo</w:t>
      </w:r>
      <w:r w:rsidRPr="00512207">
        <w:rPr>
          <w:rFonts w:ascii="Times New Roman" w:hAnsi="Times New Roman" w:cs="Times New Roman"/>
          <w:color w:val="000000" w:themeColor="text1"/>
          <w:sz w:val="24"/>
          <w:szCs w:val="24"/>
        </w:rPr>
        <w:t>, Viçosa – MG, v. 31, n. 5, p 1.099 - 1.108, set/out. 2007.</w:t>
      </w:r>
    </w:p>
    <w:p w14:paraId="11540342" w14:textId="77777777" w:rsidR="00DA51DD" w:rsidRPr="00512207" w:rsidRDefault="00577467" w:rsidP="00512207">
      <w:pPr>
        <w:pStyle w:val="Pa25"/>
        <w:spacing w:after="80" w:line="240" w:lineRule="auto"/>
        <w:jc w:val="both"/>
        <w:rPr>
          <w:rFonts w:ascii="Times New Roman" w:hAnsi="Times New Roman" w:cs="Times New Roman"/>
          <w:color w:val="000000" w:themeColor="text1"/>
        </w:rPr>
      </w:pPr>
      <w:r w:rsidRPr="00512207">
        <w:rPr>
          <w:rFonts w:ascii="Times New Roman" w:hAnsi="Times New Roman" w:cs="Times New Roman"/>
          <w:color w:val="000000" w:themeColor="text1"/>
        </w:rPr>
        <w:lastRenderedPageBreak/>
        <w:t>CREPANI</w:t>
      </w:r>
      <w:r w:rsidR="005939AD">
        <w:rPr>
          <w:rFonts w:ascii="Times New Roman" w:hAnsi="Times New Roman" w:cs="Times New Roman"/>
          <w:color w:val="000000" w:themeColor="text1"/>
        </w:rPr>
        <w:t>, E;</w:t>
      </w:r>
      <w:r w:rsidR="00DA51DD" w:rsidRPr="00512207">
        <w:rPr>
          <w:rFonts w:ascii="Times New Roman" w:hAnsi="Times New Roman" w:cs="Times New Roman"/>
          <w:color w:val="000000" w:themeColor="text1"/>
        </w:rPr>
        <w:t xml:space="preserve"> </w:t>
      </w:r>
      <w:r w:rsidRPr="00512207">
        <w:rPr>
          <w:rFonts w:ascii="Times New Roman" w:hAnsi="Times New Roman" w:cs="Times New Roman"/>
          <w:color w:val="000000" w:themeColor="text1"/>
        </w:rPr>
        <w:t>MEDEIROS</w:t>
      </w:r>
      <w:r w:rsidR="005939AD">
        <w:rPr>
          <w:rFonts w:ascii="Times New Roman" w:hAnsi="Times New Roman" w:cs="Times New Roman"/>
          <w:color w:val="000000" w:themeColor="text1"/>
        </w:rPr>
        <w:t>,</w:t>
      </w:r>
      <w:r w:rsidR="00DA51DD" w:rsidRPr="00512207">
        <w:rPr>
          <w:rFonts w:ascii="Times New Roman" w:hAnsi="Times New Roman" w:cs="Times New Roman"/>
          <w:color w:val="000000" w:themeColor="text1"/>
        </w:rPr>
        <w:t xml:space="preserve"> J</w:t>
      </w:r>
      <w:r w:rsidR="005939AD">
        <w:rPr>
          <w:rFonts w:ascii="Times New Roman" w:hAnsi="Times New Roman" w:cs="Times New Roman"/>
          <w:color w:val="000000" w:themeColor="text1"/>
        </w:rPr>
        <w:t>.</w:t>
      </w:r>
      <w:r w:rsidR="00DA51DD" w:rsidRPr="00512207">
        <w:rPr>
          <w:rFonts w:ascii="Times New Roman" w:hAnsi="Times New Roman" w:cs="Times New Roman"/>
          <w:color w:val="000000" w:themeColor="text1"/>
        </w:rPr>
        <w:t>S</w:t>
      </w:r>
      <w:r w:rsidR="005939AD">
        <w:rPr>
          <w:rFonts w:ascii="Times New Roman" w:hAnsi="Times New Roman" w:cs="Times New Roman"/>
          <w:color w:val="000000" w:themeColor="text1"/>
        </w:rPr>
        <w:t>;</w:t>
      </w:r>
      <w:r w:rsidR="00DA51DD" w:rsidRPr="00512207">
        <w:rPr>
          <w:rFonts w:ascii="Times New Roman" w:hAnsi="Times New Roman" w:cs="Times New Roman"/>
          <w:color w:val="000000" w:themeColor="text1"/>
        </w:rPr>
        <w:t xml:space="preserve"> </w:t>
      </w:r>
      <w:r w:rsidRPr="00512207">
        <w:rPr>
          <w:rFonts w:ascii="Times New Roman" w:hAnsi="Times New Roman" w:cs="Times New Roman"/>
          <w:color w:val="000000" w:themeColor="text1"/>
        </w:rPr>
        <w:t>AZEVEDO</w:t>
      </w:r>
      <w:r w:rsidR="00DA51DD" w:rsidRPr="00512207">
        <w:rPr>
          <w:rFonts w:ascii="Times New Roman" w:hAnsi="Times New Roman" w:cs="Times New Roman"/>
          <w:color w:val="000000" w:themeColor="text1"/>
        </w:rPr>
        <w:t xml:space="preserve"> L</w:t>
      </w:r>
      <w:r w:rsidR="005939AD">
        <w:rPr>
          <w:rFonts w:ascii="Times New Roman" w:hAnsi="Times New Roman" w:cs="Times New Roman"/>
          <w:color w:val="000000" w:themeColor="text1"/>
        </w:rPr>
        <w:t>.</w:t>
      </w:r>
      <w:r w:rsidR="00DA51DD" w:rsidRPr="00512207">
        <w:rPr>
          <w:rFonts w:ascii="Times New Roman" w:hAnsi="Times New Roman" w:cs="Times New Roman"/>
          <w:color w:val="000000" w:themeColor="text1"/>
        </w:rPr>
        <w:t>G</w:t>
      </w:r>
      <w:r w:rsidR="005939AD">
        <w:rPr>
          <w:rFonts w:ascii="Times New Roman" w:hAnsi="Times New Roman" w:cs="Times New Roman"/>
          <w:color w:val="000000" w:themeColor="text1"/>
        </w:rPr>
        <w:t>;</w:t>
      </w:r>
      <w:r w:rsidR="00DA51DD" w:rsidRPr="00512207">
        <w:rPr>
          <w:rFonts w:ascii="Times New Roman" w:hAnsi="Times New Roman" w:cs="Times New Roman"/>
          <w:color w:val="000000" w:themeColor="text1"/>
        </w:rPr>
        <w:t xml:space="preserve"> </w:t>
      </w:r>
      <w:r w:rsidRPr="00512207">
        <w:rPr>
          <w:rFonts w:ascii="Times New Roman" w:hAnsi="Times New Roman" w:cs="Times New Roman"/>
          <w:color w:val="000000" w:themeColor="text1"/>
        </w:rPr>
        <w:t>DUARTE</w:t>
      </w:r>
      <w:r w:rsidR="005939AD">
        <w:rPr>
          <w:rFonts w:ascii="Times New Roman" w:hAnsi="Times New Roman" w:cs="Times New Roman"/>
          <w:color w:val="000000" w:themeColor="text1"/>
        </w:rPr>
        <w:t>, V;</w:t>
      </w:r>
      <w:r w:rsidR="00DA51DD" w:rsidRPr="00512207">
        <w:rPr>
          <w:rFonts w:ascii="Times New Roman" w:hAnsi="Times New Roman" w:cs="Times New Roman"/>
          <w:color w:val="000000" w:themeColor="text1"/>
        </w:rPr>
        <w:t xml:space="preserve"> </w:t>
      </w:r>
      <w:r w:rsidRPr="00512207">
        <w:rPr>
          <w:rFonts w:ascii="Times New Roman" w:hAnsi="Times New Roman" w:cs="Times New Roman"/>
          <w:color w:val="000000" w:themeColor="text1"/>
        </w:rPr>
        <w:t>HERNANDEZ</w:t>
      </w:r>
      <w:r w:rsidR="005939AD">
        <w:rPr>
          <w:rFonts w:ascii="Times New Roman" w:hAnsi="Times New Roman" w:cs="Times New Roman"/>
          <w:color w:val="000000" w:themeColor="text1"/>
        </w:rPr>
        <w:t xml:space="preserve">, P; </w:t>
      </w:r>
      <w:r w:rsidRPr="00512207">
        <w:rPr>
          <w:rFonts w:ascii="Times New Roman" w:hAnsi="Times New Roman" w:cs="Times New Roman"/>
          <w:color w:val="000000" w:themeColor="text1"/>
        </w:rPr>
        <w:t>FLORENZANO</w:t>
      </w:r>
      <w:r w:rsidR="005939AD">
        <w:rPr>
          <w:rFonts w:ascii="Times New Roman" w:hAnsi="Times New Roman" w:cs="Times New Roman"/>
          <w:color w:val="000000" w:themeColor="text1"/>
        </w:rPr>
        <w:t>,</w:t>
      </w:r>
      <w:r w:rsidRPr="00512207">
        <w:rPr>
          <w:rFonts w:ascii="Times New Roman" w:hAnsi="Times New Roman" w:cs="Times New Roman"/>
          <w:color w:val="000000" w:themeColor="text1"/>
        </w:rPr>
        <w:t xml:space="preserve"> </w:t>
      </w:r>
      <w:r w:rsidR="00DA51DD" w:rsidRPr="00512207">
        <w:rPr>
          <w:rFonts w:ascii="Times New Roman" w:hAnsi="Times New Roman" w:cs="Times New Roman"/>
          <w:color w:val="000000" w:themeColor="text1"/>
        </w:rPr>
        <w:t xml:space="preserve">T et al. </w:t>
      </w:r>
      <w:r w:rsidR="00DA51DD" w:rsidRPr="00512207">
        <w:rPr>
          <w:rFonts w:ascii="Times New Roman" w:hAnsi="Times New Roman" w:cs="Times New Roman"/>
          <w:b/>
          <w:iCs/>
          <w:color w:val="000000" w:themeColor="text1"/>
        </w:rPr>
        <w:t>Sensoriamento remoto e geoprocessamento aplicados ao zoneamento ecológico-econômico e ao ordenamento territorial</w:t>
      </w:r>
      <w:r w:rsidR="00DA51DD" w:rsidRPr="00512207">
        <w:rPr>
          <w:rFonts w:ascii="Times New Roman" w:hAnsi="Times New Roman" w:cs="Times New Roman"/>
          <w:iCs/>
          <w:color w:val="000000" w:themeColor="text1"/>
        </w:rPr>
        <w:t xml:space="preserve">. </w:t>
      </w:r>
      <w:r w:rsidR="00DA51DD" w:rsidRPr="00512207">
        <w:rPr>
          <w:rFonts w:ascii="Times New Roman" w:hAnsi="Times New Roman" w:cs="Times New Roman"/>
          <w:color w:val="000000" w:themeColor="text1"/>
        </w:rPr>
        <w:t xml:space="preserve">São José dos Campos: INPE; 2001. </w:t>
      </w:r>
    </w:p>
    <w:p w14:paraId="5F0DB0C6" w14:textId="77777777" w:rsidR="00DA51DD" w:rsidRPr="00512207" w:rsidRDefault="00DA51DD" w:rsidP="00512207">
      <w:pPr>
        <w:spacing w:line="240" w:lineRule="auto"/>
        <w:jc w:val="both"/>
        <w:rPr>
          <w:rFonts w:ascii="Times New Roman" w:hAnsi="Times New Roman" w:cs="Times New Roman"/>
          <w:color w:val="000000" w:themeColor="text1"/>
          <w:sz w:val="24"/>
          <w:szCs w:val="24"/>
        </w:rPr>
      </w:pPr>
      <w:r w:rsidRPr="00512207">
        <w:rPr>
          <w:rFonts w:ascii="Times New Roman" w:hAnsi="Times New Roman" w:cs="Times New Roman"/>
          <w:color w:val="000000" w:themeColor="text1"/>
          <w:sz w:val="24"/>
          <w:szCs w:val="24"/>
        </w:rPr>
        <w:t xml:space="preserve">ELETROBRAS. </w:t>
      </w:r>
      <w:r w:rsidRPr="005939AD">
        <w:rPr>
          <w:rFonts w:ascii="Times New Roman" w:hAnsi="Times New Roman" w:cs="Times New Roman"/>
          <w:b/>
          <w:color w:val="000000" w:themeColor="text1"/>
          <w:sz w:val="24"/>
          <w:szCs w:val="24"/>
        </w:rPr>
        <w:t>Plano Diretor de Meio Ambiente do Setor Elétrico 1991/93</w:t>
      </w:r>
      <w:r w:rsidRPr="00512207">
        <w:rPr>
          <w:rFonts w:ascii="Times New Roman" w:hAnsi="Times New Roman" w:cs="Times New Roman"/>
          <w:color w:val="000000" w:themeColor="text1"/>
          <w:sz w:val="24"/>
          <w:szCs w:val="24"/>
        </w:rPr>
        <w:t>. Rio de Janeiro. 1990.</w:t>
      </w:r>
    </w:p>
    <w:p w14:paraId="2B4385CE" w14:textId="77777777" w:rsidR="00DA51DD" w:rsidRPr="00512207" w:rsidRDefault="00DA51DD" w:rsidP="00512207">
      <w:pPr>
        <w:spacing w:line="240" w:lineRule="auto"/>
        <w:jc w:val="both"/>
        <w:rPr>
          <w:rFonts w:ascii="Times New Roman" w:hAnsi="Times New Roman" w:cs="Times New Roman"/>
          <w:color w:val="000000" w:themeColor="text1"/>
          <w:sz w:val="24"/>
          <w:szCs w:val="24"/>
        </w:rPr>
      </w:pPr>
      <w:r w:rsidRPr="00512207">
        <w:rPr>
          <w:rFonts w:ascii="Times New Roman" w:hAnsi="Times New Roman" w:cs="Times New Roman"/>
          <w:color w:val="000000" w:themeColor="text1"/>
          <w:sz w:val="24"/>
          <w:szCs w:val="24"/>
        </w:rPr>
        <w:t xml:space="preserve">EMBRAPA. </w:t>
      </w:r>
      <w:r w:rsidRPr="005939AD">
        <w:rPr>
          <w:rFonts w:ascii="Times New Roman" w:hAnsi="Times New Roman" w:cs="Times New Roman"/>
          <w:b/>
          <w:iCs/>
          <w:color w:val="000000" w:themeColor="text1"/>
          <w:sz w:val="24"/>
          <w:szCs w:val="24"/>
        </w:rPr>
        <w:t>Sistema brasileiro de classificação de solos</w:t>
      </w:r>
      <w:r w:rsidRPr="00512207">
        <w:rPr>
          <w:rFonts w:ascii="Times New Roman" w:hAnsi="Times New Roman" w:cs="Times New Roman"/>
          <w:color w:val="000000" w:themeColor="text1"/>
          <w:sz w:val="24"/>
          <w:szCs w:val="24"/>
        </w:rPr>
        <w:t>. Rio de Janeiro: EMBRAPA; 2006.</w:t>
      </w:r>
    </w:p>
    <w:p w14:paraId="5870FC90" w14:textId="77777777" w:rsidR="00C90615" w:rsidRPr="00FE08B5" w:rsidRDefault="00A252DE" w:rsidP="00077427">
      <w:pPr>
        <w:spacing w:line="240" w:lineRule="auto"/>
        <w:jc w:val="both"/>
        <w:rPr>
          <w:rFonts w:ascii="Times New Roman" w:hAnsi="Times New Roman" w:cs="Times New Roman"/>
          <w:color w:val="000000" w:themeColor="text1"/>
          <w:sz w:val="24"/>
          <w:szCs w:val="24"/>
          <w:lang w:val="en-US"/>
        </w:rPr>
      </w:pPr>
      <w:r w:rsidRPr="0092129B">
        <w:rPr>
          <w:rFonts w:ascii="Times New Roman" w:hAnsi="Times New Roman" w:cs="Times New Roman"/>
          <w:color w:val="000000" w:themeColor="text1"/>
          <w:sz w:val="24"/>
          <w:szCs w:val="24"/>
        </w:rPr>
        <w:t>ESPÍNDOLA, E. L. G; MATSUMURA-TUNDISI, T; RIETZLER, A. C</w:t>
      </w:r>
      <w:r w:rsidR="00DA51DD" w:rsidRPr="0092129B">
        <w:rPr>
          <w:rFonts w:ascii="Times New Roman" w:hAnsi="Times New Roman" w:cs="Times New Roman"/>
          <w:color w:val="000000" w:themeColor="text1"/>
          <w:sz w:val="24"/>
          <w:szCs w:val="24"/>
        </w:rPr>
        <w:t xml:space="preserve">; TUNDISI, J. G. Spatial heterogeneity of the Tucurui reservoir (state of Pará, Amazônia, Brazil) and the distibution of zooplanktonic species. </w:t>
      </w:r>
      <w:r w:rsidR="00DA51DD" w:rsidRPr="00FE08B5">
        <w:rPr>
          <w:rFonts w:ascii="Times New Roman" w:hAnsi="Times New Roman" w:cs="Times New Roman"/>
          <w:b/>
          <w:bCs/>
          <w:color w:val="000000" w:themeColor="text1"/>
          <w:sz w:val="24"/>
          <w:szCs w:val="24"/>
          <w:lang w:val="en-US"/>
        </w:rPr>
        <w:t xml:space="preserve">Revista Brasileira de Biologia, </w:t>
      </w:r>
      <w:r w:rsidR="00DA51DD" w:rsidRPr="00FE08B5">
        <w:rPr>
          <w:rFonts w:ascii="Times New Roman" w:hAnsi="Times New Roman" w:cs="Times New Roman"/>
          <w:color w:val="000000" w:themeColor="text1"/>
          <w:sz w:val="24"/>
          <w:szCs w:val="24"/>
          <w:lang w:val="en-US"/>
        </w:rPr>
        <w:t>v. 60, n. 2, p. 179-194. 2000.</w:t>
      </w:r>
    </w:p>
    <w:p w14:paraId="0195FA28" w14:textId="77777777" w:rsidR="00DA51DD" w:rsidRPr="0092129B" w:rsidRDefault="005939AD" w:rsidP="00512207">
      <w:pPr>
        <w:spacing w:line="240" w:lineRule="auto"/>
        <w:jc w:val="both"/>
        <w:rPr>
          <w:rFonts w:ascii="Times New Roman" w:hAnsi="Times New Roman" w:cs="Times New Roman"/>
          <w:color w:val="000000" w:themeColor="text1"/>
          <w:sz w:val="24"/>
          <w:szCs w:val="24"/>
        </w:rPr>
      </w:pPr>
      <w:r w:rsidRPr="00A252DE">
        <w:rPr>
          <w:rFonts w:ascii="Times New Roman" w:hAnsi="Times New Roman" w:cs="Times New Roman"/>
          <w:color w:val="000000" w:themeColor="text1"/>
          <w:sz w:val="24"/>
          <w:szCs w:val="24"/>
          <w:lang w:val="en-US"/>
        </w:rPr>
        <w:t>JAIN</w:t>
      </w:r>
      <w:r w:rsidR="00A252DE" w:rsidRPr="00A252DE">
        <w:rPr>
          <w:rFonts w:ascii="Times New Roman" w:hAnsi="Times New Roman" w:cs="Times New Roman"/>
          <w:color w:val="000000" w:themeColor="text1"/>
          <w:sz w:val="24"/>
          <w:szCs w:val="24"/>
          <w:lang w:val="en-US"/>
        </w:rPr>
        <w:t>,</w:t>
      </w:r>
      <w:r w:rsidR="00DA51DD" w:rsidRPr="00A252DE">
        <w:rPr>
          <w:rFonts w:ascii="Times New Roman" w:hAnsi="Times New Roman" w:cs="Times New Roman"/>
          <w:color w:val="000000" w:themeColor="text1"/>
          <w:sz w:val="24"/>
          <w:szCs w:val="24"/>
          <w:lang w:val="en-US"/>
        </w:rPr>
        <w:t xml:space="preserve"> S</w:t>
      </w:r>
      <w:r w:rsidR="00A252DE" w:rsidRPr="00A252DE">
        <w:rPr>
          <w:rFonts w:ascii="Times New Roman" w:hAnsi="Times New Roman" w:cs="Times New Roman"/>
          <w:color w:val="000000" w:themeColor="text1"/>
          <w:sz w:val="24"/>
          <w:szCs w:val="24"/>
          <w:lang w:val="en-US"/>
        </w:rPr>
        <w:t>.K;</w:t>
      </w:r>
      <w:r w:rsidR="00DA51DD" w:rsidRPr="00A252DE">
        <w:rPr>
          <w:rFonts w:ascii="Times New Roman" w:hAnsi="Times New Roman" w:cs="Times New Roman"/>
          <w:color w:val="000000" w:themeColor="text1"/>
          <w:sz w:val="24"/>
          <w:szCs w:val="24"/>
          <w:lang w:val="en-US"/>
        </w:rPr>
        <w:t xml:space="preserve"> </w:t>
      </w:r>
      <w:r w:rsidRPr="00A252DE">
        <w:rPr>
          <w:rFonts w:ascii="Times New Roman" w:hAnsi="Times New Roman" w:cs="Times New Roman"/>
          <w:color w:val="000000" w:themeColor="text1"/>
          <w:sz w:val="24"/>
          <w:szCs w:val="24"/>
          <w:lang w:val="en-US"/>
        </w:rPr>
        <w:t>GOEL</w:t>
      </w:r>
      <w:r w:rsidR="00A252DE" w:rsidRPr="00A252DE">
        <w:rPr>
          <w:rFonts w:ascii="Times New Roman" w:hAnsi="Times New Roman" w:cs="Times New Roman"/>
          <w:color w:val="000000" w:themeColor="text1"/>
          <w:sz w:val="24"/>
          <w:szCs w:val="24"/>
          <w:lang w:val="en-US"/>
        </w:rPr>
        <w:t>,</w:t>
      </w:r>
      <w:r w:rsidR="00DA51DD" w:rsidRPr="00A252DE">
        <w:rPr>
          <w:rFonts w:ascii="Times New Roman" w:hAnsi="Times New Roman" w:cs="Times New Roman"/>
          <w:color w:val="000000" w:themeColor="text1"/>
          <w:sz w:val="24"/>
          <w:szCs w:val="24"/>
          <w:lang w:val="en-US"/>
        </w:rPr>
        <w:t xml:space="preserve"> M</w:t>
      </w:r>
      <w:r w:rsidR="00A252DE" w:rsidRPr="00A252DE">
        <w:rPr>
          <w:rFonts w:ascii="Times New Roman" w:hAnsi="Times New Roman" w:cs="Times New Roman"/>
          <w:color w:val="000000" w:themeColor="text1"/>
          <w:sz w:val="24"/>
          <w:szCs w:val="24"/>
          <w:lang w:val="en-US"/>
        </w:rPr>
        <w:t>.</w:t>
      </w:r>
      <w:r w:rsidR="00A252DE">
        <w:rPr>
          <w:rFonts w:ascii="Times New Roman" w:hAnsi="Times New Roman" w:cs="Times New Roman"/>
          <w:color w:val="000000" w:themeColor="text1"/>
          <w:sz w:val="24"/>
          <w:szCs w:val="24"/>
          <w:lang w:val="en-US"/>
        </w:rPr>
        <w:t>K;</w:t>
      </w:r>
      <w:r w:rsidR="00DA51DD" w:rsidRPr="00A252DE">
        <w:rPr>
          <w:rFonts w:ascii="Times New Roman" w:hAnsi="Times New Roman" w:cs="Times New Roman"/>
          <w:color w:val="000000" w:themeColor="text1"/>
          <w:sz w:val="24"/>
          <w:szCs w:val="24"/>
          <w:lang w:val="en-US"/>
        </w:rPr>
        <w:t xml:space="preserve"> </w:t>
      </w:r>
      <w:r w:rsidR="00DA51DD" w:rsidRPr="00512207">
        <w:rPr>
          <w:rFonts w:ascii="Times New Roman" w:hAnsi="Times New Roman" w:cs="Times New Roman"/>
          <w:b/>
          <w:color w:val="000000" w:themeColor="text1"/>
          <w:sz w:val="24"/>
          <w:szCs w:val="24"/>
          <w:lang w:val="en-US"/>
        </w:rPr>
        <w:t>Assessing the vulnerability to soil erosion of the Ukai Dam catchments using remote sensing and GIS</w:t>
      </w:r>
      <w:r w:rsidR="00DA51DD" w:rsidRPr="00512207">
        <w:rPr>
          <w:rFonts w:ascii="Times New Roman" w:hAnsi="Times New Roman" w:cs="Times New Roman"/>
          <w:color w:val="000000" w:themeColor="text1"/>
          <w:sz w:val="24"/>
          <w:szCs w:val="24"/>
          <w:lang w:val="en-US"/>
        </w:rPr>
        <w:t xml:space="preserve">. </w:t>
      </w:r>
      <w:r w:rsidR="00DA51DD" w:rsidRPr="0092129B">
        <w:rPr>
          <w:rFonts w:ascii="Times New Roman" w:hAnsi="Times New Roman" w:cs="Times New Roman"/>
          <w:iCs/>
          <w:color w:val="000000" w:themeColor="text1"/>
          <w:sz w:val="24"/>
          <w:szCs w:val="24"/>
        </w:rPr>
        <w:t xml:space="preserve">Hydrological Sciences Journal </w:t>
      </w:r>
      <w:r w:rsidR="00DA51DD" w:rsidRPr="0092129B">
        <w:rPr>
          <w:rFonts w:ascii="Times New Roman" w:hAnsi="Times New Roman" w:cs="Times New Roman"/>
          <w:color w:val="000000" w:themeColor="text1"/>
          <w:sz w:val="24"/>
          <w:szCs w:val="24"/>
        </w:rPr>
        <w:t xml:space="preserve">2002; 47(1): 31-40. </w:t>
      </w:r>
      <w:hyperlink r:id="rId10" w:history="1">
        <w:r w:rsidR="00DA51DD" w:rsidRPr="0092129B">
          <w:rPr>
            <w:rStyle w:val="Hyperlink"/>
            <w:rFonts w:ascii="Times New Roman" w:hAnsi="Times New Roman" w:cs="Times New Roman"/>
            <w:sz w:val="24"/>
            <w:szCs w:val="24"/>
          </w:rPr>
          <w:t>http://dx.doi.org/10.1080/02626660209492905.</w:t>
        </w:r>
      </w:hyperlink>
    </w:p>
    <w:p w14:paraId="71AA7BD6" w14:textId="77777777" w:rsidR="00DA51DD" w:rsidRPr="00512207" w:rsidRDefault="005939AD" w:rsidP="00512207">
      <w:pPr>
        <w:spacing w:line="240" w:lineRule="auto"/>
        <w:jc w:val="both"/>
        <w:rPr>
          <w:rFonts w:ascii="Times New Roman" w:hAnsi="Times New Roman" w:cs="Times New Roman"/>
          <w:color w:val="000000" w:themeColor="text1"/>
          <w:sz w:val="24"/>
          <w:szCs w:val="24"/>
        </w:rPr>
      </w:pPr>
      <w:r w:rsidRPr="00FE112E">
        <w:rPr>
          <w:rFonts w:ascii="Times New Roman" w:hAnsi="Times New Roman" w:cs="Times New Roman"/>
          <w:color w:val="000000" w:themeColor="text1"/>
          <w:sz w:val="24"/>
          <w:szCs w:val="24"/>
        </w:rPr>
        <w:t>KAWAKUBO</w:t>
      </w:r>
      <w:r w:rsidR="00A252DE" w:rsidRPr="00FE112E">
        <w:rPr>
          <w:rFonts w:ascii="Times New Roman" w:hAnsi="Times New Roman" w:cs="Times New Roman"/>
          <w:color w:val="000000" w:themeColor="text1"/>
          <w:sz w:val="24"/>
          <w:szCs w:val="24"/>
        </w:rPr>
        <w:t>,</w:t>
      </w:r>
      <w:r w:rsidR="00DA51DD" w:rsidRPr="00FE112E">
        <w:rPr>
          <w:rFonts w:ascii="Times New Roman" w:hAnsi="Times New Roman" w:cs="Times New Roman"/>
          <w:color w:val="000000" w:themeColor="text1"/>
          <w:sz w:val="24"/>
          <w:szCs w:val="24"/>
        </w:rPr>
        <w:t xml:space="preserve"> F</w:t>
      </w:r>
      <w:r w:rsidR="00FE112E" w:rsidRPr="00FE112E">
        <w:rPr>
          <w:rFonts w:ascii="Times New Roman" w:hAnsi="Times New Roman" w:cs="Times New Roman"/>
          <w:color w:val="000000" w:themeColor="text1"/>
          <w:sz w:val="24"/>
          <w:szCs w:val="24"/>
        </w:rPr>
        <w:t>.S;</w:t>
      </w:r>
      <w:r w:rsidR="00DA51DD" w:rsidRPr="00FE112E">
        <w:rPr>
          <w:rFonts w:ascii="Times New Roman" w:hAnsi="Times New Roman" w:cs="Times New Roman"/>
          <w:color w:val="000000" w:themeColor="text1"/>
          <w:sz w:val="24"/>
          <w:szCs w:val="24"/>
        </w:rPr>
        <w:t xml:space="preserve"> </w:t>
      </w:r>
      <w:r w:rsidRPr="00FE112E">
        <w:rPr>
          <w:rFonts w:ascii="Times New Roman" w:hAnsi="Times New Roman" w:cs="Times New Roman"/>
          <w:color w:val="000000" w:themeColor="text1"/>
          <w:sz w:val="24"/>
          <w:szCs w:val="24"/>
        </w:rPr>
        <w:t>MORATO</w:t>
      </w:r>
      <w:r w:rsidR="00FE112E" w:rsidRPr="00FE112E">
        <w:rPr>
          <w:rFonts w:ascii="Times New Roman" w:hAnsi="Times New Roman" w:cs="Times New Roman"/>
          <w:color w:val="000000" w:themeColor="text1"/>
          <w:sz w:val="24"/>
          <w:szCs w:val="24"/>
        </w:rPr>
        <w:t>,</w:t>
      </w:r>
      <w:r w:rsidR="00DA51DD" w:rsidRPr="00FE112E">
        <w:rPr>
          <w:rFonts w:ascii="Times New Roman" w:hAnsi="Times New Roman" w:cs="Times New Roman"/>
          <w:color w:val="000000" w:themeColor="text1"/>
          <w:sz w:val="24"/>
          <w:szCs w:val="24"/>
        </w:rPr>
        <w:t xml:space="preserve"> R</w:t>
      </w:r>
      <w:r w:rsidR="00FE112E" w:rsidRPr="00FE112E">
        <w:rPr>
          <w:rFonts w:ascii="Times New Roman" w:hAnsi="Times New Roman" w:cs="Times New Roman"/>
          <w:color w:val="000000" w:themeColor="text1"/>
          <w:sz w:val="24"/>
          <w:szCs w:val="24"/>
        </w:rPr>
        <w:t>.G;</w:t>
      </w:r>
      <w:r w:rsidR="00DA51DD" w:rsidRPr="00FE112E">
        <w:rPr>
          <w:rFonts w:ascii="Times New Roman" w:hAnsi="Times New Roman" w:cs="Times New Roman"/>
          <w:color w:val="000000" w:themeColor="text1"/>
          <w:sz w:val="24"/>
          <w:szCs w:val="24"/>
        </w:rPr>
        <w:t xml:space="preserve"> </w:t>
      </w:r>
      <w:r w:rsidRPr="00FE112E">
        <w:rPr>
          <w:rFonts w:ascii="Times New Roman" w:hAnsi="Times New Roman" w:cs="Times New Roman"/>
          <w:color w:val="000000" w:themeColor="text1"/>
          <w:sz w:val="24"/>
          <w:szCs w:val="24"/>
        </w:rPr>
        <w:t>CAMPOS</w:t>
      </w:r>
      <w:r w:rsidR="00FE112E" w:rsidRPr="00FE112E">
        <w:rPr>
          <w:rFonts w:ascii="Times New Roman" w:hAnsi="Times New Roman" w:cs="Times New Roman"/>
          <w:color w:val="000000" w:themeColor="text1"/>
          <w:sz w:val="24"/>
          <w:szCs w:val="24"/>
        </w:rPr>
        <w:t>,</w:t>
      </w:r>
      <w:r w:rsidRPr="00FE112E">
        <w:rPr>
          <w:rFonts w:ascii="Times New Roman" w:hAnsi="Times New Roman" w:cs="Times New Roman"/>
          <w:color w:val="000000" w:themeColor="text1"/>
          <w:sz w:val="24"/>
          <w:szCs w:val="24"/>
        </w:rPr>
        <w:t xml:space="preserve"> </w:t>
      </w:r>
      <w:r w:rsidR="00DA51DD" w:rsidRPr="00FE112E">
        <w:rPr>
          <w:rFonts w:ascii="Times New Roman" w:hAnsi="Times New Roman" w:cs="Times New Roman"/>
          <w:color w:val="000000" w:themeColor="text1"/>
          <w:sz w:val="24"/>
          <w:szCs w:val="24"/>
        </w:rPr>
        <w:t>K</w:t>
      </w:r>
      <w:r w:rsidR="00FE112E" w:rsidRPr="00FE112E">
        <w:rPr>
          <w:rFonts w:ascii="Times New Roman" w:hAnsi="Times New Roman" w:cs="Times New Roman"/>
          <w:color w:val="000000" w:themeColor="text1"/>
          <w:sz w:val="24"/>
          <w:szCs w:val="24"/>
        </w:rPr>
        <w:t>.C;</w:t>
      </w:r>
      <w:r w:rsidR="00DA51DD" w:rsidRPr="00FE112E">
        <w:rPr>
          <w:rFonts w:ascii="Times New Roman" w:hAnsi="Times New Roman" w:cs="Times New Roman"/>
          <w:color w:val="000000" w:themeColor="text1"/>
          <w:sz w:val="24"/>
          <w:szCs w:val="24"/>
        </w:rPr>
        <w:t xml:space="preserve"> </w:t>
      </w:r>
      <w:r w:rsidRPr="00FE112E">
        <w:rPr>
          <w:rFonts w:ascii="Times New Roman" w:hAnsi="Times New Roman" w:cs="Times New Roman"/>
          <w:color w:val="000000" w:themeColor="text1"/>
          <w:sz w:val="24"/>
          <w:szCs w:val="24"/>
        </w:rPr>
        <w:t>LUCHIARI</w:t>
      </w:r>
      <w:r w:rsidR="00FE112E" w:rsidRPr="00FE112E">
        <w:rPr>
          <w:rFonts w:ascii="Times New Roman" w:hAnsi="Times New Roman" w:cs="Times New Roman"/>
          <w:color w:val="000000" w:themeColor="text1"/>
          <w:sz w:val="24"/>
          <w:szCs w:val="24"/>
        </w:rPr>
        <w:t>,</w:t>
      </w:r>
      <w:r w:rsidRPr="00FE112E">
        <w:rPr>
          <w:rFonts w:ascii="Times New Roman" w:hAnsi="Times New Roman" w:cs="Times New Roman"/>
          <w:color w:val="000000" w:themeColor="text1"/>
          <w:sz w:val="24"/>
          <w:szCs w:val="24"/>
        </w:rPr>
        <w:t xml:space="preserve"> </w:t>
      </w:r>
      <w:r w:rsidR="00DA51DD" w:rsidRPr="00FE112E">
        <w:rPr>
          <w:rFonts w:ascii="Times New Roman" w:hAnsi="Times New Roman" w:cs="Times New Roman"/>
          <w:color w:val="000000" w:themeColor="text1"/>
          <w:sz w:val="24"/>
          <w:szCs w:val="24"/>
        </w:rPr>
        <w:t>A</w:t>
      </w:r>
      <w:r w:rsidR="00FE112E" w:rsidRPr="00FE112E">
        <w:rPr>
          <w:rFonts w:ascii="Times New Roman" w:hAnsi="Times New Roman" w:cs="Times New Roman"/>
          <w:color w:val="000000" w:themeColor="text1"/>
          <w:sz w:val="24"/>
          <w:szCs w:val="24"/>
        </w:rPr>
        <w:t>;</w:t>
      </w:r>
      <w:r w:rsidR="00DA51DD" w:rsidRPr="00FE112E">
        <w:rPr>
          <w:rFonts w:ascii="Times New Roman" w:hAnsi="Times New Roman" w:cs="Times New Roman"/>
          <w:color w:val="000000" w:themeColor="text1"/>
          <w:sz w:val="24"/>
          <w:szCs w:val="24"/>
        </w:rPr>
        <w:t xml:space="preserve"> </w:t>
      </w:r>
      <w:r w:rsidRPr="00FE112E">
        <w:rPr>
          <w:rFonts w:ascii="Times New Roman" w:hAnsi="Times New Roman" w:cs="Times New Roman"/>
          <w:color w:val="000000" w:themeColor="text1"/>
          <w:sz w:val="24"/>
          <w:szCs w:val="24"/>
        </w:rPr>
        <w:t>ROSS</w:t>
      </w:r>
      <w:r w:rsidR="00FE112E" w:rsidRPr="00FE112E">
        <w:rPr>
          <w:rFonts w:ascii="Times New Roman" w:hAnsi="Times New Roman" w:cs="Times New Roman"/>
          <w:color w:val="000000" w:themeColor="text1"/>
          <w:sz w:val="24"/>
          <w:szCs w:val="24"/>
        </w:rPr>
        <w:t>,</w:t>
      </w:r>
      <w:r w:rsidR="00DA51DD" w:rsidRPr="00FE112E">
        <w:rPr>
          <w:rFonts w:ascii="Times New Roman" w:hAnsi="Times New Roman" w:cs="Times New Roman"/>
          <w:color w:val="000000" w:themeColor="text1"/>
          <w:sz w:val="24"/>
          <w:szCs w:val="24"/>
        </w:rPr>
        <w:t xml:space="preserve"> J</w:t>
      </w:r>
      <w:r w:rsidR="00FE112E" w:rsidRPr="00FE112E">
        <w:rPr>
          <w:rFonts w:ascii="Times New Roman" w:hAnsi="Times New Roman" w:cs="Times New Roman"/>
          <w:color w:val="000000" w:themeColor="text1"/>
          <w:sz w:val="24"/>
          <w:szCs w:val="24"/>
        </w:rPr>
        <w:t>.</w:t>
      </w:r>
      <w:r w:rsidR="00DA51DD" w:rsidRPr="00FE112E">
        <w:rPr>
          <w:rFonts w:ascii="Times New Roman" w:hAnsi="Times New Roman" w:cs="Times New Roman"/>
          <w:color w:val="000000" w:themeColor="text1"/>
          <w:sz w:val="24"/>
          <w:szCs w:val="24"/>
        </w:rPr>
        <w:t>L</w:t>
      </w:r>
      <w:r w:rsidR="00FE112E">
        <w:rPr>
          <w:rFonts w:ascii="Times New Roman" w:hAnsi="Times New Roman" w:cs="Times New Roman"/>
          <w:color w:val="000000" w:themeColor="text1"/>
          <w:sz w:val="24"/>
          <w:szCs w:val="24"/>
        </w:rPr>
        <w:t>.</w:t>
      </w:r>
      <w:r w:rsidR="00DA51DD" w:rsidRPr="00FE112E">
        <w:rPr>
          <w:rFonts w:ascii="Times New Roman" w:hAnsi="Times New Roman" w:cs="Times New Roman"/>
          <w:color w:val="000000" w:themeColor="text1"/>
          <w:sz w:val="24"/>
          <w:szCs w:val="24"/>
        </w:rPr>
        <w:t>S</w:t>
      </w:r>
      <w:r w:rsidR="00FE112E">
        <w:rPr>
          <w:rFonts w:ascii="Times New Roman" w:hAnsi="Times New Roman" w:cs="Times New Roman"/>
          <w:color w:val="000000" w:themeColor="text1"/>
          <w:sz w:val="24"/>
          <w:szCs w:val="24"/>
        </w:rPr>
        <w:t>;</w:t>
      </w:r>
      <w:r w:rsidR="00DA51DD" w:rsidRPr="00FE112E">
        <w:rPr>
          <w:rFonts w:ascii="Times New Roman" w:hAnsi="Times New Roman" w:cs="Times New Roman"/>
          <w:color w:val="000000" w:themeColor="text1"/>
          <w:sz w:val="24"/>
          <w:szCs w:val="24"/>
        </w:rPr>
        <w:t xml:space="preserve"> </w:t>
      </w:r>
      <w:r w:rsidR="00DA51DD" w:rsidRPr="00512207">
        <w:rPr>
          <w:rFonts w:ascii="Times New Roman" w:hAnsi="Times New Roman" w:cs="Times New Roman"/>
          <w:b/>
          <w:color w:val="000000" w:themeColor="text1"/>
          <w:sz w:val="24"/>
          <w:szCs w:val="24"/>
        </w:rPr>
        <w:t>Caracterização empírica da fragilidade ambiental utilizando geoprocessamento</w:t>
      </w:r>
      <w:r w:rsidR="00DA51DD" w:rsidRPr="00512207">
        <w:rPr>
          <w:rFonts w:ascii="Times New Roman" w:hAnsi="Times New Roman" w:cs="Times New Roman"/>
          <w:color w:val="000000" w:themeColor="text1"/>
          <w:sz w:val="24"/>
          <w:szCs w:val="24"/>
        </w:rPr>
        <w:t xml:space="preserve">. In: Anais XII Simpósio Brasileiro de Sensoriamento Remoto; 2005; São José dos Campos. Goiânia: INPE; 2005. </w:t>
      </w:r>
    </w:p>
    <w:p w14:paraId="345DC07F" w14:textId="77777777" w:rsidR="00DA51DD" w:rsidRPr="00512207" w:rsidRDefault="008B0A95" w:rsidP="00512207">
      <w:pPr>
        <w:spacing w:line="240" w:lineRule="auto"/>
        <w:jc w:val="both"/>
        <w:rPr>
          <w:rFonts w:ascii="Times New Roman" w:hAnsi="Times New Roman" w:cs="Times New Roman"/>
          <w:color w:val="000000" w:themeColor="text1"/>
          <w:sz w:val="24"/>
          <w:szCs w:val="24"/>
        </w:rPr>
      </w:pPr>
      <w:r w:rsidRPr="00512207">
        <w:rPr>
          <w:rFonts w:ascii="Times New Roman" w:hAnsi="Times New Roman" w:cs="Times New Roman"/>
          <w:color w:val="000000" w:themeColor="text1"/>
          <w:sz w:val="24"/>
          <w:szCs w:val="24"/>
        </w:rPr>
        <w:t>LEME</w:t>
      </w:r>
      <w:r>
        <w:rPr>
          <w:rFonts w:ascii="Times New Roman" w:hAnsi="Times New Roman" w:cs="Times New Roman"/>
          <w:color w:val="000000" w:themeColor="text1"/>
          <w:sz w:val="24"/>
          <w:szCs w:val="24"/>
        </w:rPr>
        <w:t>,</w:t>
      </w:r>
      <w:r w:rsidR="00DA51DD" w:rsidRPr="00512207">
        <w:rPr>
          <w:rFonts w:ascii="Times New Roman" w:hAnsi="Times New Roman" w:cs="Times New Roman"/>
          <w:color w:val="000000" w:themeColor="text1"/>
          <w:sz w:val="24"/>
          <w:szCs w:val="24"/>
        </w:rPr>
        <w:t xml:space="preserve"> S</w:t>
      </w:r>
      <w:r>
        <w:rPr>
          <w:rFonts w:ascii="Times New Roman" w:hAnsi="Times New Roman" w:cs="Times New Roman"/>
          <w:color w:val="000000" w:themeColor="text1"/>
          <w:sz w:val="24"/>
          <w:szCs w:val="24"/>
        </w:rPr>
        <w:t xml:space="preserve">.M. </w:t>
      </w:r>
      <w:r w:rsidR="00DA51DD" w:rsidRPr="00512207">
        <w:rPr>
          <w:rFonts w:ascii="Times New Roman" w:hAnsi="Times New Roman" w:cs="Times New Roman"/>
          <w:iCs/>
          <w:color w:val="000000" w:themeColor="text1"/>
          <w:sz w:val="24"/>
          <w:szCs w:val="24"/>
        </w:rPr>
        <w:t xml:space="preserve">Relevo, </w:t>
      </w:r>
      <w:r w:rsidR="00DA51DD" w:rsidRPr="00512207">
        <w:rPr>
          <w:rFonts w:ascii="Times New Roman" w:hAnsi="Times New Roman" w:cs="Times New Roman"/>
          <w:b/>
          <w:iCs/>
          <w:color w:val="000000" w:themeColor="text1"/>
          <w:sz w:val="24"/>
          <w:szCs w:val="24"/>
        </w:rPr>
        <w:t>processos geoecológicos e sócio/ reprodutores e a fragilidade ambiental da bacia do ribeirão</w:t>
      </w:r>
      <w:r w:rsidR="00C90615" w:rsidRPr="00512207">
        <w:rPr>
          <w:rFonts w:ascii="Times New Roman" w:hAnsi="Times New Roman" w:cs="Times New Roman"/>
          <w:iCs/>
          <w:color w:val="000000" w:themeColor="text1"/>
          <w:sz w:val="24"/>
          <w:szCs w:val="24"/>
        </w:rPr>
        <w:t>.</w:t>
      </w:r>
      <w:r w:rsidR="00DA51DD" w:rsidRPr="00512207">
        <w:rPr>
          <w:rFonts w:ascii="Times New Roman" w:hAnsi="Times New Roman" w:cs="Times New Roman"/>
          <w:iCs/>
          <w:color w:val="000000" w:themeColor="text1"/>
          <w:sz w:val="24"/>
          <w:szCs w:val="24"/>
        </w:rPr>
        <w:t xml:space="preserve"> Piracicamirim/ SP </w:t>
      </w:r>
      <w:r w:rsidR="00DA51DD" w:rsidRPr="00512207">
        <w:rPr>
          <w:rFonts w:ascii="Times New Roman" w:hAnsi="Times New Roman" w:cs="Times New Roman"/>
          <w:color w:val="000000" w:themeColor="text1"/>
          <w:sz w:val="24"/>
          <w:szCs w:val="24"/>
        </w:rPr>
        <w:t>[tese]. São Paulo: Faculdade de Filosofia, Letras e Ciências Humanas, Universidade de São Paulo; 2007.</w:t>
      </w:r>
    </w:p>
    <w:p w14:paraId="0BAEA1FB" w14:textId="77777777" w:rsidR="00C90615" w:rsidRPr="00512207" w:rsidRDefault="00DA51DD" w:rsidP="00077427">
      <w:pPr>
        <w:spacing w:line="240" w:lineRule="auto"/>
        <w:jc w:val="both"/>
        <w:rPr>
          <w:rFonts w:ascii="Times New Roman" w:hAnsi="Times New Roman" w:cs="Times New Roman"/>
          <w:color w:val="000000" w:themeColor="text1"/>
          <w:sz w:val="24"/>
          <w:szCs w:val="24"/>
        </w:rPr>
      </w:pPr>
      <w:r w:rsidRPr="00512207">
        <w:rPr>
          <w:rFonts w:ascii="Times New Roman" w:hAnsi="Times New Roman" w:cs="Times New Roman"/>
          <w:color w:val="000000" w:themeColor="text1"/>
          <w:sz w:val="24"/>
          <w:szCs w:val="24"/>
        </w:rPr>
        <w:t xml:space="preserve">LIMA, C. J. S. </w:t>
      </w:r>
      <w:r w:rsidRPr="00512207">
        <w:rPr>
          <w:rFonts w:ascii="Times New Roman" w:hAnsi="Times New Roman" w:cs="Times New Roman"/>
          <w:b/>
          <w:bCs/>
          <w:color w:val="000000" w:themeColor="text1"/>
          <w:sz w:val="24"/>
          <w:szCs w:val="24"/>
        </w:rPr>
        <w:t>Efeitos da fragmentação e isolamento da paisagem na riqueza e composição de espécies de lagartos no reservatório de Tucuruí, Pará</w:t>
      </w:r>
      <w:r w:rsidRPr="00512207">
        <w:rPr>
          <w:rFonts w:ascii="Times New Roman" w:hAnsi="Times New Roman" w:cs="Times New Roman"/>
          <w:color w:val="000000" w:themeColor="text1"/>
          <w:sz w:val="24"/>
          <w:szCs w:val="24"/>
        </w:rPr>
        <w:t>. Belém, 2008. Dissertação (Mestrado em Ciências Ambientais). Instituto de Geociências, Universidade Federal do Pará.</w:t>
      </w:r>
    </w:p>
    <w:p w14:paraId="4588C57E" w14:textId="77777777" w:rsidR="00DA51DD" w:rsidRPr="00512207" w:rsidRDefault="008B0A95" w:rsidP="00512207">
      <w:pPr>
        <w:spacing w:line="240" w:lineRule="auto"/>
        <w:jc w:val="both"/>
        <w:rPr>
          <w:rFonts w:ascii="Times New Roman" w:hAnsi="Times New Roman" w:cs="Times New Roman"/>
          <w:color w:val="000000" w:themeColor="text1"/>
          <w:sz w:val="24"/>
          <w:szCs w:val="24"/>
        </w:rPr>
      </w:pPr>
      <w:r w:rsidRPr="00512207">
        <w:rPr>
          <w:rFonts w:ascii="Times New Roman" w:hAnsi="Times New Roman" w:cs="Times New Roman"/>
          <w:color w:val="000000" w:themeColor="text1"/>
          <w:sz w:val="24"/>
          <w:szCs w:val="24"/>
        </w:rPr>
        <w:t>RODRIGUES</w:t>
      </w:r>
      <w:r>
        <w:rPr>
          <w:rFonts w:ascii="Times New Roman" w:hAnsi="Times New Roman" w:cs="Times New Roman"/>
          <w:color w:val="000000" w:themeColor="text1"/>
          <w:sz w:val="24"/>
          <w:szCs w:val="24"/>
        </w:rPr>
        <w:t>,</w:t>
      </w:r>
      <w:r w:rsidR="00DA51DD" w:rsidRPr="00512207">
        <w:rPr>
          <w:rFonts w:ascii="Times New Roman" w:hAnsi="Times New Roman" w:cs="Times New Roman"/>
          <w:color w:val="000000" w:themeColor="text1"/>
          <w:sz w:val="24"/>
          <w:szCs w:val="24"/>
        </w:rPr>
        <w:t xml:space="preserve"> J</w:t>
      </w:r>
      <w:r>
        <w:rPr>
          <w:rFonts w:ascii="Times New Roman" w:hAnsi="Times New Roman" w:cs="Times New Roman"/>
          <w:color w:val="000000" w:themeColor="text1"/>
          <w:sz w:val="24"/>
          <w:szCs w:val="24"/>
        </w:rPr>
        <w:t>.</w:t>
      </w:r>
      <w:r w:rsidR="00DA51DD" w:rsidRPr="00512207">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w:t>
      </w:r>
      <w:r w:rsidR="00DA51DD" w:rsidRPr="00512207">
        <w:rPr>
          <w:rFonts w:ascii="Times New Roman" w:hAnsi="Times New Roman" w:cs="Times New Roman"/>
          <w:color w:val="000000" w:themeColor="text1"/>
          <w:sz w:val="24"/>
          <w:szCs w:val="24"/>
        </w:rPr>
        <w:t>T</w:t>
      </w:r>
      <w:r>
        <w:rPr>
          <w:rFonts w:ascii="Times New Roman" w:hAnsi="Times New Roman" w:cs="Times New Roman"/>
          <w:color w:val="000000" w:themeColor="text1"/>
          <w:sz w:val="24"/>
          <w:szCs w:val="24"/>
        </w:rPr>
        <w:t>;</w:t>
      </w:r>
      <w:r w:rsidR="00DA51DD" w:rsidRPr="00512207">
        <w:rPr>
          <w:rFonts w:ascii="Times New Roman" w:hAnsi="Times New Roman" w:cs="Times New Roman"/>
          <w:color w:val="000000" w:themeColor="text1"/>
          <w:sz w:val="24"/>
          <w:szCs w:val="24"/>
        </w:rPr>
        <w:t xml:space="preserve"> </w:t>
      </w:r>
      <w:r w:rsidRPr="00512207">
        <w:rPr>
          <w:rFonts w:ascii="Times New Roman" w:hAnsi="Times New Roman" w:cs="Times New Roman"/>
          <w:color w:val="000000" w:themeColor="text1"/>
          <w:sz w:val="24"/>
          <w:szCs w:val="24"/>
        </w:rPr>
        <w:t>ZIMBACK</w:t>
      </w:r>
      <w:r>
        <w:rPr>
          <w:rFonts w:ascii="Times New Roman" w:hAnsi="Times New Roman" w:cs="Times New Roman"/>
          <w:color w:val="000000" w:themeColor="text1"/>
          <w:sz w:val="24"/>
          <w:szCs w:val="24"/>
        </w:rPr>
        <w:t>,</w:t>
      </w:r>
      <w:r w:rsidR="00DA51DD" w:rsidRPr="00512207">
        <w:rPr>
          <w:rFonts w:ascii="Times New Roman" w:hAnsi="Times New Roman" w:cs="Times New Roman"/>
          <w:color w:val="000000" w:themeColor="text1"/>
          <w:sz w:val="24"/>
          <w:szCs w:val="24"/>
        </w:rPr>
        <w:t xml:space="preserve"> C</w:t>
      </w:r>
      <w:r>
        <w:rPr>
          <w:rFonts w:ascii="Times New Roman" w:hAnsi="Times New Roman" w:cs="Times New Roman"/>
          <w:color w:val="000000" w:themeColor="text1"/>
          <w:sz w:val="24"/>
          <w:szCs w:val="24"/>
        </w:rPr>
        <w:t>.</w:t>
      </w:r>
      <w:r w:rsidR="00DA51DD" w:rsidRPr="00512207">
        <w:rPr>
          <w:rFonts w:ascii="Times New Roman" w:hAnsi="Times New Roman" w:cs="Times New Roman"/>
          <w:color w:val="000000" w:themeColor="text1"/>
          <w:sz w:val="24"/>
          <w:szCs w:val="24"/>
        </w:rPr>
        <w:t>R</w:t>
      </w:r>
      <w:r>
        <w:rPr>
          <w:rFonts w:ascii="Times New Roman" w:hAnsi="Times New Roman" w:cs="Times New Roman"/>
          <w:color w:val="000000" w:themeColor="text1"/>
          <w:sz w:val="24"/>
          <w:szCs w:val="24"/>
        </w:rPr>
        <w:t>.</w:t>
      </w:r>
      <w:r w:rsidR="00DA51DD" w:rsidRPr="00512207">
        <w:rPr>
          <w:rFonts w:ascii="Times New Roman" w:hAnsi="Times New Roman" w:cs="Times New Roman"/>
          <w:color w:val="000000" w:themeColor="text1"/>
          <w:sz w:val="24"/>
          <w:szCs w:val="24"/>
        </w:rPr>
        <w:t>L</w:t>
      </w:r>
      <w:r>
        <w:rPr>
          <w:rFonts w:ascii="Times New Roman" w:hAnsi="Times New Roman" w:cs="Times New Roman"/>
          <w:color w:val="000000" w:themeColor="text1"/>
          <w:sz w:val="24"/>
          <w:szCs w:val="24"/>
        </w:rPr>
        <w:t>;</w:t>
      </w:r>
      <w:r w:rsidR="00DA51DD" w:rsidRPr="00512207">
        <w:rPr>
          <w:rFonts w:ascii="Times New Roman" w:hAnsi="Times New Roman" w:cs="Times New Roman"/>
          <w:color w:val="000000" w:themeColor="text1"/>
          <w:sz w:val="24"/>
          <w:szCs w:val="24"/>
        </w:rPr>
        <w:t xml:space="preserve"> </w:t>
      </w:r>
      <w:r w:rsidRPr="00512207">
        <w:rPr>
          <w:rFonts w:ascii="Times New Roman" w:hAnsi="Times New Roman" w:cs="Times New Roman"/>
          <w:color w:val="000000" w:themeColor="text1"/>
          <w:sz w:val="24"/>
          <w:szCs w:val="24"/>
        </w:rPr>
        <w:t>PIROLI</w:t>
      </w:r>
      <w:r>
        <w:rPr>
          <w:rFonts w:ascii="Times New Roman" w:hAnsi="Times New Roman" w:cs="Times New Roman"/>
          <w:color w:val="000000" w:themeColor="text1"/>
          <w:sz w:val="24"/>
          <w:szCs w:val="24"/>
        </w:rPr>
        <w:t>,</w:t>
      </w:r>
      <w:r w:rsidR="00DA51DD" w:rsidRPr="00512207">
        <w:rPr>
          <w:rFonts w:ascii="Times New Roman" w:hAnsi="Times New Roman" w:cs="Times New Roman"/>
          <w:color w:val="000000" w:themeColor="text1"/>
          <w:sz w:val="24"/>
          <w:szCs w:val="24"/>
        </w:rPr>
        <w:t xml:space="preserve"> E</w:t>
      </w:r>
      <w:r>
        <w:rPr>
          <w:rFonts w:ascii="Times New Roman" w:hAnsi="Times New Roman" w:cs="Times New Roman"/>
          <w:color w:val="000000" w:themeColor="text1"/>
          <w:sz w:val="24"/>
          <w:szCs w:val="24"/>
        </w:rPr>
        <w:t>.L.</w:t>
      </w:r>
      <w:r w:rsidR="00DA51DD" w:rsidRPr="00512207">
        <w:rPr>
          <w:rFonts w:ascii="Times New Roman" w:hAnsi="Times New Roman" w:cs="Times New Roman"/>
          <w:color w:val="000000" w:themeColor="text1"/>
          <w:sz w:val="24"/>
          <w:szCs w:val="24"/>
        </w:rPr>
        <w:t xml:space="preserve"> </w:t>
      </w:r>
      <w:r w:rsidR="00DA51DD" w:rsidRPr="00512207">
        <w:rPr>
          <w:rFonts w:ascii="Times New Roman" w:hAnsi="Times New Roman" w:cs="Times New Roman"/>
          <w:b/>
          <w:color w:val="000000" w:themeColor="text1"/>
          <w:sz w:val="24"/>
          <w:szCs w:val="24"/>
        </w:rPr>
        <w:t>Utilização de Sistema de Informação Geográfica na Avaliação do Uso da Terra em Botucatu (SP)</w:t>
      </w:r>
      <w:r w:rsidR="00DA51DD" w:rsidRPr="00512207">
        <w:rPr>
          <w:rFonts w:ascii="Times New Roman" w:hAnsi="Times New Roman" w:cs="Times New Roman"/>
          <w:color w:val="000000" w:themeColor="text1"/>
          <w:sz w:val="24"/>
          <w:szCs w:val="24"/>
        </w:rPr>
        <w:t xml:space="preserve">. Revista Brasileira de Ciência do Solo 2001; 25(3): 675-681. </w:t>
      </w:r>
      <w:hyperlink r:id="rId11" w:history="1">
        <w:r w:rsidR="00DA51DD" w:rsidRPr="00512207">
          <w:rPr>
            <w:rStyle w:val="Hyperlink"/>
            <w:rFonts w:ascii="Times New Roman" w:hAnsi="Times New Roman" w:cs="Times New Roman"/>
            <w:sz w:val="24"/>
            <w:szCs w:val="24"/>
          </w:rPr>
          <w:t>http://dx.doi.org/10.1590/ S0100-06832001000300016.</w:t>
        </w:r>
      </w:hyperlink>
    </w:p>
    <w:p w14:paraId="2B0D4C2A" w14:textId="77777777" w:rsidR="00DA51DD" w:rsidRPr="00512207" w:rsidRDefault="00DA51DD" w:rsidP="00512207">
      <w:pPr>
        <w:spacing w:line="240" w:lineRule="auto"/>
        <w:jc w:val="both"/>
        <w:rPr>
          <w:rFonts w:ascii="Times New Roman" w:hAnsi="Times New Roman" w:cs="Times New Roman"/>
          <w:color w:val="000000" w:themeColor="text1"/>
          <w:sz w:val="24"/>
          <w:szCs w:val="24"/>
        </w:rPr>
      </w:pPr>
      <w:r w:rsidRPr="00512207">
        <w:rPr>
          <w:rFonts w:ascii="Times New Roman" w:hAnsi="Times New Roman" w:cs="Times New Roman"/>
          <w:color w:val="000000" w:themeColor="text1"/>
          <w:sz w:val="24"/>
          <w:szCs w:val="24"/>
        </w:rPr>
        <w:t xml:space="preserve">ROSS, J. L. S. Análise empírica da fragilidade dos ambientes naturais e antrópizados. In: </w:t>
      </w:r>
      <w:r w:rsidRPr="00512207">
        <w:rPr>
          <w:rFonts w:ascii="Times New Roman" w:hAnsi="Times New Roman" w:cs="Times New Roman"/>
          <w:b/>
          <w:color w:val="000000" w:themeColor="text1"/>
          <w:sz w:val="24"/>
          <w:szCs w:val="24"/>
        </w:rPr>
        <w:t>Revista Departamento de Geografia</w:t>
      </w:r>
      <w:r w:rsidR="00751138" w:rsidRPr="00512207">
        <w:rPr>
          <w:rFonts w:ascii="Times New Roman" w:hAnsi="Times New Roman" w:cs="Times New Roman"/>
          <w:color w:val="000000" w:themeColor="text1"/>
          <w:sz w:val="24"/>
          <w:szCs w:val="24"/>
        </w:rPr>
        <w:t>,</w:t>
      </w:r>
      <w:r w:rsidRPr="00512207">
        <w:rPr>
          <w:rFonts w:ascii="Times New Roman" w:hAnsi="Times New Roman" w:cs="Times New Roman"/>
          <w:color w:val="000000" w:themeColor="text1"/>
          <w:sz w:val="24"/>
          <w:szCs w:val="24"/>
        </w:rPr>
        <w:t xml:space="preserve"> São Paulo – SP, nº </w:t>
      </w:r>
      <w:r w:rsidR="007046BE" w:rsidRPr="00512207">
        <w:rPr>
          <w:rFonts w:ascii="Times New Roman" w:hAnsi="Times New Roman" w:cs="Times New Roman"/>
          <w:color w:val="000000" w:themeColor="text1"/>
          <w:sz w:val="24"/>
          <w:szCs w:val="24"/>
        </w:rPr>
        <w:t>8.</w:t>
      </w:r>
      <w:r w:rsidRPr="00512207">
        <w:rPr>
          <w:rFonts w:ascii="Times New Roman" w:hAnsi="Times New Roman" w:cs="Times New Roman"/>
          <w:color w:val="000000" w:themeColor="text1"/>
          <w:sz w:val="24"/>
          <w:szCs w:val="24"/>
        </w:rPr>
        <w:t xml:space="preserve"> FFLCH-USP, 1994.</w:t>
      </w:r>
    </w:p>
    <w:p w14:paraId="382FB57C" w14:textId="77777777" w:rsidR="00DA51DD" w:rsidRPr="00512207" w:rsidRDefault="00DA51DD" w:rsidP="00512207">
      <w:pPr>
        <w:spacing w:line="240" w:lineRule="auto"/>
        <w:jc w:val="both"/>
        <w:rPr>
          <w:rFonts w:ascii="Times New Roman" w:hAnsi="Times New Roman" w:cs="Times New Roman"/>
          <w:color w:val="000000" w:themeColor="text1"/>
          <w:sz w:val="24"/>
          <w:szCs w:val="24"/>
        </w:rPr>
      </w:pPr>
      <w:r w:rsidRPr="00512207">
        <w:rPr>
          <w:rFonts w:ascii="Times New Roman" w:hAnsi="Times New Roman" w:cs="Times New Roman"/>
          <w:color w:val="000000" w:themeColor="text1"/>
          <w:sz w:val="24"/>
          <w:szCs w:val="24"/>
        </w:rPr>
        <w:t xml:space="preserve">SPÖL, C. </w:t>
      </w:r>
      <w:r w:rsidRPr="00512207">
        <w:rPr>
          <w:rFonts w:ascii="Times New Roman" w:hAnsi="Times New Roman" w:cs="Times New Roman"/>
          <w:b/>
          <w:color w:val="000000" w:themeColor="text1"/>
          <w:sz w:val="24"/>
          <w:szCs w:val="24"/>
        </w:rPr>
        <w:t>Análise da fragilidade ambiental relevo-solo com aplicação de três modelos alternativos nas altas bacias do rio Jaguarim- Mirim, Ribeirão do Quartel e Ribeirão da Prata</w:t>
      </w:r>
      <w:r w:rsidRPr="00512207">
        <w:rPr>
          <w:rFonts w:ascii="Times New Roman" w:hAnsi="Times New Roman" w:cs="Times New Roman"/>
          <w:color w:val="000000" w:themeColor="text1"/>
          <w:sz w:val="24"/>
          <w:szCs w:val="24"/>
        </w:rPr>
        <w:t>. 165 f. Dissertação (Mestrado em Geografia física). – Faculdade de Filosofia,Letras e Ciências Humanas. USP, 2001.</w:t>
      </w:r>
    </w:p>
    <w:p w14:paraId="195221CD" w14:textId="77777777" w:rsidR="00DA51DD" w:rsidRPr="00512207" w:rsidRDefault="00DA51DD" w:rsidP="00512207">
      <w:pPr>
        <w:spacing w:line="240" w:lineRule="auto"/>
        <w:jc w:val="both"/>
        <w:rPr>
          <w:rFonts w:ascii="Times New Roman" w:hAnsi="Times New Roman" w:cs="Times New Roman"/>
          <w:b/>
          <w:color w:val="000000" w:themeColor="text1"/>
          <w:sz w:val="24"/>
          <w:szCs w:val="24"/>
        </w:rPr>
      </w:pPr>
      <w:r w:rsidRPr="00512207">
        <w:rPr>
          <w:rFonts w:ascii="Times New Roman" w:hAnsi="Times New Roman" w:cs="Times New Roman"/>
          <w:color w:val="000000" w:themeColor="text1"/>
          <w:sz w:val="24"/>
          <w:szCs w:val="24"/>
          <w:shd w:val="clear" w:color="auto" w:fill="F8F8F8"/>
        </w:rPr>
        <w:t>VALLE, Ivana Cola; FRANCELINO, Márcio Rocha; PINHEIRO, Helena Saraiva Koenow. Mapeamento da Fragilidade Ambiental na Bacia do Rio Aldeia Velha, RJ. </w:t>
      </w:r>
      <w:r w:rsidRPr="00512207">
        <w:rPr>
          <w:rFonts w:ascii="Times New Roman" w:hAnsi="Times New Roman" w:cs="Times New Roman"/>
          <w:b/>
          <w:bCs/>
          <w:color w:val="000000" w:themeColor="text1"/>
          <w:sz w:val="24"/>
          <w:szCs w:val="24"/>
          <w:shd w:val="clear" w:color="auto" w:fill="F8F8F8"/>
        </w:rPr>
        <w:t>Floresta e Ambiente</w:t>
      </w:r>
      <w:r w:rsidRPr="00512207">
        <w:rPr>
          <w:rFonts w:ascii="Times New Roman" w:hAnsi="Times New Roman" w:cs="Times New Roman"/>
          <w:color w:val="000000" w:themeColor="text1"/>
          <w:sz w:val="24"/>
          <w:szCs w:val="24"/>
          <w:shd w:val="clear" w:color="auto" w:fill="F8F8F8"/>
        </w:rPr>
        <w:t>, v. 23, n. 2, p. 295-308, 2016.</w:t>
      </w:r>
    </w:p>
    <w:sectPr w:rsidR="00DA51DD" w:rsidRPr="00512207" w:rsidSect="00A26FAE">
      <w:pgSz w:w="11906" w:h="16838"/>
      <w:pgMar w:top="1418" w:right="1418"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B86491" w14:textId="77777777" w:rsidR="00E75768" w:rsidRDefault="00E75768" w:rsidP="00851696">
      <w:pPr>
        <w:spacing w:after="0" w:line="240" w:lineRule="auto"/>
      </w:pPr>
      <w:r>
        <w:separator/>
      </w:r>
    </w:p>
  </w:endnote>
  <w:endnote w:type="continuationSeparator" w:id="0">
    <w:p w14:paraId="4D92DB79" w14:textId="77777777" w:rsidR="00E75768" w:rsidRDefault="00E75768" w:rsidP="00851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inion Pro">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B268BA" w14:textId="77777777" w:rsidR="00E75768" w:rsidRDefault="00E75768" w:rsidP="00851696">
      <w:pPr>
        <w:spacing w:after="0" w:line="240" w:lineRule="auto"/>
      </w:pPr>
      <w:r>
        <w:separator/>
      </w:r>
    </w:p>
  </w:footnote>
  <w:footnote w:type="continuationSeparator" w:id="0">
    <w:p w14:paraId="7E56D78F" w14:textId="77777777" w:rsidR="00E75768" w:rsidRDefault="00E75768" w:rsidP="008516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8B1C4D"/>
    <w:multiLevelType w:val="hybridMultilevel"/>
    <w:tmpl w:val="484E546E"/>
    <w:lvl w:ilvl="0" w:tplc="079419A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4203F37"/>
    <w:multiLevelType w:val="hybridMultilevel"/>
    <w:tmpl w:val="C946104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DCC"/>
    <w:rsid w:val="000028A0"/>
    <w:rsid w:val="00010C1C"/>
    <w:rsid w:val="000115C4"/>
    <w:rsid w:val="0001191F"/>
    <w:rsid w:val="00024688"/>
    <w:rsid w:val="00050131"/>
    <w:rsid w:val="00050153"/>
    <w:rsid w:val="00053543"/>
    <w:rsid w:val="00070E89"/>
    <w:rsid w:val="00077427"/>
    <w:rsid w:val="000901F1"/>
    <w:rsid w:val="000C61BC"/>
    <w:rsid w:val="000D063B"/>
    <w:rsid w:val="000D7131"/>
    <w:rsid w:val="000E1A97"/>
    <w:rsid w:val="00103A10"/>
    <w:rsid w:val="00112A12"/>
    <w:rsid w:val="00115ABC"/>
    <w:rsid w:val="00135001"/>
    <w:rsid w:val="001448A0"/>
    <w:rsid w:val="00160DCC"/>
    <w:rsid w:val="00163F0C"/>
    <w:rsid w:val="001737DA"/>
    <w:rsid w:val="0019223A"/>
    <w:rsid w:val="001A4CCF"/>
    <w:rsid w:val="001B09D5"/>
    <w:rsid w:val="001B12C3"/>
    <w:rsid w:val="001B6920"/>
    <w:rsid w:val="001C66C4"/>
    <w:rsid w:val="001D2532"/>
    <w:rsid w:val="001F23B2"/>
    <w:rsid w:val="001F77D8"/>
    <w:rsid w:val="00204D17"/>
    <w:rsid w:val="00216766"/>
    <w:rsid w:val="00221A24"/>
    <w:rsid w:val="0024410D"/>
    <w:rsid w:val="00256410"/>
    <w:rsid w:val="00256745"/>
    <w:rsid w:val="0026251C"/>
    <w:rsid w:val="00266B24"/>
    <w:rsid w:val="00283221"/>
    <w:rsid w:val="002B316C"/>
    <w:rsid w:val="002C7EFB"/>
    <w:rsid w:val="002E0BF6"/>
    <w:rsid w:val="002E6537"/>
    <w:rsid w:val="00302976"/>
    <w:rsid w:val="00306A8C"/>
    <w:rsid w:val="0031227E"/>
    <w:rsid w:val="00335FDC"/>
    <w:rsid w:val="00340029"/>
    <w:rsid w:val="00363E78"/>
    <w:rsid w:val="00364F14"/>
    <w:rsid w:val="00365AC5"/>
    <w:rsid w:val="00365E1E"/>
    <w:rsid w:val="00365FD0"/>
    <w:rsid w:val="00391675"/>
    <w:rsid w:val="003B2E08"/>
    <w:rsid w:val="003B396E"/>
    <w:rsid w:val="003E41A4"/>
    <w:rsid w:val="003F65ED"/>
    <w:rsid w:val="0040446B"/>
    <w:rsid w:val="00444B68"/>
    <w:rsid w:val="00462323"/>
    <w:rsid w:val="0047077F"/>
    <w:rsid w:val="00477FF2"/>
    <w:rsid w:val="004B4F6A"/>
    <w:rsid w:val="004C0261"/>
    <w:rsid w:val="004D0912"/>
    <w:rsid w:val="004E2683"/>
    <w:rsid w:val="004F731B"/>
    <w:rsid w:val="00512207"/>
    <w:rsid w:val="00513F32"/>
    <w:rsid w:val="005159F8"/>
    <w:rsid w:val="00541270"/>
    <w:rsid w:val="00541447"/>
    <w:rsid w:val="00546354"/>
    <w:rsid w:val="0055621D"/>
    <w:rsid w:val="005605B4"/>
    <w:rsid w:val="0056192C"/>
    <w:rsid w:val="005742BD"/>
    <w:rsid w:val="005771A0"/>
    <w:rsid w:val="00577467"/>
    <w:rsid w:val="00585425"/>
    <w:rsid w:val="00586380"/>
    <w:rsid w:val="00593686"/>
    <w:rsid w:val="005939AD"/>
    <w:rsid w:val="005946C4"/>
    <w:rsid w:val="005B235B"/>
    <w:rsid w:val="005B3574"/>
    <w:rsid w:val="005F6266"/>
    <w:rsid w:val="005F7394"/>
    <w:rsid w:val="00600598"/>
    <w:rsid w:val="00601C21"/>
    <w:rsid w:val="006175EB"/>
    <w:rsid w:val="00620967"/>
    <w:rsid w:val="00624292"/>
    <w:rsid w:val="00633D03"/>
    <w:rsid w:val="00634510"/>
    <w:rsid w:val="00642B73"/>
    <w:rsid w:val="0066058B"/>
    <w:rsid w:val="0066640A"/>
    <w:rsid w:val="0067159C"/>
    <w:rsid w:val="0067365B"/>
    <w:rsid w:val="00673C61"/>
    <w:rsid w:val="006878CB"/>
    <w:rsid w:val="00694EB8"/>
    <w:rsid w:val="006A3C65"/>
    <w:rsid w:val="006A662C"/>
    <w:rsid w:val="006D3498"/>
    <w:rsid w:val="006E1275"/>
    <w:rsid w:val="006F6131"/>
    <w:rsid w:val="007046BE"/>
    <w:rsid w:val="00722808"/>
    <w:rsid w:val="007335CC"/>
    <w:rsid w:val="00750251"/>
    <w:rsid w:val="00751138"/>
    <w:rsid w:val="00752C2E"/>
    <w:rsid w:val="00791335"/>
    <w:rsid w:val="007A5454"/>
    <w:rsid w:val="007C0D3A"/>
    <w:rsid w:val="0081512D"/>
    <w:rsid w:val="008200A2"/>
    <w:rsid w:val="008333A6"/>
    <w:rsid w:val="0083701A"/>
    <w:rsid w:val="00837EF9"/>
    <w:rsid w:val="008404D4"/>
    <w:rsid w:val="00851696"/>
    <w:rsid w:val="00885EC4"/>
    <w:rsid w:val="008B0A95"/>
    <w:rsid w:val="008D059C"/>
    <w:rsid w:val="008D678E"/>
    <w:rsid w:val="008E3728"/>
    <w:rsid w:val="008E499B"/>
    <w:rsid w:val="009071A6"/>
    <w:rsid w:val="00911E05"/>
    <w:rsid w:val="0092129B"/>
    <w:rsid w:val="0094692D"/>
    <w:rsid w:val="00951124"/>
    <w:rsid w:val="0096163D"/>
    <w:rsid w:val="009B064D"/>
    <w:rsid w:val="009B3B92"/>
    <w:rsid w:val="009D6A9C"/>
    <w:rsid w:val="009D7651"/>
    <w:rsid w:val="009E7B79"/>
    <w:rsid w:val="00A02B79"/>
    <w:rsid w:val="00A13D01"/>
    <w:rsid w:val="00A14C50"/>
    <w:rsid w:val="00A213B6"/>
    <w:rsid w:val="00A252DE"/>
    <w:rsid w:val="00A26FAE"/>
    <w:rsid w:val="00A27D3A"/>
    <w:rsid w:val="00A3038B"/>
    <w:rsid w:val="00A424CB"/>
    <w:rsid w:val="00A55AED"/>
    <w:rsid w:val="00A60C53"/>
    <w:rsid w:val="00AB1D50"/>
    <w:rsid w:val="00AB5435"/>
    <w:rsid w:val="00AD06F7"/>
    <w:rsid w:val="00AF303B"/>
    <w:rsid w:val="00AF4A4B"/>
    <w:rsid w:val="00AF5B2C"/>
    <w:rsid w:val="00B25646"/>
    <w:rsid w:val="00B30AA5"/>
    <w:rsid w:val="00B34F47"/>
    <w:rsid w:val="00B358BF"/>
    <w:rsid w:val="00B74042"/>
    <w:rsid w:val="00B75F3F"/>
    <w:rsid w:val="00BA079F"/>
    <w:rsid w:val="00BC7EC0"/>
    <w:rsid w:val="00BF1281"/>
    <w:rsid w:val="00BF6EAB"/>
    <w:rsid w:val="00C002D6"/>
    <w:rsid w:val="00C171A3"/>
    <w:rsid w:val="00C26CB0"/>
    <w:rsid w:val="00C31DEE"/>
    <w:rsid w:val="00C36DE1"/>
    <w:rsid w:val="00C65D80"/>
    <w:rsid w:val="00C6734C"/>
    <w:rsid w:val="00C84648"/>
    <w:rsid w:val="00C85BF3"/>
    <w:rsid w:val="00C90615"/>
    <w:rsid w:val="00CC3869"/>
    <w:rsid w:val="00CE3604"/>
    <w:rsid w:val="00CE6FAA"/>
    <w:rsid w:val="00D06482"/>
    <w:rsid w:val="00D164E1"/>
    <w:rsid w:val="00D2115A"/>
    <w:rsid w:val="00D22FA9"/>
    <w:rsid w:val="00D25742"/>
    <w:rsid w:val="00D31876"/>
    <w:rsid w:val="00D37FE1"/>
    <w:rsid w:val="00D4261C"/>
    <w:rsid w:val="00D71A80"/>
    <w:rsid w:val="00D822A5"/>
    <w:rsid w:val="00D85680"/>
    <w:rsid w:val="00D86A5B"/>
    <w:rsid w:val="00D9143C"/>
    <w:rsid w:val="00D91E20"/>
    <w:rsid w:val="00D96AAF"/>
    <w:rsid w:val="00DA51DD"/>
    <w:rsid w:val="00DA5F4C"/>
    <w:rsid w:val="00DA67A0"/>
    <w:rsid w:val="00DC4F59"/>
    <w:rsid w:val="00DE5CF2"/>
    <w:rsid w:val="00E00EC9"/>
    <w:rsid w:val="00E1183A"/>
    <w:rsid w:val="00E14A0E"/>
    <w:rsid w:val="00E43BB7"/>
    <w:rsid w:val="00E459D0"/>
    <w:rsid w:val="00E64938"/>
    <w:rsid w:val="00E719C5"/>
    <w:rsid w:val="00E75768"/>
    <w:rsid w:val="00E86148"/>
    <w:rsid w:val="00ED2103"/>
    <w:rsid w:val="00EE1F8E"/>
    <w:rsid w:val="00EE38F6"/>
    <w:rsid w:val="00EE59E3"/>
    <w:rsid w:val="00F0091B"/>
    <w:rsid w:val="00F035A5"/>
    <w:rsid w:val="00F107BE"/>
    <w:rsid w:val="00F30BE0"/>
    <w:rsid w:val="00F4765E"/>
    <w:rsid w:val="00F56436"/>
    <w:rsid w:val="00F82FA1"/>
    <w:rsid w:val="00F8392F"/>
    <w:rsid w:val="00F85CF0"/>
    <w:rsid w:val="00FB63CD"/>
    <w:rsid w:val="00FD0FB6"/>
    <w:rsid w:val="00FD1619"/>
    <w:rsid w:val="00FD2F2F"/>
    <w:rsid w:val="00FD6440"/>
    <w:rsid w:val="00FE08B5"/>
    <w:rsid w:val="00FE112E"/>
    <w:rsid w:val="00FF3D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EEE9C"/>
  <w15:chartTrackingRefBased/>
  <w15:docId w15:val="{19C4DDC8-C89D-4750-BBAF-BDB12501D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160DCC"/>
    <w:pPr>
      <w:autoSpaceDE w:val="0"/>
      <w:autoSpaceDN w:val="0"/>
      <w:adjustRightInd w:val="0"/>
      <w:spacing w:after="0" w:line="240" w:lineRule="auto"/>
    </w:pPr>
    <w:rPr>
      <w:rFonts w:ascii="Minion Pro" w:hAnsi="Minion Pro" w:cs="Minion Pro"/>
      <w:color w:val="000000"/>
      <w:sz w:val="24"/>
      <w:szCs w:val="24"/>
    </w:rPr>
  </w:style>
  <w:style w:type="paragraph" w:styleId="PargrafodaLista">
    <w:name w:val="List Paragraph"/>
    <w:basedOn w:val="Normal"/>
    <w:uiPriority w:val="34"/>
    <w:qFormat/>
    <w:rsid w:val="00C002D6"/>
    <w:pPr>
      <w:ind w:left="720"/>
      <w:contextualSpacing/>
    </w:pPr>
  </w:style>
  <w:style w:type="character" w:customStyle="1" w:styleId="A12">
    <w:name w:val="A12"/>
    <w:uiPriority w:val="99"/>
    <w:rsid w:val="00585425"/>
    <w:rPr>
      <w:rFonts w:cs="Minion Pro"/>
      <w:color w:val="000000"/>
      <w:sz w:val="19"/>
      <w:szCs w:val="19"/>
      <w:u w:val="single"/>
    </w:rPr>
  </w:style>
  <w:style w:type="paragraph" w:styleId="Corpodetexto">
    <w:name w:val="Body Text"/>
    <w:basedOn w:val="Normal"/>
    <w:link w:val="CorpodetextoChar"/>
    <w:uiPriority w:val="1"/>
    <w:qFormat/>
    <w:rsid w:val="00340029"/>
    <w:pPr>
      <w:widowControl w:val="0"/>
      <w:autoSpaceDE w:val="0"/>
      <w:autoSpaceDN w:val="0"/>
      <w:spacing w:after="0" w:line="240" w:lineRule="auto"/>
    </w:pPr>
    <w:rPr>
      <w:rFonts w:ascii="Arial" w:eastAsia="Arial" w:hAnsi="Arial" w:cs="Arial"/>
      <w:sz w:val="24"/>
      <w:szCs w:val="24"/>
      <w:lang w:eastAsia="pt-BR" w:bidi="pt-BR"/>
    </w:rPr>
  </w:style>
  <w:style w:type="character" w:customStyle="1" w:styleId="CorpodetextoChar">
    <w:name w:val="Corpo de texto Char"/>
    <w:basedOn w:val="Fontepargpadro"/>
    <w:link w:val="Corpodetexto"/>
    <w:uiPriority w:val="1"/>
    <w:rsid w:val="00340029"/>
    <w:rPr>
      <w:rFonts w:ascii="Arial" w:eastAsia="Arial" w:hAnsi="Arial" w:cs="Arial"/>
      <w:sz w:val="24"/>
      <w:szCs w:val="24"/>
      <w:lang w:eastAsia="pt-BR" w:bidi="pt-BR"/>
    </w:rPr>
  </w:style>
  <w:style w:type="paragraph" w:customStyle="1" w:styleId="Pa25">
    <w:name w:val="Pa25"/>
    <w:basedOn w:val="Default"/>
    <w:next w:val="Default"/>
    <w:uiPriority w:val="99"/>
    <w:rsid w:val="00335FDC"/>
    <w:pPr>
      <w:spacing w:line="181" w:lineRule="atLeast"/>
    </w:pPr>
    <w:rPr>
      <w:rFonts w:cstheme="minorBidi"/>
      <w:color w:val="auto"/>
    </w:rPr>
  </w:style>
  <w:style w:type="character" w:styleId="Hyperlink">
    <w:name w:val="Hyperlink"/>
    <w:basedOn w:val="Fontepargpadro"/>
    <w:uiPriority w:val="99"/>
    <w:unhideWhenUsed/>
    <w:rsid w:val="00600598"/>
    <w:rPr>
      <w:color w:val="0563C1" w:themeColor="hyperlink"/>
      <w:u w:val="single"/>
    </w:rPr>
  </w:style>
  <w:style w:type="paragraph" w:customStyle="1" w:styleId="Textbody">
    <w:name w:val="Text body"/>
    <w:basedOn w:val="Normal"/>
    <w:rsid w:val="00F82FA1"/>
    <w:pPr>
      <w:widowControl w:val="0"/>
      <w:suppressAutoHyphens/>
      <w:autoSpaceDN w:val="0"/>
      <w:spacing w:after="140" w:line="288" w:lineRule="auto"/>
      <w:textAlignment w:val="baseline"/>
    </w:pPr>
    <w:rPr>
      <w:rFonts w:ascii="Liberation Serif" w:eastAsia="SimSun" w:hAnsi="Liberation Serif" w:cs="Mangal"/>
      <w:kern w:val="3"/>
      <w:sz w:val="24"/>
      <w:szCs w:val="24"/>
      <w:lang w:eastAsia="zh-CN" w:bidi="hi-IN"/>
    </w:rPr>
  </w:style>
  <w:style w:type="character" w:styleId="Refdenotaderodap">
    <w:name w:val="footnote reference"/>
    <w:uiPriority w:val="99"/>
    <w:semiHidden/>
    <w:unhideWhenUsed/>
    <w:rsid w:val="00851696"/>
    <w:rPr>
      <w:vertAlign w:val="superscript"/>
    </w:rPr>
  </w:style>
  <w:style w:type="paragraph" w:customStyle="1" w:styleId="AUTOR">
    <w:name w:val=".AUTOR"/>
    <w:basedOn w:val="Normal"/>
    <w:qFormat/>
    <w:rsid w:val="00851696"/>
    <w:pPr>
      <w:spacing w:after="0" w:line="240" w:lineRule="auto"/>
      <w:jc w:val="right"/>
      <w:outlineLvl w:val="0"/>
    </w:pPr>
    <w:rPr>
      <w:rFonts w:ascii="Century Schoolbook" w:eastAsia="Calibri" w:hAnsi="Century Schoolbook" w:cs="Times New Roman"/>
      <w:i/>
      <w:sz w:val="24"/>
      <w:szCs w:val="24"/>
    </w:rPr>
  </w:style>
  <w:style w:type="paragraph" w:customStyle="1" w:styleId="NOTAS">
    <w:name w:val=".NOTAS"/>
    <w:basedOn w:val="Textodenotaderodap"/>
    <w:qFormat/>
    <w:rsid w:val="00851696"/>
    <w:pPr>
      <w:jc w:val="both"/>
    </w:pPr>
    <w:rPr>
      <w:rFonts w:ascii="Century Schoolbook" w:eastAsia="Calibri" w:hAnsi="Century Schoolbook" w:cs="Times New Roman"/>
      <w:sz w:val="18"/>
      <w:szCs w:val="18"/>
    </w:rPr>
  </w:style>
  <w:style w:type="paragraph" w:styleId="Textodenotaderodap">
    <w:name w:val="footnote text"/>
    <w:basedOn w:val="Normal"/>
    <w:link w:val="TextodenotaderodapChar"/>
    <w:uiPriority w:val="99"/>
    <w:semiHidden/>
    <w:unhideWhenUsed/>
    <w:rsid w:val="0085169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51696"/>
    <w:rPr>
      <w:sz w:val="20"/>
      <w:szCs w:val="20"/>
    </w:rPr>
  </w:style>
  <w:style w:type="character" w:styleId="Refdecomentrio">
    <w:name w:val="annotation reference"/>
    <w:basedOn w:val="Fontepargpadro"/>
    <w:uiPriority w:val="99"/>
    <w:semiHidden/>
    <w:unhideWhenUsed/>
    <w:rsid w:val="00306A8C"/>
    <w:rPr>
      <w:sz w:val="16"/>
      <w:szCs w:val="16"/>
    </w:rPr>
  </w:style>
  <w:style w:type="paragraph" w:styleId="Textodecomentrio">
    <w:name w:val="annotation text"/>
    <w:basedOn w:val="Normal"/>
    <w:link w:val="TextodecomentrioChar"/>
    <w:uiPriority w:val="99"/>
    <w:semiHidden/>
    <w:unhideWhenUsed/>
    <w:rsid w:val="00306A8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06A8C"/>
    <w:rPr>
      <w:sz w:val="20"/>
      <w:szCs w:val="20"/>
    </w:rPr>
  </w:style>
  <w:style w:type="paragraph" w:styleId="Assuntodocomentrio">
    <w:name w:val="annotation subject"/>
    <w:basedOn w:val="Textodecomentrio"/>
    <w:next w:val="Textodecomentrio"/>
    <w:link w:val="AssuntodocomentrioChar"/>
    <w:uiPriority w:val="99"/>
    <w:semiHidden/>
    <w:unhideWhenUsed/>
    <w:rsid w:val="00306A8C"/>
    <w:rPr>
      <w:b/>
      <w:bCs/>
    </w:rPr>
  </w:style>
  <w:style w:type="character" w:customStyle="1" w:styleId="AssuntodocomentrioChar">
    <w:name w:val="Assunto do comentário Char"/>
    <w:basedOn w:val="TextodecomentrioChar"/>
    <w:link w:val="Assuntodocomentrio"/>
    <w:uiPriority w:val="99"/>
    <w:semiHidden/>
    <w:rsid w:val="00306A8C"/>
    <w:rPr>
      <w:b/>
      <w:bCs/>
      <w:sz w:val="20"/>
      <w:szCs w:val="20"/>
    </w:rPr>
  </w:style>
  <w:style w:type="paragraph" w:styleId="Textodebalo">
    <w:name w:val="Balloon Text"/>
    <w:basedOn w:val="Normal"/>
    <w:link w:val="TextodebaloChar"/>
    <w:uiPriority w:val="99"/>
    <w:semiHidden/>
    <w:unhideWhenUsed/>
    <w:rsid w:val="00306A8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06A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04568">
      <w:bodyDiv w:val="1"/>
      <w:marLeft w:val="0"/>
      <w:marRight w:val="0"/>
      <w:marTop w:val="0"/>
      <w:marBottom w:val="0"/>
      <w:divBdr>
        <w:top w:val="none" w:sz="0" w:space="0" w:color="auto"/>
        <w:left w:val="none" w:sz="0" w:space="0" w:color="auto"/>
        <w:bottom w:val="none" w:sz="0" w:space="0" w:color="auto"/>
        <w:right w:val="none" w:sz="0" w:space="0" w:color="auto"/>
      </w:divBdr>
    </w:div>
    <w:div w:id="195311503">
      <w:bodyDiv w:val="1"/>
      <w:marLeft w:val="0"/>
      <w:marRight w:val="0"/>
      <w:marTop w:val="0"/>
      <w:marBottom w:val="0"/>
      <w:divBdr>
        <w:top w:val="none" w:sz="0" w:space="0" w:color="auto"/>
        <w:left w:val="none" w:sz="0" w:space="0" w:color="auto"/>
        <w:bottom w:val="none" w:sz="0" w:space="0" w:color="auto"/>
        <w:right w:val="none" w:sz="0" w:space="0" w:color="auto"/>
      </w:divBdr>
    </w:div>
    <w:div w:id="366031020">
      <w:bodyDiv w:val="1"/>
      <w:marLeft w:val="0"/>
      <w:marRight w:val="0"/>
      <w:marTop w:val="0"/>
      <w:marBottom w:val="0"/>
      <w:divBdr>
        <w:top w:val="none" w:sz="0" w:space="0" w:color="auto"/>
        <w:left w:val="none" w:sz="0" w:space="0" w:color="auto"/>
        <w:bottom w:val="none" w:sz="0" w:space="0" w:color="auto"/>
        <w:right w:val="none" w:sz="0" w:space="0" w:color="auto"/>
      </w:divBdr>
    </w:div>
    <w:div w:id="656767131">
      <w:bodyDiv w:val="1"/>
      <w:marLeft w:val="0"/>
      <w:marRight w:val="0"/>
      <w:marTop w:val="0"/>
      <w:marBottom w:val="0"/>
      <w:divBdr>
        <w:top w:val="none" w:sz="0" w:space="0" w:color="auto"/>
        <w:left w:val="none" w:sz="0" w:space="0" w:color="auto"/>
        <w:bottom w:val="none" w:sz="0" w:space="0" w:color="auto"/>
        <w:right w:val="none" w:sz="0" w:space="0" w:color="auto"/>
      </w:divBdr>
    </w:div>
    <w:div w:id="766853805">
      <w:bodyDiv w:val="1"/>
      <w:marLeft w:val="0"/>
      <w:marRight w:val="0"/>
      <w:marTop w:val="0"/>
      <w:marBottom w:val="0"/>
      <w:divBdr>
        <w:top w:val="none" w:sz="0" w:space="0" w:color="auto"/>
        <w:left w:val="none" w:sz="0" w:space="0" w:color="auto"/>
        <w:bottom w:val="none" w:sz="0" w:space="0" w:color="auto"/>
        <w:right w:val="none" w:sz="0" w:space="0" w:color="auto"/>
      </w:divBdr>
    </w:div>
    <w:div w:id="915284041">
      <w:bodyDiv w:val="1"/>
      <w:marLeft w:val="0"/>
      <w:marRight w:val="0"/>
      <w:marTop w:val="0"/>
      <w:marBottom w:val="0"/>
      <w:divBdr>
        <w:top w:val="none" w:sz="0" w:space="0" w:color="auto"/>
        <w:left w:val="none" w:sz="0" w:space="0" w:color="auto"/>
        <w:bottom w:val="none" w:sz="0" w:space="0" w:color="auto"/>
        <w:right w:val="none" w:sz="0" w:space="0" w:color="auto"/>
      </w:divBdr>
    </w:div>
    <w:div w:id="1165820008">
      <w:bodyDiv w:val="1"/>
      <w:marLeft w:val="0"/>
      <w:marRight w:val="0"/>
      <w:marTop w:val="0"/>
      <w:marBottom w:val="0"/>
      <w:divBdr>
        <w:top w:val="none" w:sz="0" w:space="0" w:color="auto"/>
        <w:left w:val="none" w:sz="0" w:space="0" w:color="auto"/>
        <w:bottom w:val="none" w:sz="0" w:space="0" w:color="auto"/>
        <w:right w:val="none" w:sz="0" w:space="0" w:color="auto"/>
      </w:divBdr>
    </w:div>
    <w:div w:id="1196231332">
      <w:bodyDiv w:val="1"/>
      <w:marLeft w:val="0"/>
      <w:marRight w:val="0"/>
      <w:marTop w:val="0"/>
      <w:marBottom w:val="0"/>
      <w:divBdr>
        <w:top w:val="none" w:sz="0" w:space="0" w:color="auto"/>
        <w:left w:val="none" w:sz="0" w:space="0" w:color="auto"/>
        <w:bottom w:val="none" w:sz="0" w:space="0" w:color="auto"/>
        <w:right w:val="none" w:sz="0" w:space="0" w:color="auto"/>
      </w:divBdr>
    </w:div>
    <w:div w:id="1266964942">
      <w:bodyDiv w:val="1"/>
      <w:marLeft w:val="0"/>
      <w:marRight w:val="0"/>
      <w:marTop w:val="0"/>
      <w:marBottom w:val="0"/>
      <w:divBdr>
        <w:top w:val="none" w:sz="0" w:space="0" w:color="auto"/>
        <w:left w:val="none" w:sz="0" w:space="0" w:color="auto"/>
        <w:bottom w:val="none" w:sz="0" w:space="0" w:color="auto"/>
        <w:right w:val="none" w:sz="0" w:space="0" w:color="auto"/>
      </w:divBdr>
    </w:div>
    <w:div w:id="1270744046">
      <w:bodyDiv w:val="1"/>
      <w:marLeft w:val="0"/>
      <w:marRight w:val="0"/>
      <w:marTop w:val="0"/>
      <w:marBottom w:val="0"/>
      <w:divBdr>
        <w:top w:val="none" w:sz="0" w:space="0" w:color="auto"/>
        <w:left w:val="none" w:sz="0" w:space="0" w:color="auto"/>
        <w:bottom w:val="none" w:sz="0" w:space="0" w:color="auto"/>
        <w:right w:val="none" w:sz="0" w:space="0" w:color="auto"/>
      </w:divBdr>
    </w:div>
    <w:div w:id="1380086760">
      <w:bodyDiv w:val="1"/>
      <w:marLeft w:val="0"/>
      <w:marRight w:val="0"/>
      <w:marTop w:val="0"/>
      <w:marBottom w:val="0"/>
      <w:divBdr>
        <w:top w:val="none" w:sz="0" w:space="0" w:color="auto"/>
        <w:left w:val="none" w:sz="0" w:space="0" w:color="auto"/>
        <w:bottom w:val="none" w:sz="0" w:space="0" w:color="auto"/>
        <w:right w:val="none" w:sz="0" w:space="0" w:color="auto"/>
      </w:divBdr>
    </w:div>
    <w:div w:id="1577594246">
      <w:bodyDiv w:val="1"/>
      <w:marLeft w:val="0"/>
      <w:marRight w:val="0"/>
      <w:marTop w:val="0"/>
      <w:marBottom w:val="0"/>
      <w:divBdr>
        <w:top w:val="none" w:sz="0" w:space="0" w:color="auto"/>
        <w:left w:val="none" w:sz="0" w:space="0" w:color="auto"/>
        <w:bottom w:val="none" w:sz="0" w:space="0" w:color="auto"/>
        <w:right w:val="none" w:sz="0" w:space="0" w:color="auto"/>
      </w:divBdr>
    </w:div>
    <w:div w:id="1584073576">
      <w:bodyDiv w:val="1"/>
      <w:marLeft w:val="0"/>
      <w:marRight w:val="0"/>
      <w:marTop w:val="0"/>
      <w:marBottom w:val="0"/>
      <w:divBdr>
        <w:top w:val="none" w:sz="0" w:space="0" w:color="auto"/>
        <w:left w:val="none" w:sz="0" w:space="0" w:color="auto"/>
        <w:bottom w:val="none" w:sz="0" w:space="0" w:color="auto"/>
        <w:right w:val="none" w:sz="0" w:space="0" w:color="auto"/>
      </w:divBdr>
    </w:div>
    <w:div w:id="1589190257">
      <w:bodyDiv w:val="1"/>
      <w:marLeft w:val="0"/>
      <w:marRight w:val="0"/>
      <w:marTop w:val="0"/>
      <w:marBottom w:val="0"/>
      <w:divBdr>
        <w:top w:val="none" w:sz="0" w:space="0" w:color="auto"/>
        <w:left w:val="none" w:sz="0" w:space="0" w:color="auto"/>
        <w:bottom w:val="none" w:sz="0" w:space="0" w:color="auto"/>
        <w:right w:val="none" w:sz="0" w:space="0" w:color="auto"/>
      </w:divBdr>
    </w:div>
    <w:div w:id="1677924362">
      <w:bodyDiv w:val="1"/>
      <w:marLeft w:val="0"/>
      <w:marRight w:val="0"/>
      <w:marTop w:val="0"/>
      <w:marBottom w:val="0"/>
      <w:divBdr>
        <w:top w:val="none" w:sz="0" w:space="0" w:color="auto"/>
        <w:left w:val="none" w:sz="0" w:space="0" w:color="auto"/>
        <w:bottom w:val="none" w:sz="0" w:space="0" w:color="auto"/>
        <w:right w:val="none" w:sz="0" w:space="0" w:color="auto"/>
      </w:divBdr>
    </w:div>
    <w:div w:id="1687630548">
      <w:bodyDiv w:val="1"/>
      <w:marLeft w:val="0"/>
      <w:marRight w:val="0"/>
      <w:marTop w:val="0"/>
      <w:marBottom w:val="0"/>
      <w:divBdr>
        <w:top w:val="none" w:sz="0" w:space="0" w:color="auto"/>
        <w:left w:val="none" w:sz="0" w:space="0" w:color="auto"/>
        <w:bottom w:val="none" w:sz="0" w:space="0" w:color="auto"/>
        <w:right w:val="none" w:sz="0" w:space="0" w:color="auto"/>
      </w:divBdr>
    </w:div>
    <w:div w:id="1802262349">
      <w:bodyDiv w:val="1"/>
      <w:marLeft w:val="0"/>
      <w:marRight w:val="0"/>
      <w:marTop w:val="0"/>
      <w:marBottom w:val="0"/>
      <w:divBdr>
        <w:top w:val="none" w:sz="0" w:space="0" w:color="auto"/>
        <w:left w:val="none" w:sz="0" w:space="0" w:color="auto"/>
        <w:bottom w:val="none" w:sz="0" w:space="0" w:color="auto"/>
        <w:right w:val="none" w:sz="0" w:space="0" w:color="auto"/>
      </w:divBdr>
    </w:div>
    <w:div w:id="1808090201">
      <w:bodyDiv w:val="1"/>
      <w:marLeft w:val="0"/>
      <w:marRight w:val="0"/>
      <w:marTop w:val="0"/>
      <w:marBottom w:val="0"/>
      <w:divBdr>
        <w:top w:val="none" w:sz="0" w:space="0" w:color="auto"/>
        <w:left w:val="none" w:sz="0" w:space="0" w:color="auto"/>
        <w:bottom w:val="none" w:sz="0" w:space="0" w:color="auto"/>
        <w:right w:val="none" w:sz="0" w:space="0" w:color="auto"/>
      </w:divBdr>
    </w:div>
    <w:div w:id="1820460259">
      <w:bodyDiv w:val="1"/>
      <w:marLeft w:val="0"/>
      <w:marRight w:val="0"/>
      <w:marTop w:val="0"/>
      <w:marBottom w:val="0"/>
      <w:divBdr>
        <w:top w:val="none" w:sz="0" w:space="0" w:color="auto"/>
        <w:left w:val="none" w:sz="0" w:space="0" w:color="auto"/>
        <w:bottom w:val="none" w:sz="0" w:space="0" w:color="auto"/>
        <w:right w:val="none" w:sz="0" w:space="0" w:color="auto"/>
      </w:divBdr>
    </w:div>
    <w:div w:id="1947620303">
      <w:bodyDiv w:val="1"/>
      <w:marLeft w:val="0"/>
      <w:marRight w:val="0"/>
      <w:marTop w:val="0"/>
      <w:marBottom w:val="0"/>
      <w:divBdr>
        <w:top w:val="none" w:sz="0" w:space="0" w:color="auto"/>
        <w:left w:val="none" w:sz="0" w:space="0" w:color="auto"/>
        <w:bottom w:val="none" w:sz="0" w:space="0" w:color="auto"/>
        <w:right w:val="none" w:sz="0" w:space="0" w:color="auto"/>
      </w:divBdr>
    </w:div>
    <w:div w:id="207573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1590/%20S0100-06832001000300016." TargetMode="External"/><Relationship Id="rId5" Type="http://schemas.openxmlformats.org/officeDocument/2006/relationships/webSettings" Target="webSettings.xml"/><Relationship Id="rId10" Type="http://schemas.openxmlformats.org/officeDocument/2006/relationships/hyperlink" Target="http://dx.doi.org/10.1080/02626660209492905."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BB4C9-E886-47EA-BF7F-7623A9438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3720</Words>
  <Characters>20088</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 Belato</dc:creator>
  <cp:keywords/>
  <dc:description/>
  <cp:lastModifiedBy>Leoni Belato</cp:lastModifiedBy>
  <cp:revision>2</cp:revision>
  <dcterms:created xsi:type="dcterms:W3CDTF">2018-11-09T19:00:00Z</dcterms:created>
  <dcterms:modified xsi:type="dcterms:W3CDTF">2018-11-09T19:00:00Z</dcterms:modified>
</cp:coreProperties>
</file>