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9C67" w14:textId="77777777" w:rsidR="004F6258" w:rsidRPr="004F6258" w:rsidRDefault="00D010E1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QUANTIFICAÇÃO DE ANTOCIANINAS TOTAIS </w:t>
      </w:r>
      <w:r w:rsidR="002F28E3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 EXTRATO FITOQU</w:t>
      </w:r>
      <w:r w:rsidR="002F28E3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MICO DE ESPÉCIES VEGETAIS </w:t>
      </w:r>
    </w:p>
    <w:p w14:paraId="7E5AF0E8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01D8FE27" w14:textId="31536B1D" w:rsidR="004F6258" w:rsidRPr="00CF319F" w:rsidRDefault="00FB5352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Mayara Marques Lima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Wallinson</w:t>
      </w:r>
      <w:proofErr w:type="spellEnd"/>
      <w:r>
        <w:rPr>
          <w:sz w:val="24"/>
          <w:szCs w:val="24"/>
        </w:rPr>
        <w:t xml:space="preserve"> Pires da Cruz</w:t>
      </w:r>
      <w:r w:rsidR="009B0125"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FB5352">
        <w:rPr>
          <w:rFonts w:eastAsia="Calibri"/>
          <w:sz w:val="24"/>
          <w:szCs w:val="28"/>
          <w:lang w:eastAsia="en-US"/>
        </w:rPr>
        <w:t>Jessica Neves da Silva de Almeida</w:t>
      </w:r>
      <w:r w:rsidR="00AA68C5">
        <w:rPr>
          <w:sz w:val="24"/>
          <w:szCs w:val="24"/>
          <w:vertAlign w:val="superscript"/>
        </w:rPr>
        <w:t>3</w:t>
      </w:r>
      <w:r w:rsidR="00926B9E">
        <w:rPr>
          <w:sz w:val="24"/>
          <w:szCs w:val="24"/>
        </w:rPr>
        <w:t>; Beatriz Soares Ranke</w:t>
      </w:r>
      <w:r w:rsidR="00926B9E">
        <w:rPr>
          <w:sz w:val="24"/>
          <w:szCs w:val="24"/>
          <w:vertAlign w:val="superscript"/>
        </w:rPr>
        <w:t>1</w:t>
      </w:r>
      <w:r w:rsidR="00926B9E">
        <w:rPr>
          <w:sz w:val="24"/>
          <w:szCs w:val="24"/>
        </w:rPr>
        <w:t xml:space="preserve">; </w:t>
      </w:r>
      <w:r w:rsidR="00AA68C5">
        <w:rPr>
          <w:sz w:val="24"/>
          <w:szCs w:val="24"/>
        </w:rPr>
        <w:t>Rosemary Maria Coutinho Pimentel</w:t>
      </w:r>
      <w:r w:rsidR="00AA68C5">
        <w:rPr>
          <w:sz w:val="24"/>
          <w:szCs w:val="24"/>
          <w:vertAlign w:val="superscript"/>
        </w:rPr>
        <w:t>4</w:t>
      </w:r>
      <w:r w:rsidR="00CF319F">
        <w:rPr>
          <w:sz w:val="24"/>
          <w:szCs w:val="24"/>
        </w:rPr>
        <w:t>.</w:t>
      </w:r>
    </w:p>
    <w:p w14:paraId="7C9ADA08" w14:textId="77777777" w:rsidR="00CF319F" w:rsidRDefault="00CF319F" w:rsidP="007E4FC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CF319F">
        <w:rPr>
          <w:sz w:val="24"/>
          <w:szCs w:val="24"/>
        </w:rPr>
        <w:t xml:space="preserve">Graduanda em Engenharia Ambiental. Universidade do Estado do Pará. </w:t>
      </w:r>
      <w:r w:rsidR="007E4FC8" w:rsidRPr="007E4FC8">
        <w:rPr>
          <w:sz w:val="24"/>
          <w:szCs w:val="24"/>
        </w:rPr>
        <w:t>maymarques1304@gmail.com</w:t>
      </w:r>
      <w:r>
        <w:rPr>
          <w:sz w:val="24"/>
          <w:szCs w:val="24"/>
        </w:rPr>
        <w:t xml:space="preserve">. </w:t>
      </w:r>
      <w:r w:rsidRPr="00CF319F">
        <w:rPr>
          <w:sz w:val="24"/>
          <w:szCs w:val="24"/>
        </w:rPr>
        <w:t>rankebs@gmail.com</w:t>
      </w:r>
      <w:r>
        <w:rPr>
          <w:sz w:val="24"/>
          <w:szCs w:val="24"/>
        </w:rPr>
        <w:t>.</w:t>
      </w:r>
    </w:p>
    <w:p w14:paraId="5BAB6A21" w14:textId="77777777" w:rsidR="00CF319F" w:rsidRPr="00CF319F" w:rsidRDefault="00CF319F" w:rsidP="00CF319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CF319F">
        <w:rPr>
          <w:sz w:val="24"/>
          <w:szCs w:val="24"/>
          <w:vertAlign w:val="superscript"/>
        </w:rPr>
        <w:t xml:space="preserve"> </w:t>
      </w:r>
      <w:r w:rsidRPr="00CF319F">
        <w:rPr>
          <w:sz w:val="24"/>
          <w:szCs w:val="24"/>
        </w:rPr>
        <w:t xml:space="preserve">Graduado em Licenciatura em Química. </w:t>
      </w:r>
      <w:r w:rsidR="007E4FC8">
        <w:rPr>
          <w:sz w:val="24"/>
          <w:szCs w:val="24"/>
        </w:rPr>
        <w:t xml:space="preserve">Instituto Federal </w:t>
      </w:r>
      <w:r w:rsidRPr="00CF319F">
        <w:rPr>
          <w:sz w:val="24"/>
          <w:szCs w:val="24"/>
        </w:rPr>
        <w:t>do Pará</w:t>
      </w:r>
      <w:r w:rsidR="007E4FC8">
        <w:rPr>
          <w:sz w:val="24"/>
          <w:szCs w:val="24"/>
        </w:rPr>
        <w:t>/Marabá</w:t>
      </w:r>
      <w:r w:rsidRPr="00CF319F">
        <w:rPr>
          <w:sz w:val="24"/>
          <w:szCs w:val="24"/>
        </w:rPr>
        <w:t>. wallinsonengquimico@hotmail.com</w:t>
      </w:r>
      <w:r>
        <w:rPr>
          <w:sz w:val="24"/>
          <w:szCs w:val="24"/>
        </w:rPr>
        <w:t>.</w:t>
      </w:r>
    </w:p>
    <w:p w14:paraId="5A136341" w14:textId="77777777" w:rsidR="00CF319F" w:rsidRPr="00CF319F" w:rsidRDefault="00CF319F" w:rsidP="00CF319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CF319F">
        <w:rPr>
          <w:sz w:val="24"/>
          <w:szCs w:val="24"/>
          <w:vertAlign w:val="superscript"/>
        </w:rPr>
        <w:t xml:space="preserve"> </w:t>
      </w:r>
      <w:r w:rsidRPr="00CF319F">
        <w:rPr>
          <w:sz w:val="24"/>
          <w:szCs w:val="24"/>
        </w:rPr>
        <w:t xml:space="preserve">Graduada em Licenciatura em Química. </w:t>
      </w:r>
      <w:r>
        <w:rPr>
          <w:sz w:val="24"/>
          <w:szCs w:val="24"/>
        </w:rPr>
        <w:t>Instituto Federal do Pará</w:t>
      </w:r>
      <w:r w:rsidR="007E4FC8">
        <w:rPr>
          <w:sz w:val="24"/>
          <w:szCs w:val="24"/>
        </w:rPr>
        <w:t>/</w:t>
      </w:r>
      <w:r>
        <w:rPr>
          <w:sz w:val="24"/>
          <w:szCs w:val="24"/>
        </w:rPr>
        <w:t>Marabá Industrial</w:t>
      </w:r>
      <w:r w:rsidRPr="00CF319F">
        <w:rPr>
          <w:sz w:val="24"/>
          <w:szCs w:val="24"/>
        </w:rPr>
        <w:t>.</w:t>
      </w:r>
    </w:p>
    <w:p w14:paraId="34D3AAB4" w14:textId="77777777" w:rsidR="00CF319F" w:rsidRPr="00CF319F" w:rsidRDefault="00CF319F" w:rsidP="00CF319F">
      <w:pPr>
        <w:jc w:val="center"/>
        <w:rPr>
          <w:sz w:val="24"/>
          <w:szCs w:val="24"/>
        </w:rPr>
      </w:pPr>
      <w:r w:rsidRPr="00CF319F">
        <w:rPr>
          <w:sz w:val="24"/>
          <w:szCs w:val="24"/>
        </w:rPr>
        <w:t>jesnevsil@hotmail.com.</w:t>
      </w:r>
    </w:p>
    <w:p w14:paraId="3748790F" w14:textId="77777777" w:rsidR="00CF319F" w:rsidRPr="00CF319F" w:rsidRDefault="00CF319F" w:rsidP="009A0FD1">
      <w:pPr>
        <w:spacing w:after="240"/>
        <w:jc w:val="center"/>
        <w:rPr>
          <w:sz w:val="24"/>
          <w:szCs w:val="24"/>
        </w:rPr>
      </w:pPr>
      <w:r w:rsidRPr="00CF319F">
        <w:rPr>
          <w:sz w:val="24"/>
          <w:szCs w:val="24"/>
          <w:vertAlign w:val="superscript"/>
        </w:rPr>
        <w:t xml:space="preserve">4 </w:t>
      </w:r>
      <w:r w:rsidRPr="00CF319F">
        <w:rPr>
          <w:sz w:val="24"/>
          <w:szCs w:val="24"/>
        </w:rPr>
        <w:t>Doutora em Tecnologia de Alimentos.</w:t>
      </w:r>
      <w:r w:rsidR="007E4FC8">
        <w:rPr>
          <w:sz w:val="24"/>
          <w:szCs w:val="24"/>
        </w:rPr>
        <w:t xml:space="preserve"> Instituto</w:t>
      </w:r>
      <w:r>
        <w:rPr>
          <w:sz w:val="24"/>
          <w:szCs w:val="24"/>
        </w:rPr>
        <w:t xml:space="preserve"> Federal do Pará</w:t>
      </w:r>
      <w:r w:rsidR="007E4FC8">
        <w:rPr>
          <w:sz w:val="24"/>
          <w:szCs w:val="24"/>
        </w:rPr>
        <w:t>/Marabá Industrial</w:t>
      </w:r>
      <w:r w:rsidRPr="00CF319F">
        <w:rPr>
          <w:sz w:val="24"/>
          <w:szCs w:val="24"/>
        </w:rPr>
        <w:t>. rosemary.coutinho@ifpa.edu.br</w:t>
      </w:r>
      <w:r>
        <w:rPr>
          <w:sz w:val="24"/>
          <w:szCs w:val="24"/>
        </w:rPr>
        <w:t>.</w:t>
      </w:r>
    </w:p>
    <w:p w14:paraId="5A97C04F" w14:textId="77777777" w:rsidR="004F6258" w:rsidRPr="004F6258" w:rsidRDefault="009B0125" w:rsidP="009A0FD1">
      <w:pPr>
        <w:spacing w:after="240"/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0AB97197" w14:textId="5ADE6473" w:rsidR="00FB5352" w:rsidRPr="00892481" w:rsidRDefault="00FB5352" w:rsidP="00FB5352">
      <w:pPr>
        <w:pStyle w:val="SemEspaamento"/>
        <w:rPr>
          <w:iCs/>
        </w:rPr>
      </w:pPr>
      <w:bookmarkStart w:id="0" w:name="_GoBack"/>
      <w:r>
        <w:t xml:space="preserve">O principal agente cromóforo das flores são os flavonoides. As antocianinas são pigmentos da classe dos flavonoides, que estão relacionados a coloração de espécies vegetais, estando presente em diversas partes da planta, como caule, flor, fruto, folha, entre outros. A </w:t>
      </w:r>
      <w:r w:rsidRPr="00B61C6F">
        <w:rPr>
          <w:i/>
        </w:rPr>
        <w:t>Allamanda blanchetii</w:t>
      </w:r>
      <w:r w:rsidR="009A0FD1">
        <w:t xml:space="preserve"> A. DC.</w:t>
      </w:r>
      <w:r w:rsidRPr="00B61C6F">
        <w:rPr>
          <w:i/>
        </w:rPr>
        <w:t xml:space="preserve">, </w:t>
      </w:r>
      <w:proofErr w:type="spellStart"/>
      <w:r w:rsidRPr="00B61C6F">
        <w:rPr>
          <w:i/>
        </w:rPr>
        <w:t>Bougainvillea</w:t>
      </w:r>
      <w:proofErr w:type="spellEnd"/>
      <w:r w:rsidRPr="00B61C6F">
        <w:rPr>
          <w:i/>
        </w:rPr>
        <w:t xml:space="preserve"> glabra</w:t>
      </w:r>
      <w:r w:rsidR="00E55EC1">
        <w:rPr>
          <w:i/>
        </w:rPr>
        <w:t xml:space="preserve"> </w:t>
      </w:r>
      <w:proofErr w:type="spellStart"/>
      <w:r w:rsidR="00E55EC1">
        <w:t>Choisy</w:t>
      </w:r>
      <w:proofErr w:type="spellEnd"/>
      <w:r w:rsidR="00E55EC1">
        <w:t xml:space="preserve"> </w:t>
      </w:r>
      <w:r>
        <w:t>e</w:t>
      </w:r>
      <w:r w:rsidRPr="00B61C6F">
        <w:rPr>
          <w:i/>
        </w:rPr>
        <w:t xml:space="preserve"> </w:t>
      </w:r>
      <w:proofErr w:type="spellStart"/>
      <w:r w:rsidR="00FA6CF0" w:rsidRPr="000C7458">
        <w:rPr>
          <w:i/>
        </w:rPr>
        <w:t>Catharanthus</w:t>
      </w:r>
      <w:proofErr w:type="spellEnd"/>
      <w:r w:rsidR="00FA6CF0" w:rsidRPr="000C7458">
        <w:rPr>
          <w:i/>
        </w:rPr>
        <w:t xml:space="preserve"> </w:t>
      </w:r>
      <w:proofErr w:type="spellStart"/>
      <w:r w:rsidR="00FA6CF0" w:rsidRPr="009A0FD1">
        <w:t>roseus</w:t>
      </w:r>
      <w:proofErr w:type="spellEnd"/>
      <w:r w:rsidR="009A0FD1">
        <w:t xml:space="preserve"> (L.) G. Don, </w:t>
      </w:r>
      <w:r w:rsidRPr="009A0FD1">
        <w:t>são</w:t>
      </w:r>
      <w:r>
        <w:t xml:space="preserve"> espécies com propriedades farmacológicas com estudos escassos referentes à composição química</w:t>
      </w:r>
      <w:r w:rsidR="00DA4A4A">
        <w:t>, sendo viável estuda-las para tomar conhecimento de suas potencialidades</w:t>
      </w:r>
      <w:r>
        <w:t xml:space="preserve">. Este trabalho tem </w:t>
      </w:r>
      <w:r w:rsidR="00DA4A4A">
        <w:t>c</w:t>
      </w:r>
      <w:r>
        <w:t>o</w:t>
      </w:r>
      <w:r w:rsidR="00DA4A4A">
        <w:t>mo</w:t>
      </w:r>
      <w:r>
        <w:t xml:space="preserve"> objetivo quantificar e avaliar o potencial de antocianinas nas flores </w:t>
      </w:r>
      <w:r w:rsidRPr="6B09942A">
        <w:rPr>
          <w:i/>
          <w:iCs/>
        </w:rPr>
        <w:t>B</w:t>
      </w:r>
      <w:r w:rsidR="00E55EC1">
        <w:rPr>
          <w:i/>
          <w:iCs/>
        </w:rPr>
        <w:t>.</w:t>
      </w:r>
      <w:r w:rsidRPr="6B09942A">
        <w:rPr>
          <w:i/>
          <w:iCs/>
        </w:rPr>
        <w:t xml:space="preserve"> glabra, </w:t>
      </w:r>
      <w:r w:rsidR="00FA6CF0" w:rsidRPr="000C7458">
        <w:rPr>
          <w:i/>
        </w:rPr>
        <w:t>C</w:t>
      </w:r>
      <w:r w:rsidR="009A0FD1">
        <w:rPr>
          <w:i/>
        </w:rPr>
        <w:t>.</w:t>
      </w:r>
      <w:r w:rsidR="00FA6CF0" w:rsidRPr="000C7458">
        <w:rPr>
          <w:i/>
        </w:rPr>
        <w:t xml:space="preserve"> </w:t>
      </w:r>
      <w:proofErr w:type="spellStart"/>
      <w:r w:rsidR="00FA6CF0" w:rsidRPr="000C7458">
        <w:rPr>
          <w:i/>
        </w:rPr>
        <w:t>roseus</w:t>
      </w:r>
      <w:proofErr w:type="spellEnd"/>
      <w:r w:rsidR="00FA6CF0">
        <w:t xml:space="preserve"> </w:t>
      </w:r>
      <w:r>
        <w:t>e</w:t>
      </w:r>
      <w:r w:rsidRPr="6B09942A">
        <w:rPr>
          <w:i/>
          <w:iCs/>
        </w:rPr>
        <w:t xml:space="preserve"> A</w:t>
      </w:r>
      <w:r w:rsidR="009A0FD1">
        <w:rPr>
          <w:i/>
          <w:iCs/>
        </w:rPr>
        <w:t>.</w:t>
      </w:r>
      <w:r w:rsidRPr="6B09942A">
        <w:rPr>
          <w:i/>
          <w:iCs/>
        </w:rPr>
        <w:t xml:space="preserve"> blanchet</w:t>
      </w:r>
      <w:r>
        <w:rPr>
          <w:i/>
          <w:iCs/>
        </w:rPr>
        <w:t>ii</w:t>
      </w:r>
      <w:r>
        <w:t>, em 5 diferentes tempos de extração</w:t>
      </w:r>
      <w:r w:rsidR="00416EE7">
        <w:t xml:space="preserve"> (2, 12, 24, 36 e 48 horas)</w:t>
      </w:r>
      <w:r>
        <w:t xml:space="preserve">. </w:t>
      </w:r>
      <w:r w:rsidR="001140C7">
        <w:t>Para</w:t>
      </w:r>
      <w:r>
        <w:t xml:space="preserve"> extração dos pigmentos</w:t>
      </w:r>
      <w:r w:rsidR="001140C7">
        <w:t xml:space="preserve"> utilizou-se</w:t>
      </w:r>
      <w:r w:rsidR="00E55EC1">
        <w:t xml:space="preserve"> o solvente extrator</w:t>
      </w:r>
      <w:r w:rsidR="001140C7">
        <w:t xml:space="preserve"> etanol 95% - </w:t>
      </w:r>
      <w:proofErr w:type="spellStart"/>
      <w:r w:rsidR="001140C7">
        <w:t>HCl</w:t>
      </w:r>
      <w:proofErr w:type="spellEnd"/>
      <w:r w:rsidR="001140C7">
        <w:t xml:space="preserve"> 1,5 (85/15)</w:t>
      </w:r>
      <w:r>
        <w:t xml:space="preserve">, e a quantificação foi realizada por meio do método espectrofotométrico UV/Vis da marca HACH, modelo DR3900, no comprimento de onda de 535 </w:t>
      </w:r>
      <w:proofErr w:type="spellStart"/>
      <w:r>
        <w:t>nm</w:t>
      </w:r>
      <w:proofErr w:type="spellEnd"/>
      <w:r>
        <w:t xml:space="preserve"> e pH 2,0. O conteúdo total de antocianinas foi expresso em mg/100g de </w:t>
      </w:r>
      <w:proofErr w:type="spellStart"/>
      <w:r>
        <w:t>AntT</w:t>
      </w:r>
      <w:proofErr w:type="spellEnd"/>
      <w:r>
        <w:t xml:space="preserve">, </w:t>
      </w:r>
      <w:r w:rsidR="00DA4A4A">
        <w:t xml:space="preserve">e seus </w:t>
      </w:r>
      <w:r>
        <w:t>teores foram superiores nos tempos de 36 horas e 48 horas para</w:t>
      </w:r>
      <w:r w:rsidR="006A7A4C" w:rsidRPr="006A7A4C">
        <w:rPr>
          <w:i/>
          <w:iCs/>
        </w:rPr>
        <w:t xml:space="preserve"> </w:t>
      </w:r>
      <w:r w:rsidR="006A7A4C" w:rsidRPr="6B09942A">
        <w:rPr>
          <w:i/>
          <w:iCs/>
        </w:rPr>
        <w:t>A</w:t>
      </w:r>
      <w:r w:rsidR="009A0FD1">
        <w:rPr>
          <w:i/>
          <w:iCs/>
        </w:rPr>
        <w:t>.</w:t>
      </w:r>
      <w:r w:rsidR="006A7A4C" w:rsidRPr="6B09942A">
        <w:rPr>
          <w:i/>
          <w:iCs/>
        </w:rPr>
        <w:t xml:space="preserve"> blanchet</w:t>
      </w:r>
      <w:r w:rsidR="006A7A4C">
        <w:rPr>
          <w:i/>
          <w:iCs/>
        </w:rPr>
        <w:t xml:space="preserve">ii </w:t>
      </w:r>
      <w:r w:rsidR="006A7A4C">
        <w:rPr>
          <w:iCs/>
        </w:rPr>
        <w:t>(443,39±0,59 e 445±7,23)</w:t>
      </w:r>
      <w:r w:rsidR="006A7A4C">
        <w:rPr>
          <w:i/>
          <w:iCs/>
        </w:rPr>
        <w:t xml:space="preserve">, </w:t>
      </w:r>
      <w:r w:rsidR="00FA6CF0" w:rsidRPr="000C7458">
        <w:rPr>
          <w:i/>
        </w:rPr>
        <w:t>C</w:t>
      </w:r>
      <w:r w:rsidR="009A0FD1">
        <w:rPr>
          <w:i/>
        </w:rPr>
        <w:t xml:space="preserve">. </w:t>
      </w:r>
      <w:proofErr w:type="spellStart"/>
      <w:r w:rsidR="00FA6CF0" w:rsidRPr="000C7458">
        <w:rPr>
          <w:i/>
        </w:rPr>
        <w:t>roseus</w:t>
      </w:r>
      <w:proofErr w:type="spellEnd"/>
      <w:r w:rsidR="00FA6CF0">
        <w:rPr>
          <w:iCs/>
        </w:rPr>
        <w:t xml:space="preserve"> </w:t>
      </w:r>
      <w:r w:rsidR="006A7A4C">
        <w:rPr>
          <w:iCs/>
        </w:rPr>
        <w:t>(126,50±0,64 e 138,46±4,40)</w:t>
      </w:r>
      <w:r w:rsidR="006A7A4C" w:rsidRPr="6B09942A">
        <w:rPr>
          <w:i/>
          <w:iCs/>
        </w:rPr>
        <w:t xml:space="preserve"> </w:t>
      </w:r>
      <w:r w:rsidR="006A7A4C">
        <w:rPr>
          <w:iCs/>
        </w:rPr>
        <w:t xml:space="preserve">e </w:t>
      </w:r>
      <w:r w:rsidRPr="6B09942A">
        <w:rPr>
          <w:i/>
          <w:iCs/>
        </w:rPr>
        <w:t>B</w:t>
      </w:r>
      <w:r w:rsidR="00E55EC1">
        <w:rPr>
          <w:i/>
          <w:iCs/>
        </w:rPr>
        <w:t>.</w:t>
      </w:r>
      <w:r w:rsidRPr="6B09942A">
        <w:rPr>
          <w:i/>
          <w:iCs/>
        </w:rPr>
        <w:t xml:space="preserve"> glabra</w:t>
      </w:r>
      <w:r>
        <w:rPr>
          <w:iCs/>
        </w:rPr>
        <w:t xml:space="preserve"> (122,61±0,73 e 123,02±0,81)</w:t>
      </w:r>
      <w:r w:rsidR="006A7A4C">
        <w:rPr>
          <w:iCs/>
        </w:rPr>
        <w:t>, respectivamente</w:t>
      </w:r>
      <w:r w:rsidR="007E4FC8">
        <w:t xml:space="preserve">. </w:t>
      </w:r>
      <w:r>
        <w:t xml:space="preserve">A flor </w:t>
      </w:r>
      <w:r w:rsidRPr="6B09942A">
        <w:rPr>
          <w:i/>
          <w:iCs/>
        </w:rPr>
        <w:t>A</w:t>
      </w:r>
      <w:r w:rsidR="009A0FD1">
        <w:rPr>
          <w:i/>
          <w:iCs/>
        </w:rPr>
        <w:t>.</w:t>
      </w:r>
      <w:r w:rsidRPr="6B09942A">
        <w:rPr>
          <w:i/>
          <w:iCs/>
        </w:rPr>
        <w:t xml:space="preserve"> blanchet</w:t>
      </w:r>
      <w:r w:rsidR="006A7A4C">
        <w:rPr>
          <w:i/>
          <w:iCs/>
        </w:rPr>
        <w:t>ii</w:t>
      </w:r>
      <w:r>
        <w:t xml:space="preserve"> pode ser classificada como espécie de elevado teor de </w:t>
      </w:r>
      <w:proofErr w:type="spellStart"/>
      <w:r>
        <w:t>AntT</w:t>
      </w:r>
      <w:proofErr w:type="spellEnd"/>
      <w:r>
        <w:t xml:space="preserve"> tanto no tempo de 24, 36 e 48 horas, </w:t>
      </w:r>
      <w:r w:rsidR="00F002DF">
        <w:t xml:space="preserve">de acordo com a classificação </w:t>
      </w:r>
      <w:r w:rsidR="001140C7">
        <w:t xml:space="preserve">que delimita o valor igual ou superior a </w:t>
      </w:r>
      <w:r>
        <w:t xml:space="preserve">200mg/100g de </w:t>
      </w:r>
      <w:proofErr w:type="spellStart"/>
      <w:r>
        <w:t>AntT</w:t>
      </w:r>
      <w:proofErr w:type="spellEnd"/>
      <w:r>
        <w:t>. Todas as flores estudadas apresentaram aumento</w:t>
      </w:r>
      <w:r w:rsidRPr="00AC3E97">
        <w:t xml:space="preserve"> </w:t>
      </w:r>
      <w:r>
        <w:t xml:space="preserve">progressivo na quantidade de </w:t>
      </w:r>
      <w:proofErr w:type="spellStart"/>
      <w:r>
        <w:t>AntT</w:t>
      </w:r>
      <w:proofErr w:type="spellEnd"/>
      <w:r>
        <w:t xml:space="preserve"> ao longo do tempo que permaneceram na solução extratora.</w:t>
      </w:r>
    </w:p>
    <w:bookmarkEnd w:id="0"/>
    <w:p w14:paraId="07476DFF" w14:textId="1132A08A" w:rsidR="00FB5352" w:rsidRDefault="00FB5352" w:rsidP="00BB311C">
      <w:pPr>
        <w:jc w:val="both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>
        <w:t xml:space="preserve"> </w:t>
      </w:r>
      <w:r w:rsidR="002F28E3">
        <w:rPr>
          <w:sz w:val="24"/>
          <w:szCs w:val="24"/>
        </w:rPr>
        <w:t>T</w:t>
      </w:r>
      <w:r w:rsidR="00D010E1">
        <w:rPr>
          <w:sz w:val="24"/>
          <w:szCs w:val="24"/>
        </w:rPr>
        <w:t>empo de e</w:t>
      </w:r>
      <w:r w:rsidR="00D010E1" w:rsidRPr="00BB311C">
        <w:rPr>
          <w:sz w:val="24"/>
          <w:szCs w:val="24"/>
        </w:rPr>
        <w:t>xtração.</w:t>
      </w:r>
      <w:r w:rsidR="00D010E1">
        <w:rPr>
          <w:sz w:val="24"/>
          <w:szCs w:val="24"/>
        </w:rPr>
        <w:t xml:space="preserve"> </w:t>
      </w:r>
      <w:r w:rsidR="002F28E3">
        <w:rPr>
          <w:sz w:val="24"/>
          <w:szCs w:val="24"/>
        </w:rPr>
        <w:t>F</w:t>
      </w:r>
      <w:r w:rsidRPr="00BB311C">
        <w:rPr>
          <w:sz w:val="24"/>
          <w:szCs w:val="24"/>
        </w:rPr>
        <w:t>lavonoides</w:t>
      </w:r>
      <w:r w:rsidR="00D010E1">
        <w:rPr>
          <w:sz w:val="24"/>
          <w:szCs w:val="24"/>
        </w:rPr>
        <w:t xml:space="preserve">. </w:t>
      </w:r>
      <w:r w:rsidR="002F28E3">
        <w:rPr>
          <w:sz w:val="24"/>
          <w:szCs w:val="24"/>
        </w:rPr>
        <w:t>P</w:t>
      </w:r>
      <w:r w:rsidRPr="00BB311C">
        <w:rPr>
          <w:sz w:val="24"/>
          <w:szCs w:val="24"/>
        </w:rPr>
        <w:t>igmentos</w:t>
      </w:r>
      <w:r w:rsidR="00D010E1">
        <w:rPr>
          <w:sz w:val="24"/>
          <w:szCs w:val="24"/>
        </w:rPr>
        <w:t>.</w:t>
      </w:r>
      <w:r w:rsidRPr="00BB311C">
        <w:rPr>
          <w:sz w:val="24"/>
          <w:szCs w:val="24"/>
        </w:rPr>
        <w:t xml:space="preserve"> </w:t>
      </w:r>
    </w:p>
    <w:p w14:paraId="5A5395B2" w14:textId="77777777" w:rsidR="00D010E1" w:rsidRDefault="00D010E1" w:rsidP="00BB311C">
      <w:pPr>
        <w:jc w:val="both"/>
        <w:rPr>
          <w:sz w:val="24"/>
          <w:szCs w:val="24"/>
        </w:rPr>
      </w:pPr>
    </w:p>
    <w:p w14:paraId="53A2A122" w14:textId="77777777" w:rsidR="00D010E1" w:rsidRPr="00BB311C" w:rsidRDefault="00D010E1" w:rsidP="00BB311C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Química dos produtos naturais.</w:t>
      </w:r>
    </w:p>
    <w:p w14:paraId="210C7C88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77122573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0E33A7E3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9620" w14:textId="77777777" w:rsidR="00DC0D64" w:rsidRDefault="00DC0D64" w:rsidP="00392012">
      <w:r>
        <w:separator/>
      </w:r>
    </w:p>
  </w:endnote>
  <w:endnote w:type="continuationSeparator" w:id="0">
    <w:p w14:paraId="5F413BA5" w14:textId="77777777" w:rsidR="00DC0D64" w:rsidRDefault="00DC0D6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4FB1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05856044" wp14:editId="68CAB797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EEE5" w14:textId="77777777" w:rsidR="00DC0D64" w:rsidRDefault="00DC0D64" w:rsidP="00392012">
      <w:r>
        <w:separator/>
      </w:r>
    </w:p>
  </w:footnote>
  <w:footnote w:type="continuationSeparator" w:id="0">
    <w:p w14:paraId="06B9ED9D" w14:textId="77777777" w:rsidR="00DC0D64" w:rsidRDefault="00DC0D6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00B1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A89EE" wp14:editId="472A5105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2001C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261965FE" wp14:editId="376A7799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A89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43F2001C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261965FE" wp14:editId="376A7799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72FECA" wp14:editId="7FA55A47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C5E6E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55FFA443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2FECA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7B3C5E6E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55FFA443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1D924FA8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1106B334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40C7"/>
    <w:rsid w:val="001179C2"/>
    <w:rsid w:val="00121F29"/>
    <w:rsid w:val="0012242D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2C0F9B"/>
    <w:rsid w:val="002D393E"/>
    <w:rsid w:val="002F28E3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16EE7"/>
    <w:rsid w:val="00426873"/>
    <w:rsid w:val="00436326"/>
    <w:rsid w:val="004365F3"/>
    <w:rsid w:val="004552B7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1708C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27CBE"/>
    <w:rsid w:val="00631EDD"/>
    <w:rsid w:val="0066022A"/>
    <w:rsid w:val="006A7A4C"/>
    <w:rsid w:val="00707D9F"/>
    <w:rsid w:val="007118DF"/>
    <w:rsid w:val="00715A5D"/>
    <w:rsid w:val="00727AD3"/>
    <w:rsid w:val="007422FB"/>
    <w:rsid w:val="007452FD"/>
    <w:rsid w:val="0076407B"/>
    <w:rsid w:val="007B0F9A"/>
    <w:rsid w:val="007B1EDB"/>
    <w:rsid w:val="007D15C8"/>
    <w:rsid w:val="007E40D8"/>
    <w:rsid w:val="007E4FC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E6678"/>
    <w:rsid w:val="008F146A"/>
    <w:rsid w:val="00926B9E"/>
    <w:rsid w:val="009331C3"/>
    <w:rsid w:val="0095437F"/>
    <w:rsid w:val="00961709"/>
    <w:rsid w:val="00971A80"/>
    <w:rsid w:val="009965FA"/>
    <w:rsid w:val="009A0FD1"/>
    <w:rsid w:val="009B0125"/>
    <w:rsid w:val="009D5F95"/>
    <w:rsid w:val="009D6FE6"/>
    <w:rsid w:val="00A126BC"/>
    <w:rsid w:val="00A92240"/>
    <w:rsid w:val="00AA68C5"/>
    <w:rsid w:val="00AC45F1"/>
    <w:rsid w:val="00AF7463"/>
    <w:rsid w:val="00B03F68"/>
    <w:rsid w:val="00B259FE"/>
    <w:rsid w:val="00B40020"/>
    <w:rsid w:val="00B64760"/>
    <w:rsid w:val="00B7165F"/>
    <w:rsid w:val="00BB311C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CF319F"/>
    <w:rsid w:val="00D010E1"/>
    <w:rsid w:val="00D048E7"/>
    <w:rsid w:val="00D40455"/>
    <w:rsid w:val="00D615C3"/>
    <w:rsid w:val="00D66D9D"/>
    <w:rsid w:val="00D747F1"/>
    <w:rsid w:val="00D81698"/>
    <w:rsid w:val="00DA4A4A"/>
    <w:rsid w:val="00DB05EB"/>
    <w:rsid w:val="00DB67E5"/>
    <w:rsid w:val="00DC0D64"/>
    <w:rsid w:val="00DC31F5"/>
    <w:rsid w:val="00E04EE0"/>
    <w:rsid w:val="00E55EC1"/>
    <w:rsid w:val="00E85C97"/>
    <w:rsid w:val="00EE4602"/>
    <w:rsid w:val="00EF1C09"/>
    <w:rsid w:val="00EF3F90"/>
    <w:rsid w:val="00F002DF"/>
    <w:rsid w:val="00F253D0"/>
    <w:rsid w:val="00F43D66"/>
    <w:rsid w:val="00F5269B"/>
    <w:rsid w:val="00F67AA9"/>
    <w:rsid w:val="00F81117"/>
    <w:rsid w:val="00FA6CF0"/>
    <w:rsid w:val="00FB5352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A4FAF78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F31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SemEspaamento">
    <w:name w:val="No Spacing"/>
    <w:uiPriority w:val="1"/>
    <w:qFormat/>
    <w:rsid w:val="00FB5352"/>
    <w:pPr>
      <w:spacing w:after="120"/>
      <w:jc w:val="both"/>
    </w:pPr>
    <w:rPr>
      <w:rFonts w:ascii="Times New Roman" w:eastAsiaTheme="minorHAnsi" w:hAnsi="Times New Roman"/>
      <w:sz w:val="24"/>
      <w:szCs w:val="2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F319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F3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8467-DD59-4158-A49A-7A65A84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Mayara</cp:lastModifiedBy>
  <cp:revision>16</cp:revision>
  <cp:lastPrinted>2018-11-04T20:58:00Z</cp:lastPrinted>
  <dcterms:created xsi:type="dcterms:W3CDTF">2018-10-11T01:04:00Z</dcterms:created>
  <dcterms:modified xsi:type="dcterms:W3CDTF">2018-11-09T15:40:00Z</dcterms:modified>
</cp:coreProperties>
</file>