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ESTUDO DE MERCADO DE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EUTERPE OLERACEA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MART.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 ESTADO DO PARÁ E NO BRASIL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Jamilly Veronica Santos dos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Caroline Silva Ferreira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Renato Furtado da Rocha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Ana Karoliny Alves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Fabrício Khoury Rebello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¹ Acadêmico de Agronomia, Universidade Federal Rural da Amazônia.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jamillysantos123@gmail.com</w:t>
        </w:r>
      </w:hyperlink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² Acadêmica de Agronomia, Universidade Federal Rural da Amazônia. carolinesferreiras@gmail.com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Engenheiro Agrônomo, Universidade Federal Rural da Amazônia.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renatofurtado20@gmail.com</w:t>
        </w:r>
      </w:hyperlink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Acadêmica de Agronomia, Universidade Federal Rural da Amazônia. karol.ine20@hotmail.com;</w:t>
      </w:r>
    </w:p>
    <w:p>
      <w:pPr>
        <w:tabs>
          <w:tab w:val="center" w:pos="4252" w:leader="none"/>
          <w:tab w:val="right" w:pos="850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Professor Dr. da Universidade Federal Rural da Amazônia. fabriciorebello@hotmail.com</w:t>
      </w:r>
    </w:p>
    <w:p>
      <w:pPr>
        <w:tabs>
          <w:tab w:val="center" w:pos="4252" w:leader="none"/>
          <w:tab w:val="right" w:pos="850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cultura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4"/>
          <w:shd w:fill="auto" w:val="clear"/>
        </w:rPr>
        <w:t xml:space="preserve">Euterpe oleracea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Mart., popularmente chamada de açaí, é nativa da região amazônica, sendo utilizada como planta ornamental, na construção rústica, como remédio, na alimentação, etc. A produção de açaí está entre os produtos que tiveram um crescimento expressivo na economia nacional nas últimas décadas, no estado do Pará aproximadamente 25.000 famílias desempenham atividades ligadas à cultura. Com base nisto, o trabalho objetivou avaliar o mercado do açaí, identificando sua produção e comportamento a nível regional e nacional. Para tanto, foi realizado um levantamento de dados quantitativos da produção de Açaí nos últimos três anos, segundo os dados de produção do IBGE. Após a coleta os dados foram tabulados em planilhas (Excel) para o desenvolvimento de tabelas e gráficos. Em seguida foi observado se a produção de açaí apresentou crescimento significativo no estado do Pará e também em relação a nível nacional. A análise dos dados mostrou que a produção de Açaí tem aumentado nos últimos anos. O avanço da produção de açaí no Pará envolve a importância socioeconômica do seu elevado potencial de aproveitamento integral de matéria-prima.  A área nacional apresentou um crescimento muito significativo (26% de 2015 a 2017) em relação à produtividade, o que permitiu amplificar o aumento de área, levando o Brasil a sucessivos aumentos de produção, outro fator observado, foi a importância da cultura na geração de emprego e renda à população.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Palmeira. Amazônia. Desenvolvimento.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Área de Interesse do Simpósio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Agronomia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jamillysantos123@gmail.com" Id="docRId0" Type="http://schemas.openxmlformats.org/officeDocument/2006/relationships/hyperlink" /><Relationship TargetMode="External" Target="mailto:renatofurtado20@gmail.co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