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27" w:rsidRPr="00A75C91" w:rsidRDefault="00F365CB" w:rsidP="00D956E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A75C91">
        <w:rPr>
          <w:rFonts w:ascii="Arial" w:eastAsia="Arial" w:hAnsi="Arial" w:cs="Arial"/>
          <w:b/>
          <w:sz w:val="24"/>
          <w:szCs w:val="24"/>
        </w:rPr>
        <w:t xml:space="preserve">Anti-inflammatory and Anti-aging potential of </w:t>
      </w:r>
      <w:r w:rsidRPr="00A75C91">
        <w:rPr>
          <w:rFonts w:ascii="Arial" w:eastAsia="Arial" w:hAnsi="Arial" w:cs="Arial"/>
          <w:b/>
          <w:i/>
          <w:sz w:val="24"/>
          <w:szCs w:val="24"/>
        </w:rPr>
        <w:t>Arrabidaea chica</w:t>
      </w:r>
      <w:r w:rsidRPr="00A75C91">
        <w:rPr>
          <w:rFonts w:ascii="Arial" w:eastAsia="Arial" w:hAnsi="Arial" w:cs="Arial"/>
          <w:b/>
          <w:sz w:val="24"/>
          <w:szCs w:val="24"/>
        </w:rPr>
        <w:t xml:space="preserve"> Verlot extracts (Bignoniaceae). </w:t>
      </w:r>
      <w:proofErr w:type="gramStart"/>
      <w:r w:rsidRPr="00A75C91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A75C91">
        <w:rPr>
          <w:rFonts w:ascii="Arial" w:eastAsia="Arial" w:hAnsi="Arial" w:cs="Arial"/>
          <w:sz w:val="24"/>
          <w:szCs w:val="24"/>
        </w:rPr>
        <w:t>Batalha ADSJ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**</w:t>
      </w:r>
      <w:r w:rsidRPr="00A75C91">
        <w:rPr>
          <w:rFonts w:ascii="Arial" w:eastAsia="Arial" w:hAnsi="Arial" w:cs="Arial"/>
          <w:sz w:val="24"/>
          <w:szCs w:val="24"/>
        </w:rPr>
        <w:t xml:space="preserve">,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A75C91">
        <w:rPr>
          <w:rFonts w:ascii="Arial" w:eastAsia="Arial" w:hAnsi="Arial" w:cs="Arial"/>
          <w:sz w:val="24"/>
          <w:szCs w:val="24"/>
        </w:rPr>
        <w:t>Barbosa ARC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**</w:t>
      </w:r>
      <w:r w:rsidRPr="00A75C91">
        <w:rPr>
          <w:rFonts w:ascii="Arial" w:eastAsia="Arial" w:hAnsi="Arial" w:cs="Arial"/>
          <w:sz w:val="24"/>
          <w:szCs w:val="24"/>
        </w:rPr>
        <w:t xml:space="preserve">,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A75C91">
        <w:rPr>
          <w:rFonts w:ascii="Arial" w:eastAsia="Arial" w:hAnsi="Arial" w:cs="Arial"/>
          <w:sz w:val="24"/>
          <w:szCs w:val="24"/>
          <w:highlight w:val="white"/>
        </w:rPr>
        <w:t>Machado TM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**</w:t>
      </w:r>
      <w:r w:rsidRPr="00A75C91">
        <w:rPr>
          <w:rFonts w:ascii="Arial" w:eastAsia="Arial" w:hAnsi="Arial" w:cs="Arial"/>
          <w:sz w:val="24"/>
          <w:szCs w:val="24"/>
        </w:rPr>
        <w:t xml:space="preserve">,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A75C91">
        <w:rPr>
          <w:rFonts w:ascii="Arial" w:eastAsia="Arial" w:hAnsi="Arial" w:cs="Arial"/>
          <w:sz w:val="24"/>
          <w:szCs w:val="24"/>
        </w:rPr>
        <w:t>Sousa LB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**</w:t>
      </w:r>
      <w:r w:rsidRPr="00A75C91">
        <w:rPr>
          <w:rFonts w:ascii="Arial" w:eastAsia="Arial" w:hAnsi="Arial" w:cs="Arial"/>
          <w:sz w:val="24"/>
          <w:szCs w:val="24"/>
        </w:rPr>
        <w:t xml:space="preserve">,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A75C91">
        <w:rPr>
          <w:rFonts w:ascii="Arial" w:eastAsia="Arial" w:hAnsi="Arial" w:cs="Arial"/>
          <w:sz w:val="24"/>
          <w:szCs w:val="24"/>
          <w:highlight w:val="white"/>
        </w:rPr>
        <w:t xml:space="preserve">Vasconcellos MC,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A75C91">
        <w:rPr>
          <w:rFonts w:ascii="Arial" w:eastAsia="Arial" w:hAnsi="Arial" w:cs="Arial"/>
          <w:sz w:val="24"/>
          <w:szCs w:val="24"/>
          <w:highlight w:val="white"/>
        </w:rPr>
        <w:t xml:space="preserve">Lima ES, </w:t>
      </w:r>
      <w:r w:rsidRPr="00A75C91">
        <w:rPr>
          <w:rFonts w:ascii="Arial" w:eastAsia="Arial" w:hAnsi="Arial" w:cs="Arial"/>
          <w:sz w:val="24"/>
          <w:szCs w:val="24"/>
          <w:highlight w:val="white"/>
          <w:vertAlign w:val="superscript"/>
        </w:rPr>
        <w:t>1</w:t>
      </w:r>
      <w:r w:rsidRPr="00A75C91">
        <w:rPr>
          <w:rFonts w:ascii="Arial" w:eastAsia="Arial" w:hAnsi="Arial" w:cs="Arial"/>
          <w:sz w:val="24"/>
          <w:szCs w:val="24"/>
          <w:highlight w:val="white"/>
        </w:rPr>
        <w:t xml:space="preserve">Lalwani PJ, </w:t>
      </w:r>
      <w:r w:rsidRPr="00A75C91">
        <w:rPr>
          <w:rFonts w:ascii="Arial" w:eastAsia="Arial" w:hAnsi="Arial" w:cs="Arial"/>
          <w:sz w:val="24"/>
          <w:szCs w:val="24"/>
          <w:highlight w:val="white"/>
          <w:vertAlign w:val="superscript"/>
        </w:rPr>
        <w:t>1</w:t>
      </w:r>
      <w:r w:rsidRPr="0022658B">
        <w:rPr>
          <w:rFonts w:ascii="Arial" w:eastAsia="Arial" w:hAnsi="Arial" w:cs="Arial"/>
          <w:sz w:val="24"/>
          <w:szCs w:val="24"/>
          <w:highlight w:val="white"/>
        </w:rPr>
        <w:t>Boechat AL</w:t>
      </w:r>
      <w:r w:rsidRPr="00A75C91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A75C91">
        <w:rPr>
          <w:rFonts w:ascii="Arial" w:eastAsia="Arial" w:hAnsi="Arial" w:cs="Arial"/>
          <w:sz w:val="24"/>
          <w:szCs w:val="24"/>
        </w:rPr>
        <w:t xml:space="preserve">Laboratory of Infectious Diseases and Immunology - ICB - UFAM;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A75C91">
        <w:rPr>
          <w:rFonts w:ascii="Arial" w:eastAsia="Arial" w:hAnsi="Arial" w:cs="Arial"/>
          <w:sz w:val="24"/>
          <w:szCs w:val="24"/>
        </w:rPr>
        <w:t>Biological Activity Laboratory - FCF - UFAM, Manaus/AM.</w:t>
      </w:r>
      <w:proofErr w:type="gramEnd"/>
      <w:r w:rsidRPr="00A75C91">
        <w:rPr>
          <w:rFonts w:ascii="Arial" w:eastAsia="Arial" w:hAnsi="Arial" w:cs="Arial"/>
          <w:sz w:val="24"/>
          <w:szCs w:val="24"/>
        </w:rPr>
        <w:t xml:space="preserve"> </w:t>
      </w:r>
      <w:r w:rsidRPr="00A75C91">
        <w:rPr>
          <w:rFonts w:ascii="Arial" w:eastAsia="Arial" w:hAnsi="Arial" w:cs="Arial"/>
          <w:sz w:val="24"/>
          <w:szCs w:val="24"/>
          <w:vertAlign w:val="superscript"/>
        </w:rPr>
        <w:t>**</w:t>
      </w:r>
      <w:r w:rsidRPr="00A75C91">
        <w:rPr>
          <w:rFonts w:ascii="Arial" w:eastAsia="Arial" w:hAnsi="Arial" w:cs="Arial"/>
          <w:sz w:val="24"/>
          <w:szCs w:val="24"/>
        </w:rPr>
        <w:t>Graduate students.</w:t>
      </w:r>
    </w:p>
    <w:p w:rsidR="00C32E27" w:rsidRPr="0022658B" w:rsidRDefault="00F365CB" w:rsidP="00D956E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The amazonian species </w:t>
      </w:r>
      <w:r w:rsidRPr="00A75C91">
        <w:rPr>
          <w:rFonts w:ascii="Arial" w:eastAsia="Arial" w:hAnsi="Arial" w:cs="Arial"/>
          <w:i/>
          <w:color w:val="000000"/>
          <w:sz w:val="24"/>
          <w:szCs w:val="24"/>
        </w:rPr>
        <w:t xml:space="preserve">Arrabidaea chica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>Verlot (Bignoniaceae), known as crajiru, are useful in traditional medicine, because of antioxidant and anti-</w:t>
      </w:r>
      <w:r w:rsidR="009961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inflammatory potential. The aim of this study was to investigate the anti-aging and anti-inflammatory potential of </w:t>
      </w:r>
      <w:r w:rsidRPr="0022658B">
        <w:rPr>
          <w:rFonts w:ascii="Arial" w:eastAsia="Arial" w:hAnsi="Arial" w:cs="Arial"/>
          <w:sz w:val="24"/>
          <w:szCs w:val="24"/>
        </w:rPr>
        <w:t xml:space="preserve">aqueous </w:t>
      </w:r>
      <w:proofErr w:type="gramStart"/>
      <w:r w:rsidRPr="0022658B">
        <w:rPr>
          <w:rFonts w:ascii="Arial" w:eastAsia="Arial" w:hAnsi="Arial" w:cs="Arial"/>
          <w:sz w:val="24"/>
          <w:szCs w:val="24"/>
        </w:rPr>
        <w:t xml:space="preserve">extract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75C91">
        <w:rPr>
          <w:rFonts w:ascii="Arial" w:eastAsia="Arial" w:hAnsi="Arial" w:cs="Arial"/>
          <w:i/>
          <w:color w:val="000000"/>
          <w:sz w:val="24"/>
          <w:szCs w:val="24"/>
        </w:rPr>
        <w:t>Arrabidaea</w:t>
      </w:r>
      <w:proofErr w:type="gramEnd"/>
      <w:r w:rsidRPr="00A75C91">
        <w:rPr>
          <w:rFonts w:ascii="Arial" w:eastAsia="Arial" w:hAnsi="Arial" w:cs="Arial"/>
          <w:i/>
          <w:color w:val="000000"/>
          <w:sz w:val="24"/>
          <w:szCs w:val="24"/>
        </w:rPr>
        <w:t xml:space="preserve"> chica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species. It was </w:t>
      </w:r>
      <w:r w:rsidR="00754048" w:rsidRPr="00A75C91">
        <w:rPr>
          <w:rFonts w:ascii="Arial" w:eastAsia="Arial" w:hAnsi="Arial" w:cs="Arial"/>
          <w:color w:val="000000"/>
          <w:sz w:val="24"/>
          <w:szCs w:val="24"/>
        </w:rPr>
        <w:t xml:space="preserve">assessed by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the cytokines quantification, and intracellular reactive oxygen species (iROS) production, mitochondrial membrane potential, comet test and the </w:t>
      </w:r>
      <w:r w:rsidRPr="0022658B">
        <w:rPr>
          <w:rFonts w:ascii="Arial" w:eastAsia="Arial" w:hAnsi="Arial" w:cs="Arial"/>
          <w:sz w:val="24"/>
          <w:szCs w:val="24"/>
        </w:rPr>
        <w:t>assessment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of apoptosis by </w:t>
      </w:r>
      <w:r w:rsidRPr="0022658B">
        <w:rPr>
          <w:rFonts w:ascii="Arial" w:eastAsia="Arial" w:hAnsi="Arial" w:cs="Arial"/>
          <w:sz w:val="24"/>
          <w:szCs w:val="24"/>
        </w:rPr>
        <w:t>Annexin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V </w:t>
      </w:r>
      <w:r w:rsidR="00754048" w:rsidRPr="00A75C91">
        <w:rPr>
          <w:rFonts w:ascii="Arial" w:eastAsia="Arial" w:hAnsi="Arial" w:cs="Arial"/>
          <w:color w:val="000000"/>
          <w:sz w:val="24"/>
          <w:szCs w:val="24"/>
        </w:rPr>
        <w:t>flow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>cytometry. The extract reduced TNF-α (IC 50% = 35 μg/mL) and increased IL-10 (EC 50% = 31 μg/</w:t>
      </w:r>
      <w:r w:rsidR="00CB0003" w:rsidRPr="00A75C91">
        <w:rPr>
          <w:rFonts w:ascii="Arial" w:eastAsia="Arial" w:hAnsi="Arial" w:cs="Arial"/>
          <w:color w:val="000000"/>
          <w:sz w:val="24"/>
          <w:szCs w:val="24"/>
        </w:rPr>
        <w:t xml:space="preserve">mL) with dose-dependent manner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 w:rsidRPr="00A75C91">
        <w:rPr>
          <w:rFonts w:ascii="Arial" w:eastAsia="Arial" w:hAnsi="Arial" w:cs="Arial"/>
          <w:sz w:val="24"/>
          <w:szCs w:val="24"/>
        </w:rPr>
        <w:t>z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>ymosan stimulated J774 macrophage</w:t>
      </w:r>
      <w:r w:rsidRPr="0022658B">
        <w:rPr>
          <w:rFonts w:ascii="Arial" w:eastAsia="Arial" w:hAnsi="Arial" w:cs="Arial"/>
          <w:sz w:val="24"/>
          <w:szCs w:val="24"/>
        </w:rPr>
        <w:t>s.</w:t>
      </w:r>
      <w:r w:rsidR="009961FF">
        <w:rPr>
          <w:rFonts w:ascii="Arial" w:eastAsia="Arial" w:hAnsi="Arial" w:cs="Arial"/>
          <w:color w:val="000000"/>
          <w:sz w:val="24"/>
          <w:szCs w:val="24"/>
        </w:rPr>
        <w:t xml:space="preserve"> The extract </w:t>
      </w:r>
      <w:proofErr w:type="gramStart"/>
      <w:r w:rsidRPr="00A75C91">
        <w:rPr>
          <w:rFonts w:ascii="Arial" w:eastAsia="Arial" w:hAnsi="Arial" w:cs="Arial"/>
          <w:color w:val="000000"/>
          <w:sz w:val="24"/>
          <w:szCs w:val="24"/>
        </w:rPr>
        <w:t>reduc</w:t>
      </w:r>
      <w:r w:rsidRPr="0022658B">
        <w:rPr>
          <w:rFonts w:ascii="Arial" w:eastAsia="Arial" w:hAnsi="Arial" w:cs="Arial"/>
          <w:sz w:val="24"/>
          <w:szCs w:val="24"/>
        </w:rPr>
        <w:t xml:space="preserve">es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the</w:t>
      </w:r>
      <w:proofErr w:type="gramEnd"/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iROS production  compared to staurosporin  </w:t>
      </w:r>
      <w:r w:rsidRPr="0022658B">
        <w:rPr>
          <w:rFonts w:ascii="Arial" w:eastAsia="Arial" w:hAnsi="Arial" w:cs="Arial"/>
          <w:sz w:val="24"/>
          <w:szCs w:val="24"/>
        </w:rPr>
        <w:t>(</w:t>
      </w:r>
      <w:r w:rsidR="00BB40CA" w:rsidRPr="00A75C91">
        <w:rPr>
          <w:rFonts w:ascii="Arial" w:eastAsia="Arial" w:hAnsi="Arial" w:cs="Arial"/>
          <w:sz w:val="24"/>
          <w:szCs w:val="24"/>
        </w:rPr>
        <w:t>-4.1</w:t>
      </w:r>
      <w:r w:rsidR="00D75023" w:rsidRPr="00A75C91">
        <w:rPr>
          <w:rFonts w:ascii="Arial" w:eastAsia="Arial" w:hAnsi="Arial" w:cs="Arial"/>
          <w:sz w:val="24"/>
          <w:szCs w:val="24"/>
        </w:rPr>
        <w:t>9</w:t>
      </w:r>
      <w:r w:rsidRPr="0022658B">
        <w:rPr>
          <w:rFonts w:ascii="Arial" w:eastAsia="Arial" w:hAnsi="Arial" w:cs="Arial"/>
          <w:sz w:val="24"/>
          <w:szCs w:val="24"/>
        </w:rPr>
        <w:t>±</w:t>
      </w:r>
      <w:r w:rsidR="00BB40CA" w:rsidRPr="00A75C91">
        <w:rPr>
          <w:rFonts w:ascii="Arial" w:eastAsia="Arial" w:hAnsi="Arial" w:cs="Arial"/>
          <w:sz w:val="24"/>
          <w:szCs w:val="24"/>
        </w:rPr>
        <w:t>1.38</w:t>
      </w:r>
      <w:r w:rsidRPr="0022658B">
        <w:rPr>
          <w:rFonts w:ascii="Arial" w:eastAsia="Arial" w:hAnsi="Arial" w:cs="Arial"/>
          <w:sz w:val="24"/>
          <w:szCs w:val="24"/>
        </w:rPr>
        <w:t xml:space="preserve">, </w:t>
      </w:r>
      <w:r w:rsidR="002203C2" w:rsidRPr="00A75C91">
        <w:rPr>
          <w:rFonts w:ascii="Arial" w:eastAsia="Arial" w:hAnsi="Arial" w:cs="Arial"/>
          <w:sz w:val="24"/>
          <w:szCs w:val="24"/>
        </w:rPr>
        <w:t>26.73</w:t>
      </w:r>
      <w:r w:rsidRPr="0022658B">
        <w:rPr>
          <w:rFonts w:ascii="Arial" w:eastAsia="Arial" w:hAnsi="Arial" w:cs="Arial"/>
          <w:sz w:val="24"/>
          <w:szCs w:val="24"/>
        </w:rPr>
        <w:t xml:space="preserve">± </w:t>
      </w:r>
      <w:r w:rsidR="002203C2" w:rsidRPr="00A75C91">
        <w:rPr>
          <w:rFonts w:ascii="Arial" w:eastAsia="Arial" w:hAnsi="Arial" w:cs="Arial"/>
          <w:sz w:val="24"/>
          <w:szCs w:val="24"/>
        </w:rPr>
        <w:t>3.31</w:t>
      </w:r>
      <w:r w:rsidRPr="0022658B">
        <w:rPr>
          <w:rFonts w:ascii="Arial" w:eastAsia="Arial" w:hAnsi="Arial" w:cs="Arial"/>
          <w:sz w:val="24"/>
          <w:szCs w:val="24"/>
        </w:rPr>
        <w:t xml:space="preserve">, </w:t>
      </w:r>
      <w:r w:rsidR="002203C2" w:rsidRPr="00A75C91">
        <w:rPr>
          <w:rFonts w:ascii="Arial" w:eastAsia="Arial" w:hAnsi="Arial" w:cs="Arial"/>
          <w:sz w:val="24"/>
          <w:szCs w:val="24"/>
        </w:rPr>
        <w:t>p&lt;0.0001</w:t>
      </w:r>
      <w:r w:rsidRPr="0022658B">
        <w:rPr>
          <w:rFonts w:ascii="Arial" w:eastAsia="Arial" w:hAnsi="Arial" w:cs="Arial"/>
          <w:sz w:val="24"/>
          <w:szCs w:val="24"/>
        </w:rPr>
        <w:t xml:space="preserve">), 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and enhancement of the mitochondrial membrane potential </w:t>
      </w:r>
      <w:r w:rsidRPr="0022658B">
        <w:rPr>
          <w:rFonts w:ascii="Arial" w:eastAsia="Arial" w:hAnsi="Arial" w:cs="Arial"/>
          <w:sz w:val="24"/>
          <w:szCs w:val="24"/>
        </w:rPr>
        <w:t>(</w:t>
      </w:r>
      <w:r w:rsidR="003C762B" w:rsidRPr="00A75C91">
        <w:rPr>
          <w:rFonts w:ascii="Arial" w:eastAsia="Arial" w:hAnsi="Arial" w:cs="Arial"/>
          <w:sz w:val="24"/>
          <w:szCs w:val="24"/>
        </w:rPr>
        <w:t>9.51</w:t>
      </w:r>
      <w:r w:rsidRPr="0022658B">
        <w:rPr>
          <w:rFonts w:ascii="Arial" w:eastAsia="Arial" w:hAnsi="Arial" w:cs="Arial"/>
          <w:sz w:val="24"/>
          <w:szCs w:val="24"/>
        </w:rPr>
        <w:t>±</w:t>
      </w:r>
      <w:r w:rsidR="003C762B" w:rsidRPr="00A75C91">
        <w:rPr>
          <w:rFonts w:ascii="Arial" w:eastAsia="Arial" w:hAnsi="Arial" w:cs="Arial"/>
          <w:sz w:val="24"/>
          <w:szCs w:val="24"/>
        </w:rPr>
        <w:t>1</w:t>
      </w:r>
      <w:r w:rsidR="00E00B56" w:rsidRPr="00A75C91">
        <w:rPr>
          <w:rFonts w:ascii="Arial" w:eastAsia="Arial" w:hAnsi="Arial" w:cs="Arial"/>
          <w:sz w:val="24"/>
          <w:szCs w:val="24"/>
        </w:rPr>
        <w:t>.</w:t>
      </w:r>
      <w:r w:rsidR="003C762B" w:rsidRPr="00A75C91">
        <w:rPr>
          <w:rFonts w:ascii="Arial" w:eastAsia="Arial" w:hAnsi="Arial" w:cs="Arial"/>
          <w:sz w:val="24"/>
          <w:szCs w:val="24"/>
        </w:rPr>
        <w:t>0</w:t>
      </w:r>
      <w:r w:rsidR="00E00B56" w:rsidRPr="00A75C91">
        <w:rPr>
          <w:rFonts w:ascii="Arial" w:eastAsia="Arial" w:hAnsi="Arial" w:cs="Arial"/>
          <w:sz w:val="24"/>
          <w:szCs w:val="24"/>
        </w:rPr>
        <w:t>1</w:t>
      </w:r>
      <w:r w:rsidRPr="0022658B">
        <w:rPr>
          <w:rFonts w:ascii="Arial" w:eastAsia="Arial" w:hAnsi="Arial" w:cs="Arial"/>
          <w:sz w:val="24"/>
          <w:szCs w:val="24"/>
        </w:rPr>
        <w:t xml:space="preserve">, </w:t>
      </w:r>
      <w:r w:rsidR="00E126B2" w:rsidRPr="00A75C91">
        <w:rPr>
          <w:rFonts w:ascii="Arial" w:eastAsia="Arial" w:hAnsi="Arial" w:cs="Arial"/>
          <w:sz w:val="24"/>
          <w:szCs w:val="24"/>
        </w:rPr>
        <w:t>-29.9</w:t>
      </w:r>
      <w:r w:rsidRPr="0022658B">
        <w:rPr>
          <w:rFonts w:ascii="Arial" w:eastAsia="Arial" w:hAnsi="Arial" w:cs="Arial"/>
          <w:sz w:val="24"/>
          <w:szCs w:val="24"/>
        </w:rPr>
        <w:t>±</w:t>
      </w:r>
      <w:r w:rsidR="00E00B56" w:rsidRPr="00A75C91">
        <w:rPr>
          <w:rFonts w:ascii="Arial" w:eastAsia="Arial" w:hAnsi="Arial" w:cs="Arial"/>
          <w:sz w:val="24"/>
          <w:szCs w:val="24"/>
        </w:rPr>
        <w:t>5.99</w:t>
      </w:r>
      <w:r w:rsidRPr="0022658B">
        <w:rPr>
          <w:rFonts w:ascii="Arial" w:eastAsia="Arial" w:hAnsi="Arial" w:cs="Arial"/>
          <w:sz w:val="24"/>
          <w:szCs w:val="24"/>
        </w:rPr>
        <w:t xml:space="preserve">, </w:t>
      </w:r>
      <w:r w:rsidR="003C762B" w:rsidRPr="00A75C91">
        <w:rPr>
          <w:rFonts w:ascii="Arial" w:eastAsia="Arial" w:hAnsi="Arial" w:cs="Arial"/>
          <w:sz w:val="24"/>
          <w:szCs w:val="24"/>
        </w:rPr>
        <w:t>p</w:t>
      </w:r>
      <w:r w:rsidR="005268AC" w:rsidRPr="00A75C91">
        <w:rPr>
          <w:rFonts w:ascii="Arial" w:eastAsia="Arial" w:hAnsi="Arial" w:cs="Arial"/>
          <w:sz w:val="24"/>
          <w:szCs w:val="24"/>
        </w:rPr>
        <w:t>&lt;</w:t>
      </w:r>
      <w:r w:rsidR="003C762B" w:rsidRPr="00A75C91">
        <w:rPr>
          <w:rFonts w:ascii="Arial" w:eastAsia="Arial" w:hAnsi="Arial" w:cs="Arial"/>
          <w:sz w:val="24"/>
          <w:szCs w:val="24"/>
        </w:rPr>
        <w:t>0.000</w:t>
      </w:r>
      <w:r w:rsidR="005268AC" w:rsidRPr="00A75C91">
        <w:rPr>
          <w:rFonts w:ascii="Arial" w:eastAsia="Arial" w:hAnsi="Arial" w:cs="Arial"/>
          <w:sz w:val="24"/>
          <w:szCs w:val="24"/>
        </w:rPr>
        <w:t>1</w:t>
      </w:r>
      <w:r w:rsidRPr="0022658B">
        <w:rPr>
          <w:rFonts w:ascii="Arial" w:eastAsia="Arial" w:hAnsi="Arial" w:cs="Arial"/>
          <w:sz w:val="24"/>
          <w:szCs w:val="24"/>
        </w:rPr>
        <w:t>)</w:t>
      </w:r>
      <w:r w:rsidRPr="00A75C91">
        <w:rPr>
          <w:rFonts w:ascii="Arial" w:eastAsia="Arial" w:hAnsi="Arial" w:cs="Arial"/>
          <w:sz w:val="24"/>
          <w:szCs w:val="24"/>
        </w:rPr>
        <w:t xml:space="preserve">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in THP-1 macrophages. Furthermore, the extract from </w:t>
      </w:r>
      <w:r w:rsidRPr="00A75C91">
        <w:rPr>
          <w:rFonts w:ascii="Arial" w:eastAsia="Arial" w:hAnsi="Arial" w:cs="Arial"/>
          <w:i/>
          <w:color w:val="000000"/>
          <w:sz w:val="24"/>
          <w:szCs w:val="24"/>
        </w:rPr>
        <w:t xml:space="preserve">Arrabidaea chica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>protected the DNA against doxorubicin action (</w:t>
      </w:r>
      <w:r w:rsidRPr="00A75C91">
        <w:rPr>
          <w:rFonts w:ascii="Arial" w:eastAsia="Arial" w:hAnsi="Arial" w:cs="Arial"/>
          <w:i/>
          <w:color w:val="000000"/>
          <w:sz w:val="24"/>
          <w:szCs w:val="24"/>
        </w:rPr>
        <w:t>p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>&lt;0.0001) in THP-1 cells and from apoptosis (</w:t>
      </w:r>
      <w:r w:rsidRPr="00A75C91">
        <w:rPr>
          <w:rFonts w:ascii="Arial" w:eastAsia="Arial" w:hAnsi="Arial" w:cs="Arial"/>
          <w:i/>
          <w:color w:val="000000"/>
          <w:sz w:val="24"/>
          <w:szCs w:val="24"/>
        </w:rPr>
        <w:t>p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>&lt;0.0001).</w:t>
      </w:r>
      <w:r w:rsidR="007070A0" w:rsidRPr="00A75C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The species Arrabidaea chica (crajiru) is easily accessible and we suggest that it </w:t>
      </w:r>
      <w:r w:rsidRPr="0022658B">
        <w:rPr>
          <w:rFonts w:ascii="Arial" w:eastAsia="Arial" w:hAnsi="Arial" w:cs="Arial"/>
          <w:sz w:val="24"/>
          <w:szCs w:val="24"/>
        </w:rPr>
        <w:t>sh</w:t>
      </w:r>
      <w:r w:rsidR="00020A3A">
        <w:rPr>
          <w:rFonts w:ascii="Arial" w:eastAsia="Arial" w:hAnsi="Arial" w:cs="Arial"/>
          <w:sz w:val="24"/>
          <w:szCs w:val="24"/>
        </w:rPr>
        <w:t>ould be explored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as a therapeutic </w:t>
      </w:r>
      <w:r w:rsidRPr="0022658B">
        <w:rPr>
          <w:rFonts w:ascii="Arial" w:eastAsia="Arial" w:hAnsi="Arial" w:cs="Arial"/>
          <w:sz w:val="24"/>
          <w:szCs w:val="24"/>
        </w:rPr>
        <w:t>agent</w:t>
      </w:r>
      <w:r w:rsidRPr="00A75C91">
        <w:rPr>
          <w:rFonts w:ascii="Arial" w:eastAsia="Arial" w:hAnsi="Arial" w:cs="Arial"/>
          <w:color w:val="000000"/>
          <w:sz w:val="24"/>
          <w:szCs w:val="24"/>
        </w:rPr>
        <w:t xml:space="preserve"> against cellular aging and inflammatory processes. </w:t>
      </w:r>
      <w:r w:rsidRPr="0022658B">
        <w:rPr>
          <w:rFonts w:ascii="Arial" w:eastAsia="Arial" w:hAnsi="Arial" w:cs="Arial"/>
          <w:color w:val="000000"/>
          <w:sz w:val="24"/>
          <w:szCs w:val="24"/>
          <w:lang w:val="pt-BR"/>
        </w:rPr>
        <w:t>This work was supported by Fundação de Amparo a Pesquisa do Estado do amazonas (FAPEAM).</w:t>
      </w:r>
      <w:bookmarkStart w:id="1" w:name="_GoBack"/>
      <w:bookmarkEnd w:id="1"/>
    </w:p>
    <w:sectPr w:rsidR="00C32E27" w:rsidRPr="0022658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o Luiz Boechat">
    <w15:presenceInfo w15:providerId="Windows Live" w15:userId="cca839960ce9b6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27"/>
    <w:rsid w:val="00020A3A"/>
    <w:rsid w:val="002203C2"/>
    <w:rsid w:val="0022658B"/>
    <w:rsid w:val="003C762B"/>
    <w:rsid w:val="005268AC"/>
    <w:rsid w:val="006A1732"/>
    <w:rsid w:val="007070A0"/>
    <w:rsid w:val="00754048"/>
    <w:rsid w:val="009961FF"/>
    <w:rsid w:val="00A1759A"/>
    <w:rsid w:val="00A75C91"/>
    <w:rsid w:val="00BB40CA"/>
    <w:rsid w:val="00C32E27"/>
    <w:rsid w:val="00CB0003"/>
    <w:rsid w:val="00D75023"/>
    <w:rsid w:val="00D956ED"/>
    <w:rsid w:val="00E00B56"/>
    <w:rsid w:val="00E07EDE"/>
    <w:rsid w:val="00E126B2"/>
    <w:rsid w:val="00F307DD"/>
    <w:rsid w:val="00F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0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048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A75C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0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048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A75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9261-C5C2-430E-B6B6-94AD54F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Adriane</cp:lastModifiedBy>
  <cp:revision>6</cp:revision>
  <dcterms:created xsi:type="dcterms:W3CDTF">2018-10-10T02:12:00Z</dcterms:created>
  <dcterms:modified xsi:type="dcterms:W3CDTF">2018-10-10T02:16:00Z</dcterms:modified>
</cp:coreProperties>
</file>