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C69" w:rsidRDefault="00A834A6" w:rsidP="00691C69">
      <w:pPr>
        <w:spacing w:before="100" w:beforeAutospacing="1" w:after="100" w:afterAutospacing="1" w:line="240" w:lineRule="auto"/>
        <w:outlineLvl w:val="1"/>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ab/>
      </w:r>
    </w:p>
    <w:p w:rsidR="00691C69" w:rsidRPr="00691C69" w:rsidRDefault="00691C69" w:rsidP="00691C69">
      <w:pPr>
        <w:spacing w:before="100" w:beforeAutospacing="1" w:after="100" w:afterAutospacing="1" w:line="240" w:lineRule="auto"/>
        <w:outlineLvl w:val="1"/>
        <w:rPr>
          <w:rFonts w:ascii="Times New Roman" w:eastAsia="Times New Roman" w:hAnsi="Times New Roman" w:cs="Times New Roman"/>
          <w:b/>
          <w:bCs/>
          <w:color w:val="333333"/>
          <w:sz w:val="24"/>
          <w:szCs w:val="24"/>
          <w:lang w:eastAsia="pt-BR"/>
        </w:rPr>
      </w:pPr>
      <w:r w:rsidRPr="00691C69">
        <w:rPr>
          <w:rFonts w:ascii="Times New Roman" w:eastAsia="Times New Roman" w:hAnsi="Times New Roman" w:cs="Times New Roman"/>
          <w:b/>
          <w:bCs/>
          <w:color w:val="333333"/>
          <w:sz w:val="24"/>
          <w:szCs w:val="24"/>
          <w:lang w:eastAsia="pt-BR"/>
        </w:rPr>
        <w:t>1. Introdução</w:t>
      </w:r>
    </w:p>
    <w:p w:rsidR="00A834A6" w:rsidRPr="00A834A6" w:rsidRDefault="00A5482F" w:rsidP="00A834A6">
      <w:pPr>
        <w:spacing w:after="24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w:t>
      </w:r>
      <w:r w:rsidR="00A834A6" w:rsidRPr="00A834A6">
        <w:rPr>
          <w:rFonts w:ascii="Times New Roman" w:eastAsia="Times New Roman" w:hAnsi="Times New Roman" w:cs="Times New Roman"/>
          <w:color w:val="333333"/>
          <w:sz w:val="24"/>
          <w:szCs w:val="24"/>
          <w:lang w:eastAsia="pt-BR"/>
        </w:rPr>
        <w:t>om o avanço tecnológico, o mercado tem se tornado cada vez mais competitivo, o que exige das empresas um maior preparo para enfrentarem de forma eficiente as dificuldades e as novas exigênc</w:t>
      </w:r>
      <w:r>
        <w:rPr>
          <w:rFonts w:ascii="Times New Roman" w:eastAsia="Times New Roman" w:hAnsi="Times New Roman" w:cs="Times New Roman"/>
          <w:color w:val="333333"/>
          <w:sz w:val="24"/>
          <w:szCs w:val="24"/>
          <w:lang w:eastAsia="pt-BR"/>
        </w:rPr>
        <w:t>ias advindas do mercado global. N</w:t>
      </w:r>
      <w:r w:rsidR="00A834A6" w:rsidRPr="00A834A6">
        <w:rPr>
          <w:rFonts w:ascii="Times New Roman" w:eastAsia="Times New Roman" w:hAnsi="Times New Roman" w:cs="Times New Roman"/>
          <w:color w:val="333333"/>
          <w:sz w:val="24"/>
          <w:szCs w:val="24"/>
          <w:lang w:eastAsia="pt-BR"/>
        </w:rPr>
        <w:t xml:space="preserve">este âmbito, a logística surge hoje, não só como uma ciência que estuda custos e modelos de gestões, mas sim como um modelo básico e fundamental para auxiliar e alavancar os níveis de concorrência das empresas </w:t>
      </w:r>
      <w:r w:rsidRPr="00A834A6">
        <w:rPr>
          <w:rFonts w:ascii="Times New Roman" w:eastAsia="Times New Roman" w:hAnsi="Times New Roman" w:cs="Times New Roman"/>
          <w:color w:val="333333"/>
          <w:sz w:val="24"/>
          <w:szCs w:val="24"/>
          <w:lang w:eastAsia="pt-BR"/>
        </w:rPr>
        <w:t xml:space="preserve">(CORONADO, 2013.) </w:t>
      </w:r>
      <w:r w:rsidR="00A834A6" w:rsidRPr="00A834A6">
        <w:rPr>
          <w:rFonts w:ascii="Times New Roman" w:eastAsia="Times New Roman" w:hAnsi="Times New Roman" w:cs="Times New Roman"/>
          <w:color w:val="333333"/>
          <w:sz w:val="24"/>
          <w:szCs w:val="24"/>
          <w:lang w:eastAsia="pt-BR"/>
        </w:rPr>
        <w:t>(VIANA, 2018).</w:t>
      </w:r>
    </w:p>
    <w:p w:rsidR="00A834A6" w:rsidRPr="00A834A6" w:rsidRDefault="00A834A6" w:rsidP="00A834A6">
      <w:pPr>
        <w:spacing w:after="240" w:line="360" w:lineRule="auto"/>
        <w:jc w:val="both"/>
        <w:rPr>
          <w:rFonts w:ascii="Times New Roman" w:eastAsia="Times New Roman" w:hAnsi="Times New Roman" w:cs="Times New Roman"/>
          <w:color w:val="333333"/>
          <w:sz w:val="24"/>
          <w:szCs w:val="24"/>
          <w:lang w:eastAsia="pt-BR"/>
        </w:rPr>
      </w:pPr>
      <w:r w:rsidRPr="00A834A6">
        <w:rPr>
          <w:rFonts w:ascii="Times New Roman" w:eastAsia="Times New Roman" w:hAnsi="Times New Roman" w:cs="Times New Roman"/>
          <w:color w:val="333333"/>
          <w:sz w:val="24"/>
          <w:szCs w:val="24"/>
          <w:lang w:eastAsia="pt-BR"/>
        </w:rPr>
        <w:t xml:space="preserve">Segundo </w:t>
      </w:r>
      <w:proofErr w:type="spellStart"/>
      <w:r w:rsidRPr="00A834A6">
        <w:rPr>
          <w:rFonts w:ascii="Times New Roman" w:eastAsia="Times New Roman" w:hAnsi="Times New Roman" w:cs="Times New Roman"/>
          <w:color w:val="333333"/>
          <w:sz w:val="24"/>
          <w:szCs w:val="24"/>
          <w:lang w:eastAsia="pt-BR"/>
        </w:rPr>
        <w:t>Ching</w:t>
      </w:r>
      <w:proofErr w:type="spellEnd"/>
      <w:r w:rsidRPr="00A834A6">
        <w:rPr>
          <w:rFonts w:ascii="Times New Roman" w:eastAsia="Times New Roman" w:hAnsi="Times New Roman" w:cs="Times New Roman"/>
          <w:color w:val="333333"/>
          <w:sz w:val="24"/>
          <w:szCs w:val="24"/>
          <w:lang w:eastAsia="pt-BR"/>
        </w:rPr>
        <w:t xml:space="preserve"> (2010), a busca constante pela redução de custos, a grande exigência por maior agilidade e melhores performances</w:t>
      </w:r>
      <w:r w:rsidR="00A5482F">
        <w:rPr>
          <w:rFonts w:ascii="Times New Roman" w:eastAsia="Times New Roman" w:hAnsi="Times New Roman" w:cs="Times New Roman"/>
          <w:color w:val="333333"/>
          <w:sz w:val="24"/>
          <w:szCs w:val="24"/>
          <w:lang w:eastAsia="pt-BR"/>
        </w:rPr>
        <w:t>,</w:t>
      </w:r>
      <w:r w:rsidRPr="00A834A6">
        <w:rPr>
          <w:rFonts w:ascii="Times New Roman" w:eastAsia="Times New Roman" w:hAnsi="Times New Roman" w:cs="Times New Roman"/>
          <w:color w:val="333333"/>
          <w:sz w:val="24"/>
          <w:szCs w:val="24"/>
          <w:lang w:eastAsia="pt-BR"/>
        </w:rPr>
        <w:t xml:space="preserve"> tem tornado a logística a principal aliada para </w:t>
      </w:r>
      <w:r w:rsidR="00A5482F">
        <w:rPr>
          <w:rFonts w:ascii="Times New Roman" w:eastAsia="Times New Roman" w:hAnsi="Times New Roman" w:cs="Times New Roman"/>
          <w:color w:val="333333"/>
          <w:sz w:val="24"/>
          <w:szCs w:val="24"/>
          <w:lang w:eastAsia="pt-BR"/>
        </w:rPr>
        <w:t xml:space="preserve">auxiliar a empresa a </w:t>
      </w:r>
      <w:r w:rsidRPr="00A834A6">
        <w:rPr>
          <w:rFonts w:ascii="Times New Roman" w:eastAsia="Times New Roman" w:hAnsi="Times New Roman" w:cs="Times New Roman"/>
          <w:color w:val="333333"/>
          <w:sz w:val="24"/>
          <w:szCs w:val="24"/>
          <w:lang w:eastAsia="pt-BR"/>
        </w:rPr>
        <w:t xml:space="preserve">alcançar seus objetivos. Desta forma, a logística moderna se torna dentro das empresas o principal foco, </w:t>
      </w:r>
      <w:r w:rsidR="00A5482F">
        <w:rPr>
          <w:rFonts w:ascii="Times New Roman" w:eastAsia="Times New Roman" w:hAnsi="Times New Roman" w:cs="Times New Roman"/>
          <w:color w:val="333333"/>
          <w:sz w:val="24"/>
          <w:szCs w:val="24"/>
          <w:lang w:eastAsia="pt-BR"/>
        </w:rPr>
        <w:t>por promover</w:t>
      </w:r>
      <w:r w:rsidRPr="00A834A6">
        <w:rPr>
          <w:rFonts w:ascii="Times New Roman" w:eastAsia="Times New Roman" w:hAnsi="Times New Roman" w:cs="Times New Roman"/>
          <w:color w:val="333333"/>
          <w:sz w:val="24"/>
          <w:szCs w:val="24"/>
          <w:lang w:eastAsia="pt-BR"/>
        </w:rPr>
        <w:t xml:space="preserve"> uma integração total das atividades, desde a movimentação de materiais, transporte de matéria-prima, produção, estoques e distribuição, até a chegada</w:t>
      </w:r>
      <w:r w:rsidR="00A5482F">
        <w:rPr>
          <w:rFonts w:ascii="Times New Roman" w:eastAsia="Times New Roman" w:hAnsi="Times New Roman" w:cs="Times New Roman"/>
          <w:color w:val="333333"/>
          <w:sz w:val="24"/>
          <w:szCs w:val="24"/>
          <w:lang w:eastAsia="pt-BR"/>
        </w:rPr>
        <w:t xml:space="preserve"> do produto ao consumidor final,</w:t>
      </w:r>
      <w:r w:rsidRPr="00A834A6">
        <w:rPr>
          <w:rFonts w:ascii="Times New Roman" w:eastAsia="Times New Roman" w:hAnsi="Times New Roman" w:cs="Times New Roman"/>
          <w:color w:val="333333"/>
          <w:sz w:val="24"/>
          <w:szCs w:val="24"/>
          <w:lang w:eastAsia="pt-BR"/>
        </w:rPr>
        <w:t xml:space="preserve"> </w:t>
      </w:r>
      <w:r w:rsidR="00A5482F">
        <w:rPr>
          <w:rFonts w:ascii="Times New Roman" w:eastAsia="Times New Roman" w:hAnsi="Times New Roman" w:cs="Times New Roman"/>
          <w:color w:val="333333"/>
          <w:sz w:val="24"/>
          <w:szCs w:val="24"/>
          <w:lang w:eastAsia="pt-BR"/>
        </w:rPr>
        <w:t>sendo</w:t>
      </w:r>
      <w:r w:rsidRPr="00A834A6">
        <w:rPr>
          <w:rFonts w:ascii="Times New Roman" w:eastAsia="Times New Roman" w:hAnsi="Times New Roman" w:cs="Times New Roman"/>
          <w:color w:val="333333"/>
          <w:sz w:val="24"/>
          <w:szCs w:val="24"/>
          <w:lang w:eastAsia="pt-BR"/>
        </w:rPr>
        <w:t xml:space="preserve"> responsável pela gestão das áreas que executam essas atividades de forma sincronizada e estratégica. É através deste novo modelo de integração que surge o </w:t>
      </w:r>
      <w:proofErr w:type="spellStart"/>
      <w:r w:rsidRPr="00A834A6">
        <w:rPr>
          <w:rFonts w:ascii="Times New Roman" w:eastAsia="Times New Roman" w:hAnsi="Times New Roman" w:cs="Times New Roman"/>
          <w:i/>
          <w:color w:val="333333"/>
          <w:sz w:val="24"/>
          <w:szCs w:val="24"/>
          <w:lang w:eastAsia="pt-BR"/>
        </w:rPr>
        <w:t>supplychain</w:t>
      </w:r>
      <w:proofErr w:type="spellEnd"/>
      <w:r w:rsidRPr="00A834A6">
        <w:rPr>
          <w:rFonts w:ascii="Times New Roman" w:eastAsia="Times New Roman" w:hAnsi="Times New Roman" w:cs="Times New Roman"/>
          <w:color w:val="333333"/>
          <w:sz w:val="24"/>
          <w:szCs w:val="24"/>
          <w:lang w:eastAsia="pt-BR"/>
        </w:rPr>
        <w:t xml:space="preserve"> e o modelo de logística integrada, que permite um sincronismo entre diversas áreas da empresa e seus fornecedores.</w:t>
      </w:r>
    </w:p>
    <w:p w:rsidR="00A834A6" w:rsidRPr="00A834A6" w:rsidRDefault="00A834A6" w:rsidP="00A834A6">
      <w:pPr>
        <w:spacing w:after="240" w:line="360" w:lineRule="auto"/>
        <w:jc w:val="both"/>
        <w:rPr>
          <w:rFonts w:ascii="Times New Roman" w:eastAsia="Times New Roman" w:hAnsi="Times New Roman" w:cs="Times New Roman"/>
          <w:color w:val="333333"/>
          <w:sz w:val="24"/>
          <w:szCs w:val="24"/>
          <w:lang w:eastAsia="pt-BR"/>
        </w:rPr>
      </w:pPr>
      <w:r w:rsidRPr="00A834A6">
        <w:rPr>
          <w:rFonts w:ascii="Times New Roman" w:eastAsia="Times New Roman" w:hAnsi="Times New Roman" w:cs="Times New Roman"/>
          <w:color w:val="333333"/>
          <w:sz w:val="24"/>
          <w:szCs w:val="24"/>
          <w:lang w:eastAsia="pt-BR"/>
        </w:rPr>
        <w:t>No atual cenário dos negócios, as melhorias voltadas à gestão logística vêm ganhando importância para a estratégia coorporativa. Nesse seguimento, a estratégia logística pode ser estabelecida como sendo um modelo de decisões coerente, integrativo e unificado, que busca alcançar uma vantagem sustentada em longo prazo por meio da resposta conveniente às oportunidades e ameaças no ambiente da empresa</w:t>
      </w:r>
      <w:r w:rsidR="00A11DE2">
        <w:rPr>
          <w:rFonts w:ascii="Times New Roman" w:eastAsia="Times New Roman" w:hAnsi="Times New Roman" w:cs="Times New Roman"/>
          <w:color w:val="333333"/>
          <w:sz w:val="24"/>
          <w:szCs w:val="24"/>
          <w:lang w:eastAsia="pt-BR"/>
        </w:rPr>
        <w:t xml:space="preserve"> s</w:t>
      </w:r>
      <w:r w:rsidRPr="00A834A6">
        <w:rPr>
          <w:rFonts w:ascii="Times New Roman" w:eastAsia="Times New Roman" w:hAnsi="Times New Roman" w:cs="Times New Roman"/>
          <w:color w:val="333333"/>
          <w:sz w:val="24"/>
          <w:szCs w:val="24"/>
          <w:lang w:eastAsia="pt-BR"/>
        </w:rPr>
        <w:t>endo utilizada também para revelar e determinar a finalidade das atividades de operações e logística na organização, em termos das expectativas de longo prazo da empresa, programas de ações e prioridades de destinação de recursos (NOGUEIRA, 2012).</w:t>
      </w:r>
    </w:p>
    <w:p w:rsidR="00A834A6" w:rsidRPr="00A834A6" w:rsidRDefault="00A834A6" w:rsidP="00A834A6">
      <w:pPr>
        <w:spacing w:after="240" w:line="360" w:lineRule="auto"/>
        <w:jc w:val="both"/>
        <w:rPr>
          <w:rFonts w:ascii="Times New Roman" w:eastAsia="Times New Roman" w:hAnsi="Times New Roman" w:cs="Times New Roman"/>
          <w:color w:val="333333"/>
          <w:sz w:val="24"/>
          <w:szCs w:val="24"/>
          <w:lang w:eastAsia="pt-BR"/>
        </w:rPr>
      </w:pPr>
      <w:r w:rsidRPr="00A834A6">
        <w:rPr>
          <w:rFonts w:ascii="Times New Roman" w:eastAsia="Times New Roman" w:hAnsi="Times New Roman" w:cs="Times New Roman"/>
          <w:color w:val="333333"/>
          <w:sz w:val="24"/>
          <w:szCs w:val="24"/>
          <w:lang w:eastAsia="pt-BR"/>
        </w:rPr>
        <w:t xml:space="preserve">As empresas visando crescimento e perspectivas futuras estão adotando modelos com características que tem como foco principal a racionalização dos desperdícios e a maximização dos lucros. Desta maneira, o sistema </w:t>
      </w:r>
      <w:r w:rsidRPr="00A11DE2">
        <w:rPr>
          <w:rFonts w:ascii="Times New Roman" w:eastAsia="Times New Roman" w:hAnsi="Times New Roman" w:cs="Times New Roman"/>
          <w:i/>
          <w:color w:val="333333"/>
          <w:sz w:val="24"/>
          <w:szCs w:val="24"/>
          <w:lang w:eastAsia="pt-BR"/>
        </w:rPr>
        <w:t>Just in time</w:t>
      </w:r>
      <w:r w:rsidRPr="00A834A6">
        <w:rPr>
          <w:rFonts w:ascii="Times New Roman" w:eastAsia="Times New Roman" w:hAnsi="Times New Roman" w:cs="Times New Roman"/>
          <w:color w:val="333333"/>
          <w:sz w:val="24"/>
          <w:szCs w:val="24"/>
          <w:lang w:eastAsia="pt-BR"/>
        </w:rPr>
        <w:t xml:space="preserve">, que surgiu no Japão no início dos anos 50, criado pela Toyota Motor </w:t>
      </w:r>
      <w:proofErr w:type="spellStart"/>
      <w:r w:rsidRPr="00A834A6">
        <w:rPr>
          <w:rFonts w:ascii="Times New Roman" w:eastAsia="Times New Roman" w:hAnsi="Times New Roman" w:cs="Times New Roman"/>
          <w:i/>
          <w:color w:val="333333"/>
          <w:sz w:val="24"/>
          <w:szCs w:val="24"/>
          <w:lang w:eastAsia="pt-BR"/>
        </w:rPr>
        <w:t>Company</w:t>
      </w:r>
      <w:proofErr w:type="spellEnd"/>
      <w:r w:rsidRPr="00A834A6">
        <w:rPr>
          <w:rFonts w:ascii="Times New Roman" w:eastAsia="Times New Roman" w:hAnsi="Times New Roman" w:cs="Times New Roman"/>
          <w:color w:val="333333"/>
          <w:sz w:val="24"/>
          <w:szCs w:val="24"/>
          <w:lang w:eastAsia="pt-BR"/>
        </w:rPr>
        <w:t xml:space="preserve"> após a segunda guerra mundial, </w:t>
      </w:r>
      <w:r w:rsidR="00A11DE2">
        <w:rPr>
          <w:rFonts w:ascii="Times New Roman" w:eastAsia="Times New Roman" w:hAnsi="Times New Roman" w:cs="Times New Roman"/>
          <w:color w:val="333333"/>
          <w:sz w:val="24"/>
          <w:szCs w:val="24"/>
          <w:lang w:eastAsia="pt-BR"/>
        </w:rPr>
        <w:lastRenderedPageBreak/>
        <w:t xml:space="preserve">teve o </w:t>
      </w:r>
      <w:r w:rsidRPr="00A834A6">
        <w:rPr>
          <w:rFonts w:ascii="Times New Roman" w:eastAsia="Times New Roman" w:hAnsi="Times New Roman" w:cs="Times New Roman"/>
          <w:color w:val="333333"/>
          <w:sz w:val="24"/>
          <w:szCs w:val="24"/>
          <w:lang w:eastAsia="pt-BR"/>
        </w:rPr>
        <w:t>intuito de gerar um novo modelo d</w:t>
      </w:r>
      <w:r w:rsidR="00A11DE2">
        <w:rPr>
          <w:rFonts w:ascii="Times New Roman" w:eastAsia="Times New Roman" w:hAnsi="Times New Roman" w:cs="Times New Roman"/>
          <w:color w:val="333333"/>
          <w:sz w:val="24"/>
          <w:szCs w:val="24"/>
          <w:lang w:eastAsia="pt-BR"/>
        </w:rPr>
        <w:t>e produção com estoques mínimos</w:t>
      </w:r>
      <w:r w:rsidRPr="00A834A6">
        <w:rPr>
          <w:rFonts w:ascii="Times New Roman" w:eastAsia="Times New Roman" w:hAnsi="Times New Roman" w:cs="Times New Roman"/>
          <w:color w:val="333333"/>
          <w:sz w:val="24"/>
          <w:szCs w:val="24"/>
          <w:lang w:eastAsia="pt-BR"/>
        </w:rPr>
        <w:t xml:space="preserve"> </w:t>
      </w:r>
      <w:r w:rsidR="00A11DE2">
        <w:rPr>
          <w:rFonts w:ascii="Times New Roman" w:eastAsia="Times New Roman" w:hAnsi="Times New Roman" w:cs="Times New Roman"/>
          <w:color w:val="333333"/>
          <w:sz w:val="24"/>
          <w:szCs w:val="24"/>
          <w:lang w:eastAsia="pt-BR"/>
        </w:rPr>
        <w:t xml:space="preserve">e </w:t>
      </w:r>
      <w:r w:rsidRPr="00A834A6">
        <w:rPr>
          <w:rFonts w:ascii="Times New Roman" w:eastAsia="Times New Roman" w:hAnsi="Times New Roman" w:cs="Times New Roman"/>
          <w:color w:val="333333"/>
          <w:sz w:val="24"/>
          <w:szCs w:val="24"/>
          <w:lang w:eastAsia="pt-BR"/>
        </w:rPr>
        <w:t>vem sendo adotado por diversas empresas como sendo uma alternativa para a redução dos custos de estoque e por apresentar características de redução de investimentos do capital rotativo.</w:t>
      </w:r>
    </w:p>
    <w:p w:rsidR="00691C69" w:rsidRPr="00691C69" w:rsidRDefault="00A834A6" w:rsidP="00A834A6">
      <w:pPr>
        <w:spacing w:after="240" w:line="360" w:lineRule="auto"/>
        <w:jc w:val="both"/>
        <w:rPr>
          <w:rFonts w:ascii="Times New Roman" w:eastAsia="Times New Roman" w:hAnsi="Times New Roman" w:cs="Times New Roman"/>
          <w:color w:val="333333"/>
          <w:sz w:val="24"/>
          <w:szCs w:val="24"/>
          <w:lang w:eastAsia="pt-BR"/>
        </w:rPr>
      </w:pPr>
      <w:r w:rsidRPr="00A834A6">
        <w:rPr>
          <w:rFonts w:ascii="Times New Roman" w:eastAsia="Times New Roman" w:hAnsi="Times New Roman" w:cs="Times New Roman"/>
          <w:color w:val="333333"/>
          <w:sz w:val="24"/>
          <w:szCs w:val="24"/>
          <w:lang w:eastAsia="pt-BR"/>
        </w:rPr>
        <w:t xml:space="preserve">Portanto, o objetivo deste trabalho é apresentar uma análise e sugestões de como o arranjo logístico sincronizado e a aplicação de ferramentas específicas contribui para o resultado organizacional em uma empresa que trabalha no sistema </w:t>
      </w:r>
      <w:r w:rsidRPr="00A11DE2">
        <w:rPr>
          <w:rFonts w:ascii="Times New Roman" w:eastAsia="Times New Roman" w:hAnsi="Times New Roman" w:cs="Times New Roman"/>
          <w:i/>
          <w:color w:val="333333"/>
          <w:sz w:val="24"/>
          <w:szCs w:val="24"/>
          <w:lang w:eastAsia="pt-BR"/>
        </w:rPr>
        <w:t>Just in time</w:t>
      </w:r>
      <w:r w:rsidRPr="00A834A6">
        <w:rPr>
          <w:rFonts w:ascii="Times New Roman" w:eastAsia="Times New Roman" w:hAnsi="Times New Roman" w:cs="Times New Roman"/>
          <w:color w:val="333333"/>
          <w:sz w:val="24"/>
          <w:szCs w:val="24"/>
          <w:lang w:eastAsia="pt-BR"/>
        </w:rPr>
        <w:t>, como também, definir conceitos básicos da logística, as dificuldades e a grande importância de sua aplicação.</w:t>
      </w:r>
    </w:p>
    <w:p w:rsidR="00691C69" w:rsidRPr="00691C69" w:rsidRDefault="00691C69" w:rsidP="00691C69">
      <w:pPr>
        <w:spacing w:after="0" w:line="360" w:lineRule="auto"/>
        <w:jc w:val="both"/>
        <w:outlineLvl w:val="1"/>
        <w:rPr>
          <w:rFonts w:ascii="Times New Roman" w:eastAsia="Times New Roman" w:hAnsi="Times New Roman" w:cs="Times New Roman"/>
          <w:b/>
          <w:bCs/>
          <w:color w:val="333333"/>
          <w:sz w:val="24"/>
          <w:szCs w:val="24"/>
          <w:lang w:eastAsia="pt-BR"/>
        </w:rPr>
      </w:pPr>
    </w:p>
    <w:p w:rsidR="00691C69" w:rsidRDefault="00691C69" w:rsidP="00691C69">
      <w:pPr>
        <w:spacing w:after="0" w:line="360" w:lineRule="auto"/>
        <w:jc w:val="both"/>
        <w:outlineLvl w:val="1"/>
        <w:rPr>
          <w:rFonts w:ascii="Times New Roman" w:eastAsia="Times New Roman" w:hAnsi="Times New Roman" w:cs="Times New Roman"/>
          <w:b/>
          <w:bCs/>
          <w:color w:val="333333"/>
          <w:sz w:val="24"/>
          <w:szCs w:val="24"/>
          <w:lang w:eastAsia="pt-BR"/>
        </w:rPr>
      </w:pPr>
      <w:r w:rsidRPr="00691C69">
        <w:rPr>
          <w:rFonts w:ascii="Times New Roman" w:eastAsia="Times New Roman" w:hAnsi="Times New Roman" w:cs="Times New Roman"/>
          <w:b/>
          <w:bCs/>
          <w:color w:val="333333"/>
          <w:sz w:val="24"/>
          <w:szCs w:val="24"/>
          <w:lang w:eastAsia="pt-BR"/>
        </w:rPr>
        <w:t xml:space="preserve">2. </w:t>
      </w:r>
      <w:r w:rsidR="00A834A6">
        <w:rPr>
          <w:rFonts w:ascii="Times New Roman" w:eastAsia="Times New Roman" w:hAnsi="Times New Roman" w:cs="Times New Roman"/>
          <w:b/>
          <w:bCs/>
          <w:color w:val="333333"/>
          <w:sz w:val="24"/>
          <w:szCs w:val="24"/>
          <w:lang w:eastAsia="pt-BR"/>
        </w:rPr>
        <w:t>Referencial teórico</w:t>
      </w:r>
    </w:p>
    <w:p w:rsidR="00A834A6" w:rsidRPr="00691C69" w:rsidRDefault="00A834A6" w:rsidP="00A834A6">
      <w:pPr>
        <w:spacing w:after="0" w:line="360" w:lineRule="auto"/>
        <w:jc w:val="both"/>
        <w:rPr>
          <w:rFonts w:ascii="Times New Roman" w:eastAsia="Times New Roman" w:hAnsi="Times New Roman" w:cs="Times New Roman"/>
          <w:color w:val="333333"/>
          <w:sz w:val="24"/>
          <w:szCs w:val="24"/>
          <w:lang w:eastAsia="pt-BR"/>
        </w:rPr>
      </w:pPr>
    </w:p>
    <w:p w:rsidR="00A834A6" w:rsidRPr="00691C69" w:rsidRDefault="00A834A6" w:rsidP="006D4B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b/>
          <w:color w:val="333333"/>
          <w:sz w:val="24"/>
          <w:szCs w:val="24"/>
          <w:lang w:eastAsia="pt-BR"/>
        </w:rPr>
        <w:t>2</w:t>
      </w:r>
      <w:r w:rsidRPr="00691C69">
        <w:rPr>
          <w:rFonts w:ascii="Times New Roman" w:eastAsia="Times New Roman" w:hAnsi="Times New Roman" w:cs="Times New Roman"/>
          <w:b/>
          <w:color w:val="333333"/>
          <w:sz w:val="24"/>
          <w:szCs w:val="24"/>
          <w:lang w:eastAsia="pt-BR"/>
        </w:rPr>
        <w:t xml:space="preserve">.1. </w:t>
      </w:r>
      <w:r>
        <w:rPr>
          <w:rFonts w:ascii="Times New Roman" w:eastAsia="Times New Roman" w:hAnsi="Times New Roman" w:cs="Times New Roman"/>
          <w:b/>
          <w:color w:val="333333"/>
          <w:sz w:val="24"/>
          <w:szCs w:val="24"/>
          <w:lang w:eastAsia="pt-BR"/>
        </w:rPr>
        <w:t>Conceito e evolução da logística</w:t>
      </w:r>
    </w:p>
    <w:p w:rsidR="00E03372" w:rsidRPr="00E03372" w:rsidRDefault="00E03372" w:rsidP="00E03372">
      <w:pPr>
        <w:spacing w:after="240" w:line="360" w:lineRule="auto"/>
        <w:jc w:val="both"/>
        <w:rPr>
          <w:rFonts w:ascii="Times New Roman" w:eastAsia="Times New Roman" w:hAnsi="Times New Roman" w:cs="Times New Roman"/>
          <w:color w:val="333333"/>
          <w:sz w:val="24"/>
          <w:szCs w:val="24"/>
          <w:lang w:eastAsia="pt-BR"/>
        </w:rPr>
      </w:pPr>
      <w:r w:rsidRPr="00E03372">
        <w:rPr>
          <w:rFonts w:ascii="Times New Roman" w:eastAsia="Times New Roman" w:hAnsi="Times New Roman" w:cs="Times New Roman"/>
          <w:color w:val="333333"/>
          <w:sz w:val="24"/>
          <w:szCs w:val="24"/>
          <w:lang w:eastAsia="pt-BR"/>
        </w:rPr>
        <w:t xml:space="preserve">Tendo em vista as concepções ligadas à logística, importante enfatizar que </w:t>
      </w:r>
      <w:proofErr w:type="spellStart"/>
      <w:r w:rsidRPr="00E03372">
        <w:rPr>
          <w:rFonts w:ascii="Times New Roman" w:eastAsia="Times New Roman" w:hAnsi="Times New Roman" w:cs="Times New Roman"/>
          <w:color w:val="333333"/>
          <w:sz w:val="24"/>
          <w:szCs w:val="24"/>
          <w:lang w:eastAsia="pt-BR"/>
        </w:rPr>
        <w:t>esta</w:t>
      </w:r>
      <w:proofErr w:type="spellEnd"/>
      <w:r w:rsidRPr="00E03372">
        <w:rPr>
          <w:rFonts w:ascii="Times New Roman" w:eastAsia="Times New Roman" w:hAnsi="Times New Roman" w:cs="Times New Roman"/>
          <w:color w:val="333333"/>
          <w:sz w:val="24"/>
          <w:szCs w:val="24"/>
          <w:lang w:eastAsia="pt-BR"/>
        </w:rPr>
        <w:t xml:space="preserve"> se refere ao processo sistemático de planejamento, implementação e controle dos fluxos de mercadorias de uma empresa, realizados de maneira eficaz e através do controle de informações advindas do ponto de origem até o ponto final, que é o atendimento às expectativas do cliente (BALLOU, 2006).</w:t>
      </w:r>
    </w:p>
    <w:p w:rsidR="00E03372" w:rsidRPr="00E03372" w:rsidRDefault="00E03372" w:rsidP="00E03372">
      <w:pPr>
        <w:spacing w:after="240" w:line="360" w:lineRule="auto"/>
        <w:jc w:val="both"/>
        <w:rPr>
          <w:rFonts w:ascii="Times New Roman" w:eastAsia="Times New Roman" w:hAnsi="Times New Roman" w:cs="Times New Roman"/>
          <w:color w:val="333333"/>
          <w:sz w:val="24"/>
          <w:szCs w:val="24"/>
          <w:lang w:eastAsia="pt-BR"/>
        </w:rPr>
      </w:pPr>
      <w:r w:rsidRPr="00E03372">
        <w:rPr>
          <w:rFonts w:ascii="Times New Roman" w:eastAsia="Times New Roman" w:hAnsi="Times New Roman" w:cs="Times New Roman"/>
          <w:color w:val="333333"/>
          <w:sz w:val="24"/>
          <w:szCs w:val="24"/>
          <w:lang w:eastAsia="pt-BR"/>
        </w:rPr>
        <w:t>Em caráter conceitual, Fleury et al (2000, p. 27), esclarece ser “uma das atividades econômicas mais antigas e um dos conceitos gerenciais mais modernos”. Ou seja, a logística pode ser entendida como uma técnica ampla em concepções estruturais, cujos benefícios estão na obtenção de vantagens.</w:t>
      </w:r>
    </w:p>
    <w:p w:rsidR="00A834A6" w:rsidRDefault="00E03372" w:rsidP="00E03372">
      <w:pPr>
        <w:spacing w:after="240" w:line="360" w:lineRule="auto"/>
        <w:jc w:val="both"/>
        <w:rPr>
          <w:rFonts w:ascii="Times New Roman" w:eastAsia="Times New Roman" w:hAnsi="Times New Roman" w:cs="Times New Roman"/>
          <w:color w:val="333333"/>
          <w:sz w:val="24"/>
          <w:szCs w:val="24"/>
          <w:lang w:eastAsia="pt-BR"/>
        </w:rPr>
      </w:pPr>
      <w:r w:rsidRPr="00E03372">
        <w:rPr>
          <w:rFonts w:ascii="Times New Roman" w:eastAsia="Times New Roman" w:hAnsi="Times New Roman" w:cs="Times New Roman"/>
          <w:color w:val="333333"/>
          <w:sz w:val="24"/>
          <w:szCs w:val="24"/>
          <w:lang w:eastAsia="pt-BR"/>
        </w:rPr>
        <w:t>O processo de logística começou a ser utilizado na Grécia antiga, visando o suprimento das necessidades das tropas dos exércitos, num período de lutas onde estas se encontravam em pontos distantes umas das outras. Tratava-se de uma organização de etapas para o fornecimento de suprimentos que estas tropas necessitavam (BALLOU, 2006).</w:t>
      </w:r>
    </w:p>
    <w:p w:rsidR="00E03372" w:rsidRPr="00E03372" w:rsidRDefault="00E03372" w:rsidP="00E03372">
      <w:pPr>
        <w:spacing w:after="240" w:line="360" w:lineRule="auto"/>
        <w:jc w:val="both"/>
        <w:rPr>
          <w:rFonts w:ascii="Times New Roman" w:eastAsia="Times New Roman" w:hAnsi="Times New Roman" w:cs="Times New Roman"/>
          <w:color w:val="333333"/>
          <w:sz w:val="24"/>
          <w:szCs w:val="24"/>
          <w:lang w:eastAsia="pt-BR"/>
        </w:rPr>
      </w:pPr>
      <w:r w:rsidRPr="00E03372">
        <w:rPr>
          <w:rFonts w:ascii="Times New Roman" w:eastAsia="Times New Roman" w:hAnsi="Times New Roman" w:cs="Times New Roman"/>
          <w:color w:val="333333"/>
          <w:sz w:val="24"/>
          <w:szCs w:val="24"/>
          <w:lang w:eastAsia="pt-BR"/>
        </w:rPr>
        <w:t xml:space="preserve">A visão sobre logística remete ao entendimento de que a sua busca é pela realização de processos que gerem resultados positivos às organizações, oferecendo vantagens de </w:t>
      </w:r>
      <w:r w:rsidRPr="00E03372">
        <w:rPr>
          <w:rFonts w:ascii="Times New Roman" w:eastAsia="Times New Roman" w:hAnsi="Times New Roman" w:cs="Times New Roman"/>
          <w:color w:val="333333"/>
          <w:sz w:val="24"/>
          <w:szCs w:val="24"/>
          <w:lang w:eastAsia="pt-BR"/>
        </w:rPr>
        <w:lastRenderedPageBreak/>
        <w:t>caráter competitivo e que sejam capazes de garantir a eficiência nos processos produtivos e, consequentemente, a entrega de valor ao cliente, pautado pela agilidade destes processos.</w:t>
      </w:r>
    </w:p>
    <w:p w:rsidR="00E03372" w:rsidRDefault="00E03372" w:rsidP="00E03372">
      <w:pPr>
        <w:spacing w:after="240" w:line="360" w:lineRule="auto"/>
        <w:jc w:val="both"/>
        <w:rPr>
          <w:rFonts w:ascii="Times New Roman" w:eastAsia="Times New Roman" w:hAnsi="Times New Roman" w:cs="Times New Roman"/>
          <w:color w:val="333333"/>
          <w:sz w:val="24"/>
          <w:szCs w:val="24"/>
          <w:lang w:eastAsia="pt-BR"/>
        </w:rPr>
      </w:pPr>
      <w:r w:rsidRPr="00E03372">
        <w:rPr>
          <w:rFonts w:ascii="Times New Roman" w:eastAsia="Times New Roman" w:hAnsi="Times New Roman" w:cs="Times New Roman"/>
          <w:color w:val="333333"/>
          <w:sz w:val="24"/>
          <w:szCs w:val="24"/>
          <w:lang w:eastAsia="pt-BR"/>
        </w:rPr>
        <w:t>Dentro desse contexto, Coronado (2013) destaca que, nas indústrias, a logística passou a se desenvolver a partir da facilidade trazida ao transporte de bens de consumo, abarcando desde o setor primário até o destino final, otimizando assim este mercado.</w:t>
      </w:r>
    </w:p>
    <w:p w:rsidR="00A834A6" w:rsidRPr="00691C69" w:rsidRDefault="00A834A6" w:rsidP="00A834A6">
      <w:pPr>
        <w:spacing w:after="0" w:line="360" w:lineRule="auto"/>
        <w:jc w:val="both"/>
        <w:rPr>
          <w:rFonts w:ascii="Times New Roman" w:eastAsia="Times New Roman" w:hAnsi="Times New Roman" w:cs="Times New Roman"/>
          <w:color w:val="333333"/>
          <w:sz w:val="24"/>
          <w:szCs w:val="24"/>
          <w:lang w:eastAsia="pt-BR"/>
        </w:rPr>
      </w:pPr>
    </w:p>
    <w:p w:rsidR="00A834A6" w:rsidRPr="00691C69" w:rsidRDefault="00A834A6" w:rsidP="006D4B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b/>
          <w:color w:val="333333"/>
          <w:sz w:val="24"/>
          <w:szCs w:val="24"/>
          <w:lang w:eastAsia="pt-BR"/>
        </w:rPr>
        <w:t>2.2</w:t>
      </w:r>
      <w:r w:rsidRPr="00691C69">
        <w:rPr>
          <w:rFonts w:ascii="Times New Roman" w:eastAsia="Times New Roman" w:hAnsi="Times New Roman" w:cs="Times New Roman"/>
          <w:b/>
          <w:color w:val="333333"/>
          <w:sz w:val="24"/>
          <w:szCs w:val="24"/>
          <w:lang w:eastAsia="pt-BR"/>
        </w:rPr>
        <w:t xml:space="preserve">. </w:t>
      </w:r>
      <w:r>
        <w:rPr>
          <w:rFonts w:ascii="Times New Roman" w:eastAsia="Times New Roman" w:hAnsi="Times New Roman" w:cs="Times New Roman"/>
          <w:b/>
          <w:color w:val="333333"/>
          <w:sz w:val="24"/>
          <w:szCs w:val="24"/>
          <w:lang w:eastAsia="pt-BR"/>
        </w:rPr>
        <w:t xml:space="preserve">Sistema </w:t>
      </w:r>
      <w:proofErr w:type="spellStart"/>
      <w:r w:rsidRPr="00A834A6">
        <w:rPr>
          <w:rFonts w:ascii="Times New Roman" w:eastAsia="Times New Roman" w:hAnsi="Times New Roman" w:cs="Times New Roman"/>
          <w:b/>
          <w:i/>
          <w:color w:val="333333"/>
          <w:sz w:val="24"/>
          <w:szCs w:val="24"/>
          <w:lang w:eastAsia="pt-BR"/>
        </w:rPr>
        <w:t>just</w:t>
      </w:r>
      <w:proofErr w:type="spellEnd"/>
      <w:r w:rsidRPr="00A834A6">
        <w:rPr>
          <w:rFonts w:ascii="Times New Roman" w:eastAsia="Times New Roman" w:hAnsi="Times New Roman" w:cs="Times New Roman"/>
          <w:b/>
          <w:i/>
          <w:color w:val="333333"/>
          <w:sz w:val="24"/>
          <w:szCs w:val="24"/>
          <w:lang w:eastAsia="pt-BR"/>
        </w:rPr>
        <w:t xml:space="preserve"> in time</w:t>
      </w:r>
      <w:r>
        <w:rPr>
          <w:rFonts w:ascii="Times New Roman" w:eastAsia="Times New Roman" w:hAnsi="Times New Roman" w:cs="Times New Roman"/>
          <w:b/>
          <w:color w:val="333333"/>
          <w:sz w:val="24"/>
          <w:szCs w:val="24"/>
          <w:lang w:eastAsia="pt-BR"/>
        </w:rPr>
        <w:t xml:space="preserve"> - JIT</w:t>
      </w:r>
    </w:p>
    <w:p w:rsidR="00A834A6" w:rsidRDefault="00A834A6" w:rsidP="006D4BE2">
      <w:pPr>
        <w:spacing w:after="240" w:line="360" w:lineRule="auto"/>
        <w:jc w:val="both"/>
        <w:rPr>
          <w:rFonts w:ascii="Times New Roman" w:eastAsia="Times New Roman" w:hAnsi="Times New Roman" w:cs="Times New Roman"/>
          <w:color w:val="333333"/>
          <w:sz w:val="24"/>
          <w:szCs w:val="24"/>
          <w:lang w:eastAsia="pt-BR"/>
        </w:rPr>
      </w:pPr>
      <w:r w:rsidRPr="00A834A6">
        <w:rPr>
          <w:rFonts w:ascii="Times New Roman" w:eastAsia="Times New Roman" w:hAnsi="Times New Roman" w:cs="Times New Roman"/>
          <w:color w:val="333333"/>
          <w:sz w:val="24"/>
          <w:szCs w:val="24"/>
          <w:lang w:eastAsia="pt-BR"/>
        </w:rPr>
        <w:t>Segundo Slack (2015), o Just in time é um modelo onde visa aprimorar a produção global, através de eliminação de custos não necessários, melhorias na eliminação de desperdícios, produção na quantidade correta com o mínimo de materiais e o mínimo de recursos envolvidos. A figura 1 mostra de forma mais clara os estágios e a diferença da abordagem tradicional de manufatura para uma abordagem do sistema JIT.</w:t>
      </w:r>
    </w:p>
    <w:p w:rsidR="003C1BB1" w:rsidRPr="00691C69" w:rsidRDefault="00A834A6" w:rsidP="003C1BB1">
      <w:pPr>
        <w:spacing w:after="120" w:line="360" w:lineRule="auto"/>
        <w:jc w:val="center"/>
        <w:rPr>
          <w:rFonts w:ascii="Times New Roman" w:eastAsia="Times New Roman" w:hAnsi="Times New Roman" w:cs="Times New Roman"/>
          <w:color w:val="333333"/>
          <w:sz w:val="20"/>
          <w:szCs w:val="20"/>
          <w:lang w:eastAsia="pt-BR"/>
        </w:rPr>
      </w:pPr>
      <w:r w:rsidRPr="00691C69">
        <w:rPr>
          <w:rFonts w:ascii="Times New Roman" w:eastAsia="Times New Roman" w:hAnsi="Times New Roman" w:cs="Times New Roman"/>
          <w:color w:val="333333"/>
          <w:sz w:val="20"/>
          <w:szCs w:val="20"/>
          <w:lang w:eastAsia="pt-BR"/>
        </w:rPr>
        <w:t xml:space="preserve">Figura 1 - </w:t>
      </w:r>
      <w:r w:rsidRPr="00A834A6">
        <w:rPr>
          <w:rFonts w:ascii="Times New Roman" w:eastAsia="Times New Roman" w:hAnsi="Times New Roman" w:cs="Times New Roman"/>
          <w:color w:val="333333"/>
          <w:sz w:val="20"/>
          <w:szCs w:val="20"/>
          <w:lang w:eastAsia="pt-BR"/>
        </w:rPr>
        <w:t xml:space="preserve">Modelo tradicional de manufatura </w:t>
      </w:r>
      <w:r w:rsidRPr="00A834A6">
        <w:rPr>
          <w:rFonts w:ascii="Times New Roman" w:eastAsia="Times New Roman" w:hAnsi="Times New Roman" w:cs="Times New Roman"/>
          <w:i/>
          <w:color w:val="333333"/>
          <w:sz w:val="20"/>
          <w:szCs w:val="20"/>
          <w:lang w:eastAsia="pt-BR"/>
        </w:rPr>
        <w:t>versus</w:t>
      </w:r>
      <w:r w:rsidRPr="00A834A6">
        <w:rPr>
          <w:rFonts w:ascii="Times New Roman" w:eastAsia="Times New Roman" w:hAnsi="Times New Roman" w:cs="Times New Roman"/>
          <w:color w:val="333333"/>
          <w:sz w:val="20"/>
          <w:szCs w:val="20"/>
          <w:lang w:eastAsia="pt-BR"/>
        </w:rPr>
        <w:t xml:space="preserve"> modelo JIT.</w:t>
      </w:r>
    </w:p>
    <w:p w:rsidR="00A834A6" w:rsidRPr="00691C69" w:rsidRDefault="003C1BB1" w:rsidP="00A834A6">
      <w:pPr>
        <w:spacing w:after="0" w:line="360" w:lineRule="auto"/>
        <w:ind w:left="317"/>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noProof/>
          <w:color w:val="333333"/>
          <w:sz w:val="20"/>
          <w:szCs w:val="20"/>
          <w:lang w:eastAsia="pt-BR"/>
        </w:rPr>
        <w:drawing>
          <wp:inline distT="0" distB="0" distL="0" distR="0">
            <wp:extent cx="4629150" cy="192405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29150" cy="1924050"/>
                    </a:xfrm>
                    <a:prstGeom prst="rect">
                      <a:avLst/>
                    </a:prstGeom>
                    <a:noFill/>
                    <a:ln>
                      <a:noFill/>
                    </a:ln>
                  </pic:spPr>
                </pic:pic>
              </a:graphicData>
            </a:graphic>
          </wp:inline>
        </w:drawing>
      </w:r>
      <w:r w:rsidR="00A834A6" w:rsidRPr="00691C69">
        <w:rPr>
          <w:rFonts w:ascii="Times New Roman" w:eastAsia="Times New Roman" w:hAnsi="Times New Roman" w:cs="Times New Roman"/>
          <w:color w:val="333333"/>
          <w:sz w:val="20"/>
          <w:szCs w:val="20"/>
          <w:lang w:eastAsia="pt-BR"/>
        </w:rPr>
        <w:br/>
        <w:t xml:space="preserve">Fonte: </w:t>
      </w:r>
      <w:r w:rsidR="00A834A6" w:rsidRPr="0063783E">
        <w:rPr>
          <w:rFonts w:ascii="Times New Roman" w:eastAsia="Calibri" w:hAnsi="Times New Roman" w:cs="Times New Roman"/>
          <w:sz w:val="20"/>
          <w:szCs w:val="20"/>
        </w:rPr>
        <w:t xml:space="preserve">Slack </w:t>
      </w:r>
      <w:r w:rsidR="00A834A6">
        <w:rPr>
          <w:rFonts w:ascii="Times New Roman" w:eastAsia="Calibri" w:hAnsi="Times New Roman" w:cs="Times New Roman"/>
          <w:sz w:val="20"/>
          <w:szCs w:val="20"/>
        </w:rPr>
        <w:t>(</w:t>
      </w:r>
      <w:r w:rsidR="00A834A6" w:rsidRPr="0063783E">
        <w:rPr>
          <w:rFonts w:ascii="Times New Roman" w:eastAsia="Calibri" w:hAnsi="Times New Roman" w:cs="Times New Roman"/>
          <w:sz w:val="20"/>
          <w:szCs w:val="20"/>
        </w:rPr>
        <w:t>2009</w:t>
      </w:r>
      <w:r w:rsidR="00A834A6">
        <w:rPr>
          <w:rFonts w:ascii="Times New Roman" w:eastAsia="Calibri" w:hAnsi="Times New Roman" w:cs="Times New Roman"/>
          <w:sz w:val="20"/>
          <w:szCs w:val="20"/>
        </w:rPr>
        <w:t>)</w:t>
      </w:r>
    </w:p>
    <w:p w:rsidR="00A834A6" w:rsidRDefault="00A834A6" w:rsidP="00A834A6">
      <w:pPr>
        <w:spacing w:after="240" w:line="360" w:lineRule="auto"/>
        <w:jc w:val="both"/>
        <w:rPr>
          <w:rFonts w:ascii="Times New Roman" w:eastAsia="Times New Roman" w:hAnsi="Times New Roman" w:cs="Times New Roman"/>
          <w:color w:val="333333"/>
          <w:sz w:val="24"/>
          <w:szCs w:val="24"/>
          <w:lang w:eastAsia="pt-BR"/>
        </w:rPr>
      </w:pPr>
    </w:p>
    <w:p w:rsidR="00681890" w:rsidRDefault="00A834A6" w:rsidP="00A834A6">
      <w:pPr>
        <w:spacing w:line="360" w:lineRule="auto"/>
        <w:jc w:val="both"/>
      </w:pPr>
      <w:r w:rsidRPr="00A834A6">
        <w:rPr>
          <w:rFonts w:ascii="Times New Roman" w:eastAsia="Times New Roman" w:hAnsi="Times New Roman" w:cs="Times New Roman"/>
          <w:color w:val="333333"/>
          <w:sz w:val="24"/>
          <w:szCs w:val="24"/>
          <w:lang w:eastAsia="pt-BR"/>
        </w:rPr>
        <w:t>A figura 1 faz uma comparação entre a abordagem tradicional de manufatura e a abordagem JIT, onde a abordagem tradicional assume um estoque a cada estágio do processo, sendo assim estágios independentes, e o modelo JIT os estágios são dependentes e trabalham sobe pedido do estágio sucessor.</w:t>
      </w:r>
      <w:r w:rsidR="00681890" w:rsidRPr="00681890">
        <w:t xml:space="preserve"> </w:t>
      </w:r>
    </w:p>
    <w:p w:rsidR="00681890" w:rsidRDefault="00681890" w:rsidP="00A834A6">
      <w:pPr>
        <w:spacing w:line="360" w:lineRule="auto"/>
        <w:jc w:val="both"/>
        <w:rPr>
          <w:rFonts w:ascii="Times New Roman" w:eastAsia="Times New Roman" w:hAnsi="Times New Roman" w:cs="Times New Roman"/>
          <w:color w:val="333333"/>
          <w:sz w:val="24"/>
          <w:szCs w:val="24"/>
          <w:lang w:eastAsia="pt-BR"/>
        </w:rPr>
      </w:pPr>
      <w:r w:rsidRPr="00681890">
        <w:rPr>
          <w:rFonts w:ascii="Times New Roman" w:eastAsia="Times New Roman" w:hAnsi="Times New Roman" w:cs="Times New Roman"/>
          <w:color w:val="333333"/>
          <w:sz w:val="24"/>
          <w:szCs w:val="24"/>
          <w:lang w:eastAsia="pt-BR"/>
        </w:rPr>
        <w:t>Entende-se por este prisma, que um dos principais objetivos do JIT é garantir a diminuição d</w:t>
      </w:r>
    </w:p>
    <w:p w:rsidR="00681890" w:rsidRDefault="00681890" w:rsidP="00A834A6">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w:t>
      </w:r>
    </w:p>
    <w:p w:rsidR="00A834A6" w:rsidRDefault="00681890" w:rsidP="00A834A6">
      <w:pPr>
        <w:spacing w:line="360" w:lineRule="auto"/>
        <w:jc w:val="both"/>
        <w:rPr>
          <w:rFonts w:ascii="Times New Roman" w:eastAsia="Times New Roman" w:hAnsi="Times New Roman" w:cs="Times New Roman"/>
          <w:color w:val="333333"/>
          <w:sz w:val="24"/>
          <w:szCs w:val="24"/>
          <w:lang w:eastAsia="pt-BR"/>
        </w:rPr>
      </w:pPr>
      <w:proofErr w:type="gramStart"/>
      <w:r w:rsidRPr="00681890">
        <w:rPr>
          <w:rFonts w:ascii="Times New Roman" w:eastAsia="Times New Roman" w:hAnsi="Times New Roman" w:cs="Times New Roman"/>
          <w:color w:val="333333"/>
          <w:sz w:val="24"/>
          <w:szCs w:val="24"/>
          <w:lang w:eastAsia="pt-BR"/>
        </w:rPr>
        <w:t>e</w:t>
      </w:r>
      <w:proofErr w:type="gramEnd"/>
      <w:r w:rsidRPr="00681890">
        <w:rPr>
          <w:rFonts w:ascii="Times New Roman" w:eastAsia="Times New Roman" w:hAnsi="Times New Roman" w:cs="Times New Roman"/>
          <w:color w:val="333333"/>
          <w:sz w:val="24"/>
          <w:szCs w:val="24"/>
          <w:lang w:eastAsia="pt-BR"/>
        </w:rPr>
        <w:t xml:space="preserve"> estoques, aumentando a qualidade das atividades da empresa e assim, eliminando ações complexas e, desnecessárias.</w:t>
      </w:r>
    </w:p>
    <w:p w:rsidR="00A834A6" w:rsidRDefault="00A834A6" w:rsidP="00A834A6">
      <w:pPr>
        <w:spacing w:line="360" w:lineRule="auto"/>
        <w:jc w:val="both"/>
        <w:rPr>
          <w:rFonts w:ascii="Times New Roman" w:eastAsia="Times New Roman" w:hAnsi="Times New Roman" w:cs="Times New Roman"/>
          <w:color w:val="333333"/>
          <w:sz w:val="24"/>
          <w:szCs w:val="24"/>
          <w:lang w:eastAsia="pt-BR"/>
        </w:rPr>
      </w:pPr>
    </w:p>
    <w:p w:rsidR="00A834A6" w:rsidRPr="00691C69" w:rsidRDefault="00A834A6" w:rsidP="006D4B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b/>
          <w:color w:val="333333"/>
          <w:sz w:val="24"/>
          <w:szCs w:val="24"/>
          <w:lang w:eastAsia="pt-BR"/>
        </w:rPr>
        <w:t>2.3</w:t>
      </w:r>
      <w:r w:rsidRPr="00691C69">
        <w:rPr>
          <w:rFonts w:ascii="Times New Roman" w:eastAsia="Times New Roman" w:hAnsi="Times New Roman" w:cs="Times New Roman"/>
          <w:b/>
          <w:color w:val="333333"/>
          <w:sz w:val="24"/>
          <w:szCs w:val="24"/>
          <w:lang w:eastAsia="pt-BR"/>
        </w:rPr>
        <w:t xml:space="preserve">. </w:t>
      </w:r>
      <w:r>
        <w:rPr>
          <w:rFonts w:ascii="Times New Roman" w:eastAsia="Times New Roman" w:hAnsi="Times New Roman" w:cs="Times New Roman"/>
          <w:b/>
          <w:color w:val="333333"/>
          <w:sz w:val="24"/>
          <w:szCs w:val="24"/>
          <w:lang w:eastAsia="pt-BR"/>
        </w:rPr>
        <w:t xml:space="preserve">Sistema </w:t>
      </w:r>
      <w:proofErr w:type="spellStart"/>
      <w:r>
        <w:rPr>
          <w:rFonts w:ascii="Times New Roman" w:eastAsia="Times New Roman" w:hAnsi="Times New Roman" w:cs="Times New Roman"/>
          <w:b/>
          <w:i/>
          <w:color w:val="333333"/>
          <w:sz w:val="24"/>
          <w:szCs w:val="24"/>
          <w:lang w:eastAsia="pt-BR"/>
        </w:rPr>
        <w:t>kanban</w:t>
      </w:r>
      <w:proofErr w:type="spellEnd"/>
    </w:p>
    <w:p w:rsidR="00A834A6" w:rsidRDefault="00A834A6" w:rsidP="006D4BE2">
      <w:pPr>
        <w:spacing w:after="0" w:line="360" w:lineRule="auto"/>
        <w:jc w:val="both"/>
        <w:rPr>
          <w:rFonts w:ascii="Times New Roman" w:eastAsia="Times New Roman" w:hAnsi="Times New Roman" w:cs="Times New Roman"/>
          <w:color w:val="333333"/>
          <w:sz w:val="24"/>
          <w:szCs w:val="24"/>
          <w:lang w:eastAsia="pt-BR"/>
        </w:rPr>
      </w:pPr>
      <w:r w:rsidRPr="00A834A6">
        <w:rPr>
          <w:rFonts w:ascii="Times New Roman" w:eastAsia="Times New Roman" w:hAnsi="Times New Roman" w:cs="Times New Roman"/>
          <w:color w:val="333333"/>
          <w:sz w:val="24"/>
          <w:szCs w:val="24"/>
          <w:lang w:eastAsia="pt-BR"/>
        </w:rPr>
        <w:t xml:space="preserve">A finalidade da ferramenta </w:t>
      </w:r>
      <w:proofErr w:type="spellStart"/>
      <w:r w:rsidRPr="00A834A6">
        <w:rPr>
          <w:rFonts w:ascii="Times New Roman" w:eastAsia="Times New Roman" w:hAnsi="Times New Roman" w:cs="Times New Roman"/>
          <w:i/>
          <w:color w:val="333333"/>
          <w:sz w:val="24"/>
          <w:szCs w:val="24"/>
          <w:lang w:eastAsia="pt-BR"/>
        </w:rPr>
        <w:t>Kanban</w:t>
      </w:r>
      <w:proofErr w:type="spellEnd"/>
      <w:r w:rsidRPr="00A834A6">
        <w:rPr>
          <w:rFonts w:ascii="Times New Roman" w:eastAsia="Times New Roman" w:hAnsi="Times New Roman" w:cs="Times New Roman"/>
          <w:color w:val="333333"/>
          <w:sz w:val="24"/>
          <w:szCs w:val="24"/>
          <w:lang w:eastAsia="pt-BR"/>
        </w:rPr>
        <w:t xml:space="preserve"> consiste na diminuição dos custos de processamento voltados à redução do estoque e consequente ganho de tempo organizacional, evitando assim desperdícios de produtos estagnados (SERENO et al., 2011).</w:t>
      </w:r>
    </w:p>
    <w:p w:rsidR="00AB3397" w:rsidRPr="00A834A6" w:rsidRDefault="00AB3397" w:rsidP="006D4BE2">
      <w:pPr>
        <w:spacing w:after="0" w:line="360" w:lineRule="auto"/>
        <w:jc w:val="both"/>
        <w:rPr>
          <w:rFonts w:ascii="Times New Roman" w:eastAsia="Times New Roman" w:hAnsi="Times New Roman" w:cs="Times New Roman"/>
          <w:color w:val="333333"/>
          <w:sz w:val="24"/>
          <w:szCs w:val="24"/>
          <w:lang w:eastAsia="pt-BR"/>
        </w:rPr>
      </w:pPr>
      <w:r w:rsidRPr="00AB3397">
        <w:rPr>
          <w:rFonts w:ascii="Times New Roman" w:eastAsia="Times New Roman" w:hAnsi="Times New Roman" w:cs="Times New Roman"/>
          <w:color w:val="333333"/>
          <w:sz w:val="24"/>
          <w:szCs w:val="24"/>
          <w:lang w:eastAsia="pt-BR"/>
        </w:rPr>
        <w:t>Maia (2012) esclarece ser este um sistema responsável pela previsão das demandas, e seu gerenciamento deve partir da previsão dos produtos com maior rotatividade.</w:t>
      </w:r>
    </w:p>
    <w:p w:rsidR="00A834A6" w:rsidRDefault="00A834A6" w:rsidP="00A834A6">
      <w:pPr>
        <w:spacing w:after="240" w:line="360" w:lineRule="auto"/>
        <w:jc w:val="both"/>
        <w:rPr>
          <w:rFonts w:ascii="Times New Roman" w:eastAsia="Times New Roman" w:hAnsi="Times New Roman" w:cs="Times New Roman"/>
          <w:color w:val="333333"/>
          <w:sz w:val="24"/>
          <w:szCs w:val="24"/>
          <w:lang w:eastAsia="pt-BR"/>
        </w:rPr>
      </w:pPr>
      <w:r w:rsidRPr="00A834A6">
        <w:rPr>
          <w:rFonts w:ascii="Times New Roman" w:eastAsia="Times New Roman" w:hAnsi="Times New Roman" w:cs="Times New Roman"/>
          <w:color w:val="333333"/>
          <w:sz w:val="24"/>
          <w:szCs w:val="24"/>
          <w:lang w:eastAsia="pt-BR"/>
        </w:rPr>
        <w:t xml:space="preserve">Nesse contexto, </w:t>
      </w:r>
      <w:proofErr w:type="spellStart"/>
      <w:r w:rsidRPr="00A834A6">
        <w:rPr>
          <w:rFonts w:ascii="Times New Roman" w:eastAsia="Times New Roman" w:hAnsi="Times New Roman" w:cs="Times New Roman"/>
          <w:color w:val="333333"/>
          <w:sz w:val="24"/>
          <w:szCs w:val="24"/>
          <w:lang w:eastAsia="pt-BR"/>
        </w:rPr>
        <w:t>Spósito</w:t>
      </w:r>
      <w:proofErr w:type="spellEnd"/>
      <w:r w:rsidRPr="00A834A6">
        <w:rPr>
          <w:rFonts w:ascii="Times New Roman" w:eastAsia="Times New Roman" w:hAnsi="Times New Roman" w:cs="Times New Roman"/>
          <w:color w:val="333333"/>
          <w:sz w:val="24"/>
          <w:szCs w:val="24"/>
          <w:lang w:eastAsia="pt-BR"/>
        </w:rPr>
        <w:t xml:space="preserve"> (2003) ressalta que o </w:t>
      </w:r>
      <w:proofErr w:type="spellStart"/>
      <w:r w:rsidRPr="00A834A6">
        <w:rPr>
          <w:rFonts w:ascii="Times New Roman" w:eastAsia="Times New Roman" w:hAnsi="Times New Roman" w:cs="Times New Roman"/>
          <w:i/>
          <w:color w:val="333333"/>
          <w:sz w:val="24"/>
          <w:szCs w:val="24"/>
          <w:lang w:eastAsia="pt-BR"/>
        </w:rPr>
        <w:t>Kanban</w:t>
      </w:r>
      <w:proofErr w:type="spellEnd"/>
      <w:r w:rsidRPr="00A834A6">
        <w:rPr>
          <w:rFonts w:ascii="Times New Roman" w:eastAsia="Times New Roman" w:hAnsi="Times New Roman" w:cs="Times New Roman"/>
          <w:color w:val="333333"/>
          <w:sz w:val="24"/>
          <w:szCs w:val="24"/>
          <w:lang w:eastAsia="pt-BR"/>
        </w:rPr>
        <w:t xml:space="preserve"> proporciona um controle ativo do fluxo de mercadorias, ofertando informações precisas que, ao circular pela empresa, impulsiona o fluxo das mercadorias e do processo de produção, promovendo melhorias qualitativas dos processos e, consequentemente, redução de custos.</w:t>
      </w:r>
    </w:p>
    <w:p w:rsidR="00691C69" w:rsidRPr="00691C69" w:rsidRDefault="00691C69" w:rsidP="00691C69">
      <w:pPr>
        <w:spacing w:after="120" w:line="360" w:lineRule="auto"/>
        <w:jc w:val="both"/>
        <w:outlineLvl w:val="1"/>
        <w:rPr>
          <w:rFonts w:ascii="Times New Roman" w:eastAsia="Times New Roman" w:hAnsi="Times New Roman" w:cs="Times New Roman"/>
          <w:b/>
          <w:bCs/>
          <w:color w:val="333333"/>
          <w:sz w:val="20"/>
          <w:szCs w:val="20"/>
          <w:lang w:eastAsia="pt-BR"/>
        </w:rPr>
      </w:pPr>
    </w:p>
    <w:p w:rsidR="00691C69" w:rsidRPr="00691C69" w:rsidRDefault="00A834A6" w:rsidP="006D4BE2">
      <w:pPr>
        <w:spacing w:after="0" w:line="360" w:lineRule="auto"/>
        <w:jc w:val="both"/>
        <w:outlineLvl w:val="1"/>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3. Metodologia</w:t>
      </w:r>
    </w:p>
    <w:p w:rsidR="00A834A6" w:rsidRPr="00A834A6" w:rsidRDefault="00A834A6" w:rsidP="006D4BE2">
      <w:pPr>
        <w:spacing w:after="240" w:line="360" w:lineRule="auto"/>
        <w:jc w:val="both"/>
        <w:rPr>
          <w:rFonts w:ascii="Times New Roman" w:eastAsia="Times New Roman" w:hAnsi="Times New Roman" w:cs="Times New Roman"/>
          <w:color w:val="333333"/>
          <w:sz w:val="24"/>
          <w:szCs w:val="24"/>
          <w:lang w:eastAsia="pt-BR"/>
        </w:rPr>
      </w:pPr>
      <w:r w:rsidRPr="00A834A6">
        <w:rPr>
          <w:rFonts w:ascii="Times New Roman" w:eastAsia="Times New Roman" w:hAnsi="Times New Roman" w:cs="Times New Roman"/>
          <w:color w:val="333333"/>
          <w:sz w:val="24"/>
          <w:szCs w:val="24"/>
          <w:lang w:eastAsia="pt-BR"/>
        </w:rPr>
        <w:t>O trabalho elaborado é classificado como uma pesquisa de natureza aplicada devido à orientação da aplicação dos resultados alcançados no problema levantado e devido ao grande interesse prático da pesquisa. Tem como objetivo as formas exploratória e descritiva, pois o estudo visa descrever suas particularidades e se familiarizar numa relação intima com o problema levantado.</w:t>
      </w:r>
    </w:p>
    <w:p w:rsidR="00A834A6" w:rsidRDefault="00A834A6" w:rsidP="00A834A6">
      <w:pPr>
        <w:spacing w:after="240" w:line="360" w:lineRule="auto"/>
        <w:jc w:val="both"/>
        <w:rPr>
          <w:rFonts w:ascii="Times New Roman" w:eastAsia="Times New Roman" w:hAnsi="Times New Roman" w:cs="Times New Roman"/>
          <w:color w:val="333333"/>
          <w:sz w:val="24"/>
          <w:szCs w:val="24"/>
          <w:lang w:eastAsia="pt-BR"/>
        </w:rPr>
      </w:pPr>
      <w:r w:rsidRPr="00A834A6">
        <w:rPr>
          <w:rFonts w:ascii="Times New Roman" w:eastAsia="Times New Roman" w:hAnsi="Times New Roman" w:cs="Times New Roman"/>
          <w:color w:val="333333"/>
          <w:sz w:val="24"/>
          <w:szCs w:val="24"/>
          <w:lang w:eastAsia="pt-BR"/>
        </w:rPr>
        <w:t>Desta forma, foram realizadas diversas etapas, como levantamentos bibliográficos sobre o tema, análises investigativas sobre os principais problemas ocasionados, entrevistas com os envolvidos no ambiente interno da empresa, com o intuito de se obter dados para alimentar parâmetros para o desenvolvimento do estudo e também de apresentar uma proposta de melhoria na gestão logística, para que os setores de compra e de estoque consigam realizar suas atividades com o mínimo de dificuldade possível, de forma sincronizada com os demais setores da empresa, de maneira eficiente.</w:t>
      </w:r>
    </w:p>
    <w:p w:rsidR="00CA0707" w:rsidRDefault="00691C69" w:rsidP="00691C69">
      <w:pPr>
        <w:spacing w:after="0" w:line="360" w:lineRule="auto"/>
        <w:jc w:val="both"/>
        <w:rPr>
          <w:rFonts w:ascii="Times New Roman" w:eastAsia="Times New Roman" w:hAnsi="Times New Roman" w:cs="Times New Roman"/>
          <w:b/>
          <w:color w:val="333333"/>
          <w:sz w:val="24"/>
          <w:szCs w:val="24"/>
          <w:lang w:eastAsia="pt-BR"/>
        </w:rPr>
      </w:pPr>
      <w:r w:rsidRPr="00691C69">
        <w:rPr>
          <w:rFonts w:ascii="Times New Roman" w:eastAsia="Times New Roman" w:hAnsi="Times New Roman" w:cs="Times New Roman"/>
          <w:b/>
          <w:color w:val="333333"/>
          <w:sz w:val="20"/>
          <w:szCs w:val="20"/>
          <w:lang w:eastAsia="pt-BR"/>
        </w:rPr>
        <w:lastRenderedPageBreak/>
        <w:br/>
      </w:r>
      <w:r w:rsidRPr="00691C69">
        <w:rPr>
          <w:rFonts w:ascii="Times New Roman" w:eastAsia="Times New Roman" w:hAnsi="Times New Roman" w:cs="Times New Roman"/>
          <w:b/>
          <w:color w:val="333333"/>
          <w:sz w:val="24"/>
          <w:szCs w:val="24"/>
          <w:lang w:eastAsia="pt-BR"/>
        </w:rPr>
        <w:t xml:space="preserve">4. </w:t>
      </w:r>
      <w:r w:rsidR="00CA0707">
        <w:rPr>
          <w:rFonts w:ascii="Times New Roman" w:eastAsia="Times New Roman" w:hAnsi="Times New Roman" w:cs="Times New Roman"/>
          <w:b/>
          <w:color w:val="333333"/>
          <w:sz w:val="24"/>
          <w:szCs w:val="24"/>
          <w:lang w:eastAsia="pt-BR"/>
        </w:rPr>
        <w:t>Estudo de Caso</w:t>
      </w:r>
    </w:p>
    <w:p w:rsidR="00CA0707" w:rsidRPr="00691C69" w:rsidRDefault="00CA0707" w:rsidP="00CA0707">
      <w:pPr>
        <w:spacing w:after="0" w:line="360" w:lineRule="auto"/>
        <w:jc w:val="both"/>
        <w:rPr>
          <w:rFonts w:ascii="Times New Roman" w:eastAsia="Times New Roman" w:hAnsi="Times New Roman" w:cs="Times New Roman"/>
          <w:color w:val="333333"/>
          <w:sz w:val="24"/>
          <w:szCs w:val="24"/>
          <w:lang w:eastAsia="pt-BR"/>
        </w:rPr>
      </w:pPr>
    </w:p>
    <w:p w:rsidR="00CA0707" w:rsidRPr="00691C69" w:rsidRDefault="00CA0707" w:rsidP="006D4B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b/>
          <w:color w:val="333333"/>
          <w:sz w:val="24"/>
          <w:szCs w:val="24"/>
          <w:lang w:eastAsia="pt-BR"/>
        </w:rPr>
        <w:t>4</w:t>
      </w:r>
      <w:r w:rsidRPr="00691C69">
        <w:rPr>
          <w:rFonts w:ascii="Times New Roman" w:eastAsia="Times New Roman" w:hAnsi="Times New Roman" w:cs="Times New Roman"/>
          <w:b/>
          <w:color w:val="333333"/>
          <w:sz w:val="24"/>
          <w:szCs w:val="24"/>
          <w:lang w:eastAsia="pt-BR"/>
        </w:rPr>
        <w:t xml:space="preserve">.1. </w:t>
      </w:r>
      <w:r>
        <w:rPr>
          <w:rFonts w:ascii="Times New Roman" w:eastAsia="Times New Roman" w:hAnsi="Times New Roman" w:cs="Times New Roman"/>
          <w:b/>
          <w:color w:val="333333"/>
          <w:sz w:val="24"/>
          <w:szCs w:val="24"/>
          <w:lang w:eastAsia="pt-BR"/>
        </w:rPr>
        <w:t>Caracterizações da empresa</w:t>
      </w:r>
    </w:p>
    <w:p w:rsidR="00CA0707" w:rsidRPr="00CA0707" w:rsidRDefault="00CA0707" w:rsidP="006D4BE2">
      <w:pPr>
        <w:spacing w:after="0" w:line="360" w:lineRule="auto"/>
        <w:jc w:val="both"/>
        <w:rPr>
          <w:rFonts w:ascii="Times New Roman" w:eastAsia="Times New Roman" w:hAnsi="Times New Roman" w:cs="Times New Roman"/>
          <w:color w:val="333333"/>
          <w:sz w:val="24"/>
          <w:szCs w:val="24"/>
          <w:lang w:eastAsia="pt-BR"/>
        </w:rPr>
      </w:pPr>
      <w:r w:rsidRPr="00CA0707">
        <w:rPr>
          <w:rFonts w:ascii="Times New Roman" w:eastAsia="Times New Roman" w:hAnsi="Times New Roman" w:cs="Times New Roman"/>
          <w:color w:val="333333"/>
          <w:sz w:val="24"/>
          <w:szCs w:val="24"/>
          <w:lang w:eastAsia="pt-BR"/>
        </w:rPr>
        <w:t>A empresa objeto de estudo fica localizada na cidade de Brumado – BA. É classificada como uma microempresa tendo como parâmetro as definições de porte do SEBRAE (2013), em que o quadro de funcionários se limita em até nove colaboradores. Com atuação no mercado varejista de utilidade doméstica, a empresa apresenta como principais objetivos a sua fixação e solidez, com perspectivas de crescimento no mercado varejista. Fundada em 2015, com pouco mais de dois anos no mercado seu portfólio traz os mais diversos tipos de produtos nacionais e importados, a exemplo de ferramentas, utensílios de cozinha, brinquedos, decoração, presentes em geral, entre outros.</w:t>
      </w:r>
    </w:p>
    <w:p w:rsidR="00CA0707" w:rsidRDefault="00CA0707" w:rsidP="00CA0707">
      <w:pPr>
        <w:spacing w:before="240" w:after="0" w:line="360" w:lineRule="auto"/>
        <w:jc w:val="both"/>
        <w:rPr>
          <w:rFonts w:ascii="Times New Roman" w:eastAsia="Times New Roman" w:hAnsi="Times New Roman" w:cs="Times New Roman"/>
          <w:color w:val="333333"/>
          <w:sz w:val="24"/>
          <w:szCs w:val="24"/>
          <w:lang w:eastAsia="pt-BR"/>
        </w:rPr>
      </w:pPr>
      <w:r w:rsidRPr="00CA0707">
        <w:rPr>
          <w:rFonts w:ascii="Times New Roman" w:eastAsia="Times New Roman" w:hAnsi="Times New Roman" w:cs="Times New Roman"/>
          <w:color w:val="333333"/>
          <w:sz w:val="24"/>
          <w:szCs w:val="24"/>
          <w:lang w:eastAsia="pt-BR"/>
        </w:rPr>
        <w:t xml:space="preserve">A empresa apresenta uma estrutura organizacional definida pela departamentalização, ou seja, é subdivida em setores de forma linear obedecendo à hierarquia. A empresa se divide em cinco setores, os diretores, a gerência, o setor administrativo, setor de compras e o setor de vendas. </w:t>
      </w:r>
    </w:p>
    <w:p w:rsidR="0055499B" w:rsidRPr="00691C69" w:rsidRDefault="0055499B" w:rsidP="0055499B">
      <w:pPr>
        <w:spacing w:after="0" w:line="360" w:lineRule="auto"/>
        <w:jc w:val="both"/>
        <w:rPr>
          <w:rFonts w:ascii="Times New Roman" w:eastAsia="Times New Roman" w:hAnsi="Times New Roman" w:cs="Times New Roman"/>
          <w:color w:val="333333"/>
          <w:sz w:val="24"/>
          <w:szCs w:val="24"/>
          <w:lang w:eastAsia="pt-BR"/>
        </w:rPr>
      </w:pPr>
    </w:p>
    <w:p w:rsidR="0055499B" w:rsidRPr="00691C69" w:rsidRDefault="0055499B" w:rsidP="006D4B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b/>
          <w:color w:val="333333"/>
          <w:sz w:val="24"/>
          <w:szCs w:val="24"/>
          <w:lang w:eastAsia="pt-BR"/>
        </w:rPr>
        <w:t>4</w:t>
      </w:r>
      <w:r w:rsidRPr="00691C69">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2</w:t>
      </w:r>
      <w:r w:rsidRPr="00691C69">
        <w:rPr>
          <w:rFonts w:ascii="Times New Roman" w:eastAsia="Times New Roman" w:hAnsi="Times New Roman" w:cs="Times New Roman"/>
          <w:b/>
          <w:color w:val="333333"/>
          <w:sz w:val="24"/>
          <w:szCs w:val="24"/>
          <w:lang w:eastAsia="pt-BR"/>
        </w:rPr>
        <w:t xml:space="preserve">. </w:t>
      </w:r>
      <w:r>
        <w:rPr>
          <w:rFonts w:ascii="Times New Roman" w:eastAsia="Times New Roman" w:hAnsi="Times New Roman" w:cs="Times New Roman"/>
          <w:b/>
          <w:color w:val="333333"/>
          <w:sz w:val="24"/>
          <w:szCs w:val="24"/>
          <w:lang w:eastAsia="pt-BR"/>
        </w:rPr>
        <w:t>Entrevista e coleta de dados</w:t>
      </w:r>
    </w:p>
    <w:p w:rsidR="00EE6608" w:rsidRPr="00EE6608" w:rsidRDefault="00EE6608" w:rsidP="006D4BE2">
      <w:pPr>
        <w:spacing w:after="0" w:line="360" w:lineRule="auto"/>
        <w:jc w:val="both"/>
        <w:rPr>
          <w:rFonts w:ascii="Times New Roman" w:eastAsia="Times New Roman" w:hAnsi="Times New Roman" w:cs="Times New Roman"/>
          <w:color w:val="333333"/>
          <w:sz w:val="24"/>
          <w:szCs w:val="24"/>
          <w:lang w:eastAsia="pt-BR"/>
        </w:rPr>
      </w:pPr>
      <w:r w:rsidRPr="00EE6608">
        <w:rPr>
          <w:rFonts w:ascii="Times New Roman" w:eastAsia="Times New Roman" w:hAnsi="Times New Roman" w:cs="Times New Roman"/>
          <w:color w:val="333333"/>
          <w:sz w:val="24"/>
          <w:szCs w:val="24"/>
          <w:lang w:eastAsia="pt-BR"/>
        </w:rPr>
        <w:t>Foram realizadas duas entrevistas, uma com o gerente da empresa, e outra com um funcionário (vendedor/atendente). As entrevistas foram limitadas pela empresa a escolha de somente dois funcionários, pois a utilização de mais funcionários iria comprometer seu desempenho já que seu quadro de funcionários é bem reduzido.</w:t>
      </w:r>
    </w:p>
    <w:p w:rsidR="00EE6608" w:rsidRDefault="00EE6608" w:rsidP="00EE6608">
      <w:pPr>
        <w:spacing w:before="240" w:after="0" w:line="360" w:lineRule="auto"/>
        <w:jc w:val="both"/>
        <w:rPr>
          <w:rFonts w:ascii="Times New Roman" w:eastAsia="Times New Roman" w:hAnsi="Times New Roman" w:cs="Times New Roman"/>
          <w:color w:val="333333"/>
          <w:sz w:val="24"/>
          <w:szCs w:val="24"/>
          <w:lang w:eastAsia="pt-BR"/>
        </w:rPr>
      </w:pPr>
      <w:r w:rsidRPr="00EE6608">
        <w:rPr>
          <w:rFonts w:ascii="Times New Roman" w:eastAsia="Times New Roman" w:hAnsi="Times New Roman" w:cs="Times New Roman"/>
          <w:color w:val="333333"/>
          <w:sz w:val="24"/>
          <w:szCs w:val="24"/>
          <w:lang w:eastAsia="pt-BR"/>
        </w:rPr>
        <w:t xml:space="preserve">A pesquisa tomou como base, índices financeiros de receita, disponibilizados pela empresa, através de documentos contábeis, contendo informações de receita de vendas, custos e demais despesas. Os dados foram organizados e dispostos em planilhas e gráficos para melhor análise e monitoramento, para isso foi utilizado o software Microsoft Excel. Seus resultados financeiros foram calculados através das receitas e custos disponibilizados do ano de 2016 e coletados durante o período de estudo, no qual aconteceu entre o mês de agosto de 2017 a abril de 2018, onde o lucro calculado foi tomado como parâmetro de desempenho. </w:t>
      </w:r>
    </w:p>
    <w:p w:rsidR="00EE6608" w:rsidRPr="00691C69" w:rsidRDefault="00EE6608" w:rsidP="00EE6608">
      <w:pPr>
        <w:spacing w:after="0" w:line="360" w:lineRule="auto"/>
        <w:jc w:val="both"/>
        <w:rPr>
          <w:rFonts w:ascii="Times New Roman" w:eastAsia="Times New Roman" w:hAnsi="Times New Roman" w:cs="Times New Roman"/>
          <w:color w:val="333333"/>
          <w:sz w:val="24"/>
          <w:szCs w:val="24"/>
          <w:lang w:eastAsia="pt-BR"/>
        </w:rPr>
      </w:pPr>
    </w:p>
    <w:p w:rsidR="00EE6608" w:rsidRPr="00691C69" w:rsidRDefault="00EE6608" w:rsidP="006D4B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b/>
          <w:color w:val="333333"/>
          <w:sz w:val="24"/>
          <w:szCs w:val="24"/>
          <w:lang w:eastAsia="pt-BR"/>
        </w:rPr>
        <w:t>4</w:t>
      </w:r>
      <w:r w:rsidRPr="00691C69">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3</w:t>
      </w:r>
      <w:r w:rsidRPr="00691C69">
        <w:rPr>
          <w:rFonts w:ascii="Times New Roman" w:eastAsia="Times New Roman" w:hAnsi="Times New Roman" w:cs="Times New Roman"/>
          <w:b/>
          <w:color w:val="333333"/>
          <w:sz w:val="24"/>
          <w:szCs w:val="24"/>
          <w:lang w:eastAsia="pt-BR"/>
        </w:rPr>
        <w:t xml:space="preserve">. </w:t>
      </w:r>
      <w:r>
        <w:rPr>
          <w:rFonts w:ascii="Times New Roman" w:eastAsia="Times New Roman" w:hAnsi="Times New Roman" w:cs="Times New Roman"/>
          <w:b/>
          <w:color w:val="333333"/>
          <w:sz w:val="24"/>
          <w:szCs w:val="24"/>
          <w:lang w:eastAsia="pt-BR"/>
        </w:rPr>
        <w:t>Aplicação do diagrama de Ishikawa</w:t>
      </w:r>
    </w:p>
    <w:p w:rsidR="00EE6608" w:rsidRDefault="00EE6608" w:rsidP="006D4BE2">
      <w:pPr>
        <w:spacing w:after="0" w:line="360" w:lineRule="auto"/>
        <w:jc w:val="both"/>
        <w:rPr>
          <w:rFonts w:ascii="Times New Roman" w:eastAsia="Times New Roman" w:hAnsi="Times New Roman" w:cs="Times New Roman"/>
          <w:color w:val="333333"/>
          <w:sz w:val="24"/>
          <w:szCs w:val="24"/>
          <w:lang w:eastAsia="pt-BR"/>
        </w:rPr>
      </w:pPr>
      <w:r w:rsidRPr="00EE6608">
        <w:rPr>
          <w:rFonts w:ascii="Times New Roman" w:eastAsia="Times New Roman" w:hAnsi="Times New Roman" w:cs="Times New Roman"/>
          <w:color w:val="333333"/>
          <w:sz w:val="24"/>
          <w:szCs w:val="24"/>
          <w:lang w:eastAsia="pt-BR"/>
        </w:rPr>
        <w:t>A aplicação do diagrama de Ishikawa teve como ponto de partida as investigações do ciclo de atividades desempenhadas pela empresa e consequentemente aprofundada nas possíveis causas da falta de produto como foco principal para o desenvolvimento da ferramenta. A partir dessas informações foi aplicado o diagrama (Figura 2).</w:t>
      </w:r>
    </w:p>
    <w:p w:rsidR="00247DF6" w:rsidRDefault="00247DF6" w:rsidP="00EE6608">
      <w:pPr>
        <w:spacing w:after="120" w:line="360" w:lineRule="auto"/>
        <w:jc w:val="center"/>
        <w:rPr>
          <w:rFonts w:ascii="Times New Roman" w:eastAsia="Times New Roman" w:hAnsi="Times New Roman" w:cs="Times New Roman"/>
          <w:color w:val="333333"/>
          <w:sz w:val="20"/>
          <w:szCs w:val="20"/>
          <w:lang w:eastAsia="pt-BR"/>
        </w:rPr>
      </w:pPr>
    </w:p>
    <w:p w:rsidR="00EE6608" w:rsidRPr="00691C69" w:rsidRDefault="00EE6608" w:rsidP="00EE6608">
      <w:pPr>
        <w:spacing w:after="120" w:line="360" w:lineRule="auto"/>
        <w:jc w:val="center"/>
        <w:rPr>
          <w:rFonts w:ascii="Times New Roman" w:eastAsia="Times New Roman" w:hAnsi="Times New Roman" w:cs="Times New Roman"/>
          <w:color w:val="333333"/>
          <w:sz w:val="20"/>
          <w:szCs w:val="20"/>
          <w:lang w:eastAsia="pt-BR"/>
        </w:rPr>
      </w:pPr>
      <w:r w:rsidRPr="00691C69">
        <w:rPr>
          <w:rFonts w:ascii="Times New Roman" w:eastAsia="Times New Roman" w:hAnsi="Times New Roman" w:cs="Times New Roman"/>
          <w:color w:val="333333"/>
          <w:sz w:val="20"/>
          <w:szCs w:val="20"/>
          <w:lang w:eastAsia="pt-BR"/>
        </w:rPr>
        <w:t xml:space="preserve">Figura </w:t>
      </w:r>
      <w:r>
        <w:rPr>
          <w:rFonts w:ascii="Times New Roman" w:eastAsia="Times New Roman" w:hAnsi="Times New Roman" w:cs="Times New Roman"/>
          <w:color w:val="333333"/>
          <w:sz w:val="20"/>
          <w:szCs w:val="20"/>
          <w:lang w:eastAsia="pt-BR"/>
        </w:rPr>
        <w:t>2</w:t>
      </w:r>
      <w:r w:rsidRPr="00691C69">
        <w:rPr>
          <w:rFonts w:ascii="Times New Roman" w:eastAsia="Times New Roman" w:hAnsi="Times New Roman" w:cs="Times New Roman"/>
          <w:color w:val="333333"/>
          <w:sz w:val="20"/>
          <w:szCs w:val="20"/>
          <w:lang w:eastAsia="pt-BR"/>
        </w:rPr>
        <w:t xml:space="preserve"> - </w:t>
      </w:r>
      <w:r w:rsidRPr="002D28FD">
        <w:rPr>
          <w:rFonts w:ascii="Times New Roman" w:hAnsi="Times New Roman" w:cs="Times New Roman"/>
          <w:sz w:val="20"/>
          <w:szCs w:val="20"/>
        </w:rPr>
        <w:t>Aplicação do diagrama de Ishikawa</w:t>
      </w:r>
    </w:p>
    <w:p w:rsidR="00EE6608" w:rsidRPr="00691C69" w:rsidRDefault="00955FA8" w:rsidP="00EE6608">
      <w:pPr>
        <w:spacing w:after="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noProof/>
          <w:color w:val="333333"/>
          <w:sz w:val="20"/>
          <w:szCs w:val="20"/>
          <w:lang w:eastAsia="pt-BR"/>
        </w:rPr>
        <w:drawing>
          <wp:inline distT="0" distB="0" distL="0" distR="0">
            <wp:extent cx="5057775" cy="321945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7775" cy="3219450"/>
                    </a:xfrm>
                    <a:prstGeom prst="rect">
                      <a:avLst/>
                    </a:prstGeom>
                    <a:noFill/>
                    <a:ln>
                      <a:noFill/>
                    </a:ln>
                  </pic:spPr>
                </pic:pic>
              </a:graphicData>
            </a:graphic>
          </wp:inline>
        </w:drawing>
      </w:r>
      <w:r w:rsidR="00EE6608" w:rsidRPr="00691C69">
        <w:rPr>
          <w:rFonts w:ascii="Times New Roman" w:eastAsia="Times New Roman" w:hAnsi="Times New Roman" w:cs="Times New Roman"/>
          <w:color w:val="333333"/>
          <w:sz w:val="20"/>
          <w:szCs w:val="20"/>
          <w:lang w:eastAsia="pt-BR"/>
        </w:rPr>
        <w:br/>
        <w:t xml:space="preserve">Fonte: </w:t>
      </w:r>
      <w:r w:rsidR="00EE6608">
        <w:rPr>
          <w:rFonts w:ascii="Times New Roman" w:eastAsia="Times New Roman" w:hAnsi="Times New Roman" w:cs="Times New Roman"/>
          <w:color w:val="333333"/>
          <w:sz w:val="20"/>
          <w:szCs w:val="20"/>
          <w:lang w:eastAsia="pt-BR"/>
        </w:rPr>
        <w:t>Autoria própria</w:t>
      </w:r>
      <w:r w:rsidR="00EE6608" w:rsidRPr="00691C69">
        <w:rPr>
          <w:rFonts w:ascii="Times New Roman" w:eastAsia="Times New Roman" w:hAnsi="Times New Roman" w:cs="Times New Roman"/>
          <w:color w:val="333333"/>
          <w:sz w:val="20"/>
          <w:szCs w:val="20"/>
          <w:lang w:eastAsia="pt-BR"/>
        </w:rPr>
        <w:t xml:space="preserve"> (</w:t>
      </w:r>
      <w:r w:rsidR="00EE6608">
        <w:rPr>
          <w:rFonts w:ascii="Times New Roman" w:eastAsia="Times New Roman" w:hAnsi="Times New Roman" w:cs="Times New Roman"/>
          <w:color w:val="333333"/>
          <w:sz w:val="20"/>
          <w:szCs w:val="20"/>
          <w:lang w:eastAsia="pt-BR"/>
        </w:rPr>
        <w:t>2018</w:t>
      </w:r>
      <w:r w:rsidR="00EE6608" w:rsidRPr="00691C69">
        <w:rPr>
          <w:rFonts w:ascii="Times New Roman" w:eastAsia="Times New Roman" w:hAnsi="Times New Roman" w:cs="Times New Roman"/>
          <w:color w:val="333333"/>
          <w:sz w:val="20"/>
          <w:szCs w:val="20"/>
          <w:lang w:eastAsia="pt-BR"/>
        </w:rPr>
        <w:t>)</w:t>
      </w:r>
    </w:p>
    <w:p w:rsidR="00EE6608" w:rsidRPr="00EE6608" w:rsidRDefault="00EE6608" w:rsidP="00EE6608">
      <w:pPr>
        <w:spacing w:before="240" w:after="0" w:line="360" w:lineRule="auto"/>
        <w:jc w:val="both"/>
        <w:rPr>
          <w:rFonts w:ascii="Times New Roman" w:eastAsia="Times New Roman" w:hAnsi="Times New Roman" w:cs="Times New Roman"/>
          <w:color w:val="333333"/>
          <w:sz w:val="24"/>
          <w:szCs w:val="24"/>
          <w:lang w:eastAsia="pt-BR"/>
        </w:rPr>
      </w:pPr>
      <w:r w:rsidRPr="00EE6608">
        <w:rPr>
          <w:rFonts w:ascii="Times New Roman" w:eastAsia="Times New Roman" w:hAnsi="Times New Roman" w:cs="Times New Roman"/>
          <w:color w:val="333333"/>
          <w:sz w:val="24"/>
          <w:szCs w:val="24"/>
          <w:lang w:eastAsia="pt-BR"/>
        </w:rPr>
        <w:t>A partir da aplicação do diagrama de Ishikawa, obteve-se uma visão mais ampla das informações e das principais causas do problema de falta de produtos que ocorria na empresa. Com essa visão das causas e dos efeitos organizada de forma hierárquica pode-se ter informações mais precisas para tomada de decisões e propor possíveis soluções.</w:t>
      </w:r>
    </w:p>
    <w:p w:rsidR="00EE6608" w:rsidRDefault="00EE6608" w:rsidP="00EE6608">
      <w:pPr>
        <w:spacing w:before="240" w:after="0" w:line="360" w:lineRule="auto"/>
        <w:jc w:val="both"/>
        <w:rPr>
          <w:rFonts w:ascii="Times New Roman" w:eastAsia="Times New Roman" w:hAnsi="Times New Roman" w:cs="Times New Roman"/>
          <w:color w:val="333333"/>
          <w:sz w:val="24"/>
          <w:szCs w:val="24"/>
          <w:lang w:eastAsia="pt-BR"/>
        </w:rPr>
      </w:pPr>
      <w:r w:rsidRPr="00EE6608">
        <w:rPr>
          <w:rFonts w:ascii="Times New Roman" w:eastAsia="Times New Roman" w:hAnsi="Times New Roman" w:cs="Times New Roman"/>
          <w:color w:val="333333"/>
          <w:sz w:val="24"/>
          <w:szCs w:val="24"/>
          <w:lang w:eastAsia="pt-BR"/>
        </w:rPr>
        <w:t xml:space="preserve">As soluções para as causas primárias do diagrama foram controladas com mudanças de hábitos e ações durante o processo de gestão e suprimentos de materiais. Usando da teoria de gestão integrada mostrada no referencial teórico, aplicou-se uma preparação aos colaboradores envolvidos, fazendo com que os mesmos aprimorassem seu </w:t>
      </w:r>
      <w:r w:rsidRPr="00EE6608">
        <w:rPr>
          <w:rFonts w:ascii="Times New Roman" w:eastAsia="Times New Roman" w:hAnsi="Times New Roman" w:cs="Times New Roman"/>
          <w:color w:val="333333"/>
          <w:sz w:val="24"/>
          <w:szCs w:val="24"/>
          <w:lang w:eastAsia="pt-BR"/>
        </w:rPr>
        <w:lastRenderedPageBreak/>
        <w:t xml:space="preserve">conhecimento teórico com relação às práticas logísticas e consequentemente a aplicação da integração dos setores da empresa. Nesta etapa da aplicação de integração dos setores, houve uma dificuldade havendo resistência, decorrente de falha no setor de gestão de estoques, onde necessariamente surge a necessidade de uma nova intervenção, onde se utilizou a ferramenta de apoio </w:t>
      </w:r>
      <w:proofErr w:type="spellStart"/>
      <w:r w:rsidRPr="00EE6608">
        <w:rPr>
          <w:rFonts w:ascii="Times New Roman" w:eastAsia="Times New Roman" w:hAnsi="Times New Roman" w:cs="Times New Roman"/>
          <w:i/>
          <w:color w:val="333333"/>
          <w:sz w:val="24"/>
          <w:szCs w:val="24"/>
          <w:lang w:eastAsia="pt-BR"/>
        </w:rPr>
        <w:t>Kanban</w:t>
      </w:r>
      <w:proofErr w:type="spellEnd"/>
      <w:r w:rsidRPr="00EE6608">
        <w:rPr>
          <w:rFonts w:ascii="Times New Roman" w:eastAsia="Times New Roman" w:hAnsi="Times New Roman" w:cs="Times New Roman"/>
          <w:color w:val="333333"/>
          <w:sz w:val="24"/>
          <w:szCs w:val="24"/>
          <w:lang w:eastAsia="pt-BR"/>
        </w:rPr>
        <w:t xml:space="preserve"> para solucionar essa falha no setor.</w:t>
      </w:r>
    </w:p>
    <w:p w:rsidR="00E24704" w:rsidRPr="00691C69" w:rsidRDefault="00E24704" w:rsidP="00E24704">
      <w:pPr>
        <w:spacing w:after="0" w:line="360" w:lineRule="auto"/>
        <w:jc w:val="both"/>
        <w:rPr>
          <w:rFonts w:ascii="Times New Roman" w:eastAsia="Times New Roman" w:hAnsi="Times New Roman" w:cs="Times New Roman"/>
          <w:color w:val="333333"/>
          <w:sz w:val="24"/>
          <w:szCs w:val="24"/>
          <w:lang w:eastAsia="pt-BR"/>
        </w:rPr>
      </w:pPr>
    </w:p>
    <w:p w:rsidR="00E24704" w:rsidRPr="00691C69" w:rsidRDefault="00E24704" w:rsidP="00247D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b/>
          <w:color w:val="333333"/>
          <w:sz w:val="24"/>
          <w:szCs w:val="24"/>
          <w:lang w:eastAsia="pt-BR"/>
        </w:rPr>
        <w:t>4</w:t>
      </w:r>
      <w:r w:rsidRPr="00691C69">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4</w:t>
      </w:r>
      <w:r w:rsidRPr="00691C69">
        <w:rPr>
          <w:rFonts w:ascii="Times New Roman" w:eastAsia="Times New Roman" w:hAnsi="Times New Roman" w:cs="Times New Roman"/>
          <w:b/>
          <w:color w:val="333333"/>
          <w:sz w:val="24"/>
          <w:szCs w:val="24"/>
          <w:lang w:eastAsia="pt-BR"/>
        </w:rPr>
        <w:t xml:space="preserve">. </w:t>
      </w:r>
      <w:r>
        <w:rPr>
          <w:rFonts w:ascii="Times New Roman" w:eastAsia="Times New Roman" w:hAnsi="Times New Roman" w:cs="Times New Roman"/>
          <w:b/>
          <w:color w:val="333333"/>
          <w:sz w:val="24"/>
          <w:szCs w:val="24"/>
          <w:lang w:eastAsia="pt-BR"/>
        </w:rPr>
        <w:t xml:space="preserve">Aplicação da ferramenta </w:t>
      </w:r>
      <w:proofErr w:type="spellStart"/>
      <w:r w:rsidRPr="00E24704">
        <w:rPr>
          <w:rFonts w:ascii="Times New Roman" w:eastAsia="Times New Roman" w:hAnsi="Times New Roman" w:cs="Times New Roman"/>
          <w:b/>
          <w:i/>
          <w:color w:val="333333"/>
          <w:sz w:val="24"/>
          <w:szCs w:val="24"/>
          <w:lang w:eastAsia="pt-BR"/>
        </w:rPr>
        <w:t>kanban</w:t>
      </w:r>
      <w:proofErr w:type="spellEnd"/>
    </w:p>
    <w:p w:rsidR="00E24704" w:rsidRPr="00E24704" w:rsidRDefault="00E24704" w:rsidP="00247DF6">
      <w:pPr>
        <w:spacing w:after="0" w:line="360" w:lineRule="auto"/>
        <w:jc w:val="both"/>
        <w:rPr>
          <w:rFonts w:ascii="Times New Roman" w:eastAsia="Times New Roman" w:hAnsi="Times New Roman" w:cs="Times New Roman"/>
          <w:color w:val="333333"/>
          <w:sz w:val="24"/>
          <w:szCs w:val="24"/>
          <w:lang w:eastAsia="pt-BR"/>
        </w:rPr>
      </w:pPr>
      <w:r w:rsidRPr="00E24704">
        <w:rPr>
          <w:rFonts w:ascii="Times New Roman" w:eastAsia="Times New Roman" w:hAnsi="Times New Roman" w:cs="Times New Roman"/>
          <w:color w:val="333333"/>
          <w:sz w:val="24"/>
          <w:szCs w:val="24"/>
          <w:lang w:eastAsia="pt-BR"/>
        </w:rPr>
        <w:t xml:space="preserve">Na implantação do sistema de </w:t>
      </w:r>
      <w:proofErr w:type="spellStart"/>
      <w:r w:rsidRPr="00E24704">
        <w:rPr>
          <w:rFonts w:ascii="Times New Roman" w:eastAsia="Times New Roman" w:hAnsi="Times New Roman" w:cs="Times New Roman"/>
          <w:i/>
          <w:color w:val="333333"/>
          <w:sz w:val="24"/>
          <w:szCs w:val="24"/>
          <w:lang w:eastAsia="pt-BR"/>
        </w:rPr>
        <w:t>Kanban</w:t>
      </w:r>
      <w:proofErr w:type="spellEnd"/>
      <w:r w:rsidRPr="00E24704">
        <w:rPr>
          <w:rFonts w:ascii="Times New Roman" w:eastAsia="Times New Roman" w:hAnsi="Times New Roman" w:cs="Times New Roman"/>
          <w:color w:val="333333"/>
          <w:sz w:val="24"/>
          <w:szCs w:val="24"/>
          <w:lang w:eastAsia="pt-BR"/>
        </w:rPr>
        <w:t xml:space="preserve"> foi necessário desenvolver três tipos de cartões apresentando variações de cores e informações. Basicamente o sistema funciona de forma bem simples para fácil utilização dos colaboradores, onde o cartão é duplo e apresenta informações quanto aos grupos de produtos, data de atualização e sua cor refere-se a quantidades em estoque. O mesmo fica exposto no quadro de </w:t>
      </w:r>
      <w:proofErr w:type="spellStart"/>
      <w:r w:rsidRPr="00E24704">
        <w:rPr>
          <w:rFonts w:ascii="Times New Roman" w:eastAsia="Times New Roman" w:hAnsi="Times New Roman" w:cs="Times New Roman"/>
          <w:i/>
          <w:color w:val="333333"/>
          <w:sz w:val="24"/>
          <w:szCs w:val="24"/>
          <w:lang w:eastAsia="pt-BR"/>
        </w:rPr>
        <w:t>Kanban</w:t>
      </w:r>
      <w:proofErr w:type="spellEnd"/>
      <w:r w:rsidRPr="00E24704">
        <w:rPr>
          <w:rFonts w:ascii="Times New Roman" w:eastAsia="Times New Roman" w:hAnsi="Times New Roman" w:cs="Times New Roman"/>
          <w:color w:val="333333"/>
          <w:sz w:val="24"/>
          <w:szCs w:val="24"/>
          <w:lang w:eastAsia="pt-BR"/>
        </w:rPr>
        <w:t xml:space="preserve"> no setor de compras (suprimento) e o segundo em um porta-cartão simbolizando um lote de família de produtos no galpão de estoque. Conforme esse lote for sendo liberado o colaborador responsável pelo controle de estoque vai atualizando a cor dos cartões no quadro </w:t>
      </w:r>
      <w:proofErr w:type="spellStart"/>
      <w:r w:rsidRPr="00E24704">
        <w:rPr>
          <w:rFonts w:ascii="Times New Roman" w:eastAsia="Times New Roman" w:hAnsi="Times New Roman" w:cs="Times New Roman"/>
          <w:i/>
          <w:color w:val="333333"/>
          <w:sz w:val="24"/>
          <w:szCs w:val="24"/>
          <w:lang w:eastAsia="pt-BR"/>
        </w:rPr>
        <w:t>Kanban</w:t>
      </w:r>
      <w:proofErr w:type="spellEnd"/>
      <w:r w:rsidRPr="00E24704">
        <w:rPr>
          <w:rFonts w:ascii="Times New Roman" w:eastAsia="Times New Roman" w:hAnsi="Times New Roman" w:cs="Times New Roman"/>
          <w:color w:val="333333"/>
          <w:sz w:val="24"/>
          <w:szCs w:val="24"/>
          <w:lang w:eastAsia="pt-BR"/>
        </w:rPr>
        <w:t xml:space="preserve">, desta maneira, realiza-se uma comunicação instantânea com o setor de compras. </w:t>
      </w:r>
    </w:p>
    <w:p w:rsidR="00E24704" w:rsidRDefault="00E24704" w:rsidP="00E24704">
      <w:pPr>
        <w:spacing w:before="240" w:after="0" w:line="360" w:lineRule="auto"/>
        <w:jc w:val="both"/>
        <w:rPr>
          <w:rFonts w:ascii="Times New Roman" w:eastAsia="Times New Roman" w:hAnsi="Times New Roman" w:cs="Times New Roman"/>
          <w:color w:val="333333"/>
          <w:sz w:val="24"/>
          <w:szCs w:val="24"/>
          <w:lang w:eastAsia="pt-BR"/>
        </w:rPr>
      </w:pPr>
      <w:r w:rsidRPr="00E24704">
        <w:rPr>
          <w:rFonts w:ascii="Times New Roman" w:eastAsia="Times New Roman" w:hAnsi="Times New Roman" w:cs="Times New Roman"/>
          <w:color w:val="333333"/>
          <w:sz w:val="24"/>
          <w:szCs w:val="24"/>
          <w:lang w:eastAsia="pt-BR"/>
        </w:rPr>
        <w:t xml:space="preserve">Os cartões continham informações necessárias para a identificação do grupo de produtos que estava sendo sinalizado e a partir de então ser identificado pelo setor de compras para avaliar o momento ideal para realização de um novo pedido. Portanto, uma das causas mais frequentes de falta de informação entre o estoque e o setor de compras foi solucionada com a utilização e gestão desta ferramenta.  A figura 3 mostra como foi desenvolvido os cartões </w:t>
      </w:r>
      <w:proofErr w:type="spellStart"/>
      <w:r w:rsidRPr="00E24704">
        <w:rPr>
          <w:rFonts w:ascii="Times New Roman" w:eastAsia="Times New Roman" w:hAnsi="Times New Roman" w:cs="Times New Roman"/>
          <w:i/>
          <w:color w:val="333333"/>
          <w:sz w:val="24"/>
          <w:szCs w:val="24"/>
          <w:lang w:eastAsia="pt-BR"/>
        </w:rPr>
        <w:t>Kanban</w:t>
      </w:r>
      <w:proofErr w:type="spellEnd"/>
      <w:r w:rsidRPr="00E24704">
        <w:rPr>
          <w:rFonts w:ascii="Times New Roman" w:eastAsia="Times New Roman" w:hAnsi="Times New Roman" w:cs="Times New Roman"/>
          <w:color w:val="333333"/>
          <w:sz w:val="24"/>
          <w:szCs w:val="24"/>
          <w:lang w:eastAsia="pt-BR"/>
        </w:rPr>
        <w:t>:</w:t>
      </w:r>
    </w:p>
    <w:p w:rsidR="00247DF6" w:rsidRDefault="00247DF6" w:rsidP="00E24704">
      <w:pPr>
        <w:spacing w:after="120" w:line="360" w:lineRule="auto"/>
        <w:jc w:val="center"/>
        <w:rPr>
          <w:rFonts w:ascii="Times New Roman" w:eastAsia="Times New Roman" w:hAnsi="Times New Roman" w:cs="Times New Roman"/>
          <w:color w:val="333333"/>
          <w:sz w:val="20"/>
          <w:szCs w:val="20"/>
          <w:lang w:eastAsia="pt-BR"/>
        </w:rPr>
      </w:pPr>
    </w:p>
    <w:p w:rsidR="00E24704" w:rsidRPr="00691C69" w:rsidRDefault="00E24704" w:rsidP="00E24704">
      <w:pPr>
        <w:spacing w:after="120" w:line="360" w:lineRule="auto"/>
        <w:jc w:val="center"/>
        <w:rPr>
          <w:rFonts w:ascii="Times New Roman" w:eastAsia="Times New Roman" w:hAnsi="Times New Roman" w:cs="Times New Roman"/>
          <w:color w:val="333333"/>
          <w:sz w:val="20"/>
          <w:szCs w:val="20"/>
          <w:lang w:eastAsia="pt-BR"/>
        </w:rPr>
      </w:pPr>
      <w:r w:rsidRPr="00691C69">
        <w:rPr>
          <w:rFonts w:ascii="Times New Roman" w:eastAsia="Times New Roman" w:hAnsi="Times New Roman" w:cs="Times New Roman"/>
          <w:color w:val="333333"/>
          <w:sz w:val="20"/>
          <w:szCs w:val="20"/>
          <w:lang w:eastAsia="pt-BR"/>
        </w:rPr>
        <w:t xml:space="preserve">Figura </w:t>
      </w:r>
      <w:r>
        <w:rPr>
          <w:rFonts w:ascii="Times New Roman" w:eastAsia="Times New Roman" w:hAnsi="Times New Roman" w:cs="Times New Roman"/>
          <w:color w:val="333333"/>
          <w:sz w:val="20"/>
          <w:szCs w:val="20"/>
          <w:lang w:eastAsia="pt-BR"/>
        </w:rPr>
        <w:t>3</w:t>
      </w:r>
      <w:r w:rsidRPr="00691C69">
        <w:rPr>
          <w:rFonts w:ascii="Times New Roman" w:eastAsia="Times New Roman" w:hAnsi="Times New Roman" w:cs="Times New Roman"/>
          <w:color w:val="333333"/>
          <w:sz w:val="20"/>
          <w:szCs w:val="20"/>
          <w:lang w:eastAsia="pt-BR"/>
        </w:rPr>
        <w:t xml:space="preserve"> </w:t>
      </w:r>
      <w:r>
        <w:rPr>
          <w:rFonts w:ascii="Times New Roman" w:eastAsia="Times New Roman" w:hAnsi="Times New Roman" w:cs="Times New Roman"/>
          <w:color w:val="333333"/>
          <w:sz w:val="20"/>
          <w:szCs w:val="20"/>
          <w:lang w:eastAsia="pt-BR"/>
        </w:rPr>
        <w:t>–</w:t>
      </w:r>
      <w:r w:rsidRPr="00691C69">
        <w:rPr>
          <w:rFonts w:ascii="Times New Roman" w:eastAsia="Times New Roman" w:hAnsi="Times New Roman" w:cs="Times New Roman"/>
          <w:color w:val="333333"/>
          <w:sz w:val="20"/>
          <w:szCs w:val="20"/>
          <w:lang w:eastAsia="pt-BR"/>
        </w:rPr>
        <w:t xml:space="preserve"> </w:t>
      </w:r>
      <w:r>
        <w:rPr>
          <w:rFonts w:ascii="Times New Roman" w:eastAsia="Times New Roman" w:hAnsi="Times New Roman" w:cs="Times New Roman"/>
          <w:color w:val="333333"/>
          <w:sz w:val="20"/>
          <w:szCs w:val="20"/>
          <w:lang w:eastAsia="pt-BR"/>
        </w:rPr>
        <w:t xml:space="preserve">Aplicação da ferramenta </w:t>
      </w:r>
      <w:proofErr w:type="spellStart"/>
      <w:r w:rsidRPr="00E24704">
        <w:rPr>
          <w:rFonts w:ascii="Times New Roman" w:eastAsia="Times New Roman" w:hAnsi="Times New Roman" w:cs="Times New Roman"/>
          <w:i/>
          <w:color w:val="333333"/>
          <w:sz w:val="20"/>
          <w:szCs w:val="20"/>
          <w:lang w:eastAsia="pt-BR"/>
        </w:rPr>
        <w:t>kanban</w:t>
      </w:r>
      <w:proofErr w:type="spellEnd"/>
    </w:p>
    <w:p w:rsidR="00E24704" w:rsidRPr="00691C69" w:rsidRDefault="00C96B35" w:rsidP="00E24704">
      <w:pPr>
        <w:spacing w:after="0" w:line="360" w:lineRule="auto"/>
        <w:ind w:left="317"/>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noProof/>
          <w:color w:val="333333"/>
          <w:sz w:val="20"/>
          <w:szCs w:val="20"/>
          <w:lang w:eastAsia="pt-BR"/>
        </w:rPr>
        <w:lastRenderedPageBreak/>
        <w:drawing>
          <wp:inline distT="0" distB="0" distL="0" distR="0">
            <wp:extent cx="5295900" cy="205740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900" cy="2057400"/>
                    </a:xfrm>
                    <a:prstGeom prst="rect">
                      <a:avLst/>
                    </a:prstGeom>
                    <a:noFill/>
                    <a:ln>
                      <a:noFill/>
                    </a:ln>
                  </pic:spPr>
                </pic:pic>
              </a:graphicData>
            </a:graphic>
          </wp:inline>
        </w:drawing>
      </w:r>
      <w:r w:rsidR="00E24704" w:rsidRPr="00691C69">
        <w:rPr>
          <w:rFonts w:ascii="Times New Roman" w:eastAsia="Times New Roman" w:hAnsi="Times New Roman" w:cs="Times New Roman"/>
          <w:color w:val="333333"/>
          <w:sz w:val="20"/>
          <w:szCs w:val="20"/>
          <w:lang w:eastAsia="pt-BR"/>
        </w:rPr>
        <w:t xml:space="preserve">Fonte: </w:t>
      </w:r>
      <w:r w:rsidR="00E24704">
        <w:rPr>
          <w:rFonts w:ascii="Times New Roman" w:eastAsia="Times New Roman" w:hAnsi="Times New Roman" w:cs="Times New Roman"/>
          <w:color w:val="333333"/>
          <w:sz w:val="20"/>
          <w:szCs w:val="20"/>
          <w:lang w:eastAsia="pt-BR"/>
        </w:rPr>
        <w:t>Autoria própria (2018)</w:t>
      </w:r>
    </w:p>
    <w:p w:rsidR="00E24704" w:rsidRPr="00E24704" w:rsidRDefault="00E24704" w:rsidP="00E24704">
      <w:pPr>
        <w:spacing w:before="240" w:after="0" w:line="360" w:lineRule="auto"/>
        <w:jc w:val="both"/>
        <w:rPr>
          <w:rFonts w:ascii="Times New Roman" w:eastAsia="Times New Roman" w:hAnsi="Times New Roman" w:cs="Times New Roman"/>
          <w:color w:val="333333"/>
          <w:sz w:val="24"/>
          <w:szCs w:val="24"/>
          <w:lang w:eastAsia="pt-BR"/>
        </w:rPr>
      </w:pPr>
      <w:r w:rsidRPr="00E24704">
        <w:rPr>
          <w:rFonts w:ascii="Times New Roman" w:eastAsia="Times New Roman" w:hAnsi="Times New Roman" w:cs="Times New Roman"/>
          <w:color w:val="333333"/>
          <w:sz w:val="24"/>
          <w:szCs w:val="24"/>
          <w:lang w:eastAsia="pt-BR"/>
        </w:rPr>
        <w:t xml:space="preserve">Os cartões apresentam uma construção simples e de fácil visualização. Expõem apenas dados necessários para desenvolver a comunicação entre os setores envolvidos. A definição dos dados necessários ficou definida sendo a cor, quem classifica os níveis de estoque preestabelecido pela empresa, o número do lote para facilitação da localização no estoque e a data de atualização da cor do cartão. A figura 4 mostra como ficou disposto os cartões no setor de compra, ou seja, mostra como foi construído o quadro </w:t>
      </w:r>
      <w:proofErr w:type="spellStart"/>
      <w:r w:rsidRPr="00E24704">
        <w:rPr>
          <w:rFonts w:ascii="Times New Roman" w:eastAsia="Times New Roman" w:hAnsi="Times New Roman" w:cs="Times New Roman"/>
          <w:i/>
          <w:color w:val="333333"/>
          <w:sz w:val="24"/>
          <w:szCs w:val="24"/>
          <w:lang w:eastAsia="pt-BR"/>
        </w:rPr>
        <w:t>Kanban</w:t>
      </w:r>
      <w:proofErr w:type="spellEnd"/>
      <w:r w:rsidRPr="00E24704">
        <w:rPr>
          <w:rFonts w:ascii="Times New Roman" w:eastAsia="Times New Roman" w:hAnsi="Times New Roman" w:cs="Times New Roman"/>
          <w:color w:val="333333"/>
          <w:sz w:val="24"/>
          <w:szCs w:val="24"/>
          <w:lang w:eastAsia="pt-BR"/>
        </w:rPr>
        <w:t>:</w:t>
      </w:r>
    </w:p>
    <w:p w:rsidR="00B47000" w:rsidRDefault="00B47000" w:rsidP="00506335">
      <w:pPr>
        <w:spacing w:after="120" w:line="360" w:lineRule="auto"/>
        <w:jc w:val="center"/>
        <w:rPr>
          <w:rFonts w:ascii="Times New Roman" w:eastAsia="Times New Roman" w:hAnsi="Times New Roman" w:cs="Times New Roman"/>
          <w:color w:val="333333"/>
          <w:sz w:val="20"/>
          <w:szCs w:val="20"/>
          <w:lang w:eastAsia="pt-BR"/>
        </w:rPr>
      </w:pPr>
    </w:p>
    <w:p w:rsidR="00506335" w:rsidRDefault="00506335" w:rsidP="00506335">
      <w:pPr>
        <w:spacing w:after="120" w:line="360" w:lineRule="auto"/>
        <w:jc w:val="center"/>
        <w:rPr>
          <w:rFonts w:ascii="Times New Roman" w:eastAsia="Times New Roman" w:hAnsi="Times New Roman" w:cs="Times New Roman"/>
          <w:color w:val="333333"/>
          <w:sz w:val="20"/>
          <w:szCs w:val="20"/>
          <w:lang w:eastAsia="pt-BR"/>
        </w:rPr>
      </w:pPr>
      <w:r w:rsidRPr="00691C69">
        <w:rPr>
          <w:rFonts w:ascii="Times New Roman" w:eastAsia="Times New Roman" w:hAnsi="Times New Roman" w:cs="Times New Roman"/>
          <w:color w:val="333333"/>
          <w:sz w:val="20"/>
          <w:szCs w:val="20"/>
          <w:lang w:eastAsia="pt-BR"/>
        </w:rPr>
        <w:t xml:space="preserve">Figura </w:t>
      </w:r>
      <w:r>
        <w:rPr>
          <w:rFonts w:ascii="Times New Roman" w:eastAsia="Times New Roman" w:hAnsi="Times New Roman" w:cs="Times New Roman"/>
          <w:color w:val="333333"/>
          <w:sz w:val="20"/>
          <w:szCs w:val="20"/>
          <w:lang w:eastAsia="pt-BR"/>
        </w:rPr>
        <w:t>4</w:t>
      </w:r>
      <w:r w:rsidRPr="00691C69">
        <w:rPr>
          <w:rFonts w:ascii="Times New Roman" w:eastAsia="Times New Roman" w:hAnsi="Times New Roman" w:cs="Times New Roman"/>
          <w:color w:val="333333"/>
          <w:sz w:val="20"/>
          <w:szCs w:val="20"/>
          <w:lang w:eastAsia="pt-BR"/>
        </w:rPr>
        <w:t xml:space="preserve"> </w:t>
      </w:r>
      <w:r>
        <w:rPr>
          <w:rFonts w:ascii="Times New Roman" w:eastAsia="Times New Roman" w:hAnsi="Times New Roman" w:cs="Times New Roman"/>
          <w:color w:val="333333"/>
          <w:sz w:val="20"/>
          <w:szCs w:val="20"/>
          <w:lang w:eastAsia="pt-BR"/>
        </w:rPr>
        <w:t>–</w:t>
      </w:r>
      <w:r w:rsidRPr="00691C69">
        <w:rPr>
          <w:rFonts w:ascii="Times New Roman" w:eastAsia="Times New Roman" w:hAnsi="Times New Roman" w:cs="Times New Roman"/>
          <w:color w:val="333333"/>
          <w:sz w:val="20"/>
          <w:szCs w:val="20"/>
          <w:lang w:eastAsia="pt-BR"/>
        </w:rPr>
        <w:t xml:space="preserve"> </w:t>
      </w:r>
      <w:r>
        <w:rPr>
          <w:rFonts w:ascii="Times New Roman" w:eastAsia="Times New Roman" w:hAnsi="Times New Roman" w:cs="Times New Roman"/>
          <w:color w:val="333333"/>
          <w:sz w:val="20"/>
          <w:szCs w:val="20"/>
          <w:lang w:eastAsia="pt-BR"/>
        </w:rPr>
        <w:t xml:space="preserve">Quadro </w:t>
      </w:r>
      <w:proofErr w:type="spellStart"/>
      <w:r w:rsidRPr="00506335">
        <w:rPr>
          <w:rFonts w:ascii="Times New Roman" w:eastAsia="Times New Roman" w:hAnsi="Times New Roman" w:cs="Times New Roman"/>
          <w:i/>
          <w:color w:val="333333"/>
          <w:sz w:val="20"/>
          <w:szCs w:val="20"/>
          <w:lang w:eastAsia="pt-BR"/>
        </w:rPr>
        <w:t>kanban</w:t>
      </w:r>
      <w:proofErr w:type="spellEnd"/>
      <w:r>
        <w:rPr>
          <w:rFonts w:ascii="Times New Roman" w:eastAsia="Times New Roman" w:hAnsi="Times New Roman" w:cs="Times New Roman"/>
          <w:color w:val="333333"/>
          <w:sz w:val="20"/>
          <w:szCs w:val="20"/>
          <w:lang w:eastAsia="pt-BR"/>
        </w:rPr>
        <w:t xml:space="preserve"> de estoque</w:t>
      </w:r>
    </w:p>
    <w:p w:rsidR="00AB3AAD" w:rsidRPr="00691C69" w:rsidRDefault="00AB3AAD" w:rsidP="00506335">
      <w:pPr>
        <w:spacing w:after="12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noProof/>
          <w:color w:val="333333"/>
          <w:sz w:val="20"/>
          <w:szCs w:val="20"/>
          <w:lang w:eastAsia="pt-BR"/>
        </w:rPr>
        <w:drawing>
          <wp:inline distT="0" distB="0" distL="0" distR="0">
            <wp:extent cx="5391150" cy="33718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150" cy="3371850"/>
                    </a:xfrm>
                    <a:prstGeom prst="rect">
                      <a:avLst/>
                    </a:prstGeom>
                    <a:noFill/>
                    <a:ln>
                      <a:noFill/>
                    </a:ln>
                  </pic:spPr>
                </pic:pic>
              </a:graphicData>
            </a:graphic>
          </wp:inline>
        </w:drawing>
      </w:r>
    </w:p>
    <w:p w:rsidR="00506335" w:rsidRPr="00691C69" w:rsidRDefault="00506335" w:rsidP="00506335">
      <w:pPr>
        <w:spacing w:after="0" w:line="360" w:lineRule="auto"/>
        <w:jc w:val="center"/>
        <w:rPr>
          <w:rFonts w:ascii="Times New Roman" w:eastAsia="Times New Roman" w:hAnsi="Times New Roman" w:cs="Times New Roman"/>
          <w:color w:val="333333"/>
          <w:sz w:val="20"/>
          <w:szCs w:val="20"/>
          <w:lang w:eastAsia="pt-BR"/>
        </w:rPr>
      </w:pPr>
      <w:r w:rsidRPr="00691C69">
        <w:rPr>
          <w:rFonts w:ascii="Times New Roman" w:eastAsia="Times New Roman" w:hAnsi="Times New Roman" w:cs="Times New Roman"/>
          <w:color w:val="333333"/>
          <w:sz w:val="20"/>
          <w:szCs w:val="20"/>
          <w:lang w:eastAsia="pt-BR"/>
        </w:rPr>
        <w:lastRenderedPageBreak/>
        <w:t xml:space="preserve">Fonte: </w:t>
      </w:r>
      <w:r>
        <w:rPr>
          <w:rFonts w:ascii="Times New Roman" w:eastAsia="Times New Roman" w:hAnsi="Times New Roman" w:cs="Times New Roman"/>
          <w:color w:val="333333"/>
          <w:sz w:val="20"/>
          <w:szCs w:val="20"/>
          <w:lang w:eastAsia="pt-BR"/>
        </w:rPr>
        <w:t>Autoria própria (2018)</w:t>
      </w:r>
    </w:p>
    <w:p w:rsidR="00506335" w:rsidRPr="00506335" w:rsidRDefault="00506335" w:rsidP="00506335">
      <w:pPr>
        <w:spacing w:before="240" w:after="0" w:line="360" w:lineRule="auto"/>
        <w:jc w:val="both"/>
        <w:rPr>
          <w:rFonts w:ascii="Times New Roman" w:eastAsia="Times New Roman" w:hAnsi="Times New Roman" w:cs="Times New Roman"/>
          <w:color w:val="333333"/>
          <w:sz w:val="24"/>
          <w:szCs w:val="24"/>
          <w:lang w:eastAsia="pt-BR"/>
        </w:rPr>
      </w:pPr>
      <w:r w:rsidRPr="00506335">
        <w:rPr>
          <w:rFonts w:ascii="Times New Roman" w:eastAsia="Times New Roman" w:hAnsi="Times New Roman" w:cs="Times New Roman"/>
          <w:color w:val="333333"/>
          <w:sz w:val="24"/>
          <w:szCs w:val="24"/>
          <w:lang w:eastAsia="pt-BR"/>
        </w:rPr>
        <w:t xml:space="preserve">A comunicação entre os setores foi definida com customização da ferramenta </w:t>
      </w:r>
      <w:proofErr w:type="spellStart"/>
      <w:r w:rsidRPr="00506335">
        <w:rPr>
          <w:rFonts w:ascii="Times New Roman" w:eastAsia="Times New Roman" w:hAnsi="Times New Roman" w:cs="Times New Roman"/>
          <w:color w:val="333333"/>
          <w:sz w:val="24"/>
          <w:szCs w:val="24"/>
          <w:lang w:eastAsia="pt-BR"/>
        </w:rPr>
        <w:t>Kanban</w:t>
      </w:r>
      <w:proofErr w:type="spellEnd"/>
      <w:r w:rsidRPr="00506335">
        <w:rPr>
          <w:rFonts w:ascii="Times New Roman" w:eastAsia="Times New Roman" w:hAnsi="Times New Roman" w:cs="Times New Roman"/>
          <w:color w:val="333333"/>
          <w:sz w:val="24"/>
          <w:szCs w:val="24"/>
          <w:lang w:eastAsia="pt-BR"/>
        </w:rPr>
        <w:t>, que permite se ajustar e utilizar conforme as restrições da empresa. Desta forma, o quadro apresenta uma fácil visualização dos níveis de estoques conforme grupos de famílias produtos, conforme mostra a figura acima.</w:t>
      </w:r>
      <w:r w:rsidR="00A4774A">
        <w:rPr>
          <w:rFonts w:ascii="Times New Roman" w:eastAsia="Times New Roman" w:hAnsi="Times New Roman" w:cs="Times New Roman"/>
          <w:color w:val="333333"/>
          <w:sz w:val="24"/>
          <w:szCs w:val="24"/>
          <w:lang w:eastAsia="pt-BR"/>
        </w:rPr>
        <w:t xml:space="preserve"> </w:t>
      </w:r>
    </w:p>
    <w:p w:rsidR="00CC3EE3" w:rsidRDefault="00506335" w:rsidP="00506335">
      <w:pPr>
        <w:spacing w:before="240" w:after="0" w:line="360" w:lineRule="auto"/>
        <w:jc w:val="both"/>
        <w:rPr>
          <w:rFonts w:ascii="Times New Roman" w:eastAsia="Times New Roman" w:hAnsi="Times New Roman" w:cs="Times New Roman"/>
          <w:color w:val="333333"/>
          <w:sz w:val="24"/>
          <w:szCs w:val="24"/>
          <w:lang w:eastAsia="pt-BR"/>
        </w:rPr>
      </w:pPr>
      <w:r w:rsidRPr="00506335">
        <w:rPr>
          <w:rFonts w:ascii="Times New Roman" w:eastAsia="Times New Roman" w:hAnsi="Times New Roman" w:cs="Times New Roman"/>
          <w:color w:val="333333"/>
          <w:sz w:val="24"/>
          <w:szCs w:val="24"/>
          <w:lang w:eastAsia="pt-BR"/>
        </w:rPr>
        <w:t>Foi possível observar um avanço positivo expressivo durante as aplicações das ferramentas de gestão. Inicialmente com algumas mudanças aplicadas, como ações corretivas, hábitos de gestão e a resolução dos problemas operacionais, foram obtidos dados bastantes satisfatórios, como mostra na tabela 1 a seguir, onde os dados colhidos antes da aplicação de parte das melhorias propostas no estudo são explicitados de modo comparativo aos obtidos.</w:t>
      </w:r>
    </w:p>
    <w:p w:rsidR="00B47000" w:rsidRDefault="00B47000" w:rsidP="00506335">
      <w:pPr>
        <w:spacing w:before="240" w:after="0" w:line="360" w:lineRule="auto"/>
        <w:jc w:val="both"/>
        <w:rPr>
          <w:rFonts w:ascii="Times New Roman" w:eastAsia="Times New Roman" w:hAnsi="Times New Roman" w:cs="Times New Roman"/>
          <w:color w:val="333333"/>
          <w:sz w:val="24"/>
          <w:szCs w:val="24"/>
          <w:lang w:eastAsia="pt-BR"/>
        </w:rPr>
      </w:pPr>
    </w:p>
    <w:p w:rsidR="00CB0B33" w:rsidRPr="00691C69" w:rsidRDefault="00CB0B33" w:rsidP="00CB0B33">
      <w:pPr>
        <w:spacing w:after="0" w:line="360" w:lineRule="auto"/>
        <w:ind w:left="317"/>
        <w:jc w:val="center"/>
        <w:rPr>
          <w:rFonts w:ascii="Times New Roman" w:eastAsia="Times New Roman" w:hAnsi="Times New Roman" w:cs="Times New Roman"/>
          <w:color w:val="333333"/>
          <w:sz w:val="20"/>
          <w:szCs w:val="20"/>
          <w:lang w:eastAsia="pt-BR"/>
        </w:rPr>
      </w:pPr>
      <w:r w:rsidRPr="00691C69">
        <w:rPr>
          <w:rFonts w:ascii="Times New Roman" w:eastAsia="Times New Roman" w:hAnsi="Times New Roman" w:cs="Times New Roman"/>
          <w:color w:val="333333"/>
          <w:sz w:val="20"/>
          <w:szCs w:val="20"/>
          <w:lang w:eastAsia="pt-BR"/>
        </w:rPr>
        <w:t xml:space="preserve">Tabela 1 </w:t>
      </w:r>
      <w:r w:rsidR="008F5AEF">
        <w:rPr>
          <w:rFonts w:ascii="Times New Roman" w:eastAsia="Times New Roman" w:hAnsi="Times New Roman" w:cs="Times New Roman"/>
          <w:color w:val="333333"/>
          <w:sz w:val="20"/>
          <w:szCs w:val="20"/>
          <w:lang w:eastAsia="pt-BR"/>
        </w:rPr>
        <w:t>–</w:t>
      </w:r>
      <w:r w:rsidRPr="00691C69">
        <w:rPr>
          <w:rFonts w:ascii="Times New Roman" w:eastAsia="Times New Roman" w:hAnsi="Times New Roman" w:cs="Times New Roman"/>
          <w:color w:val="333333"/>
          <w:sz w:val="20"/>
          <w:szCs w:val="20"/>
          <w:lang w:eastAsia="pt-BR"/>
        </w:rPr>
        <w:t xml:space="preserve"> </w:t>
      </w:r>
      <w:r w:rsidR="008F5AEF">
        <w:rPr>
          <w:rFonts w:ascii="Times New Roman" w:eastAsia="Times New Roman" w:hAnsi="Times New Roman" w:cs="Times New Roman"/>
          <w:color w:val="333333"/>
          <w:sz w:val="20"/>
          <w:szCs w:val="20"/>
          <w:lang w:eastAsia="pt-BR"/>
        </w:rPr>
        <w:t>Informações de produtos comercializados</w:t>
      </w:r>
    </w:p>
    <w:tbl>
      <w:tblPr>
        <w:tblW w:w="8094" w:type="dxa"/>
        <w:jc w:val="center"/>
        <w:tblLayout w:type="fixed"/>
        <w:tblLook w:val="00A0" w:firstRow="1" w:lastRow="0" w:firstColumn="1" w:lastColumn="0" w:noHBand="0" w:noVBand="0"/>
      </w:tblPr>
      <w:tblGrid>
        <w:gridCol w:w="1786"/>
        <w:gridCol w:w="1248"/>
        <w:gridCol w:w="1265"/>
        <w:gridCol w:w="1265"/>
        <w:gridCol w:w="1265"/>
        <w:gridCol w:w="1265"/>
      </w:tblGrid>
      <w:tr w:rsidR="008F5AEF" w:rsidRPr="008F5AEF" w:rsidTr="00B47000">
        <w:trPr>
          <w:trHeight w:val="756"/>
          <w:jc w:val="center"/>
        </w:trPr>
        <w:tc>
          <w:tcPr>
            <w:tcW w:w="1786" w:type="dxa"/>
            <w:tcBorders>
              <w:top w:val="single" w:sz="12" w:space="0" w:color="auto"/>
              <w:left w:val="nil"/>
              <w:bottom w:val="single" w:sz="12" w:space="0" w:color="auto"/>
              <w:right w:val="nil"/>
            </w:tcBorders>
            <w:shd w:val="clear" w:color="auto" w:fill="auto"/>
          </w:tcPr>
          <w:p w:rsidR="008F5AEF" w:rsidRPr="008F5AEF" w:rsidRDefault="008F5AEF" w:rsidP="008F5AEF">
            <w:pPr>
              <w:pStyle w:val="SemEspaamento"/>
              <w:jc w:val="left"/>
              <w:rPr>
                <w:rFonts w:ascii="Times New Roman" w:hAnsi="Times New Roman" w:cs="Times New Roman"/>
                <w:b/>
                <w:sz w:val="20"/>
                <w:szCs w:val="20"/>
              </w:rPr>
            </w:pPr>
            <w:r w:rsidRPr="008F5AEF">
              <w:rPr>
                <w:rFonts w:ascii="Times New Roman" w:hAnsi="Times New Roman" w:cs="Times New Roman"/>
                <w:sz w:val="20"/>
                <w:szCs w:val="20"/>
              </w:rPr>
              <w:t>Quantidade de produtos comercializados</w:t>
            </w:r>
          </w:p>
        </w:tc>
        <w:tc>
          <w:tcPr>
            <w:tcW w:w="1248" w:type="dxa"/>
            <w:tcBorders>
              <w:top w:val="single" w:sz="12" w:space="0" w:color="auto"/>
              <w:left w:val="nil"/>
              <w:bottom w:val="single" w:sz="12" w:space="0" w:color="auto"/>
              <w:right w:val="nil"/>
            </w:tcBorders>
            <w:shd w:val="clear" w:color="auto" w:fill="auto"/>
          </w:tcPr>
          <w:p w:rsidR="008F5AEF" w:rsidRPr="008F5AEF" w:rsidRDefault="008F5AEF" w:rsidP="008F5AEF">
            <w:pPr>
              <w:pStyle w:val="SemEspaamento"/>
              <w:jc w:val="left"/>
              <w:rPr>
                <w:rFonts w:ascii="Times New Roman" w:hAnsi="Times New Roman" w:cs="Times New Roman"/>
                <w:b/>
                <w:sz w:val="20"/>
                <w:szCs w:val="20"/>
              </w:rPr>
            </w:pPr>
            <w:r w:rsidRPr="008F5AEF">
              <w:rPr>
                <w:rFonts w:ascii="Times New Roman" w:hAnsi="Times New Roman" w:cs="Times New Roman"/>
                <w:sz w:val="20"/>
                <w:szCs w:val="20"/>
              </w:rPr>
              <w:t>Quantidade de produtos em estoque</w:t>
            </w:r>
          </w:p>
        </w:tc>
        <w:tc>
          <w:tcPr>
            <w:tcW w:w="1265" w:type="dxa"/>
            <w:tcBorders>
              <w:top w:val="single" w:sz="12" w:space="0" w:color="auto"/>
              <w:left w:val="nil"/>
              <w:bottom w:val="single" w:sz="12" w:space="0" w:color="auto"/>
              <w:right w:val="nil"/>
            </w:tcBorders>
            <w:shd w:val="clear" w:color="auto" w:fill="auto"/>
          </w:tcPr>
          <w:p w:rsidR="008F5AEF" w:rsidRPr="008F5AEF" w:rsidRDefault="008F5AEF" w:rsidP="008F5AEF">
            <w:pPr>
              <w:pStyle w:val="SemEspaamento"/>
              <w:jc w:val="left"/>
              <w:rPr>
                <w:rFonts w:ascii="Times New Roman" w:hAnsi="Times New Roman" w:cs="Times New Roman"/>
                <w:b/>
                <w:sz w:val="20"/>
                <w:szCs w:val="20"/>
              </w:rPr>
            </w:pPr>
            <w:r w:rsidRPr="008F5AEF">
              <w:rPr>
                <w:rFonts w:ascii="Times New Roman" w:hAnsi="Times New Roman" w:cs="Times New Roman"/>
                <w:sz w:val="20"/>
                <w:szCs w:val="20"/>
              </w:rPr>
              <w:t>Quantidade de fornecedores</w:t>
            </w:r>
          </w:p>
        </w:tc>
        <w:tc>
          <w:tcPr>
            <w:tcW w:w="1265" w:type="dxa"/>
            <w:tcBorders>
              <w:top w:val="single" w:sz="12" w:space="0" w:color="auto"/>
              <w:left w:val="nil"/>
              <w:bottom w:val="single" w:sz="12" w:space="0" w:color="auto"/>
              <w:right w:val="nil"/>
            </w:tcBorders>
          </w:tcPr>
          <w:p w:rsidR="008F5AEF" w:rsidRPr="008F5AEF" w:rsidRDefault="008F5AEF" w:rsidP="008F5AEF">
            <w:pPr>
              <w:pStyle w:val="SemEspaamento"/>
              <w:jc w:val="left"/>
              <w:rPr>
                <w:rFonts w:ascii="Times New Roman" w:hAnsi="Times New Roman" w:cs="Times New Roman"/>
                <w:b/>
                <w:sz w:val="20"/>
                <w:szCs w:val="20"/>
              </w:rPr>
            </w:pPr>
            <w:r w:rsidRPr="008F5AEF">
              <w:rPr>
                <w:rFonts w:ascii="Times New Roman" w:hAnsi="Times New Roman" w:cs="Times New Roman"/>
                <w:sz w:val="20"/>
                <w:szCs w:val="20"/>
              </w:rPr>
              <w:t>Produtos em falta</w:t>
            </w:r>
          </w:p>
        </w:tc>
        <w:tc>
          <w:tcPr>
            <w:tcW w:w="1265" w:type="dxa"/>
            <w:tcBorders>
              <w:top w:val="single" w:sz="12" w:space="0" w:color="auto"/>
              <w:left w:val="nil"/>
              <w:bottom w:val="single" w:sz="12" w:space="0" w:color="auto"/>
              <w:right w:val="nil"/>
            </w:tcBorders>
          </w:tcPr>
          <w:p w:rsidR="008F5AEF" w:rsidRPr="008F5AEF" w:rsidRDefault="008F5AEF" w:rsidP="008F5AEF">
            <w:pPr>
              <w:pStyle w:val="SemEspaamento"/>
              <w:jc w:val="left"/>
              <w:rPr>
                <w:rFonts w:ascii="Times New Roman" w:hAnsi="Times New Roman" w:cs="Times New Roman"/>
                <w:b/>
                <w:sz w:val="20"/>
                <w:szCs w:val="20"/>
              </w:rPr>
            </w:pPr>
            <w:r w:rsidRPr="008F5AEF">
              <w:rPr>
                <w:rFonts w:ascii="Times New Roman" w:hAnsi="Times New Roman" w:cs="Times New Roman"/>
                <w:sz w:val="20"/>
                <w:szCs w:val="20"/>
              </w:rPr>
              <w:t>Produtos sem demanda</w:t>
            </w:r>
          </w:p>
        </w:tc>
        <w:tc>
          <w:tcPr>
            <w:tcW w:w="1265" w:type="dxa"/>
            <w:tcBorders>
              <w:top w:val="single" w:sz="12" w:space="0" w:color="auto"/>
              <w:left w:val="nil"/>
              <w:bottom w:val="single" w:sz="12" w:space="0" w:color="auto"/>
              <w:right w:val="nil"/>
            </w:tcBorders>
          </w:tcPr>
          <w:p w:rsidR="008F5AEF" w:rsidRPr="008F5AEF" w:rsidRDefault="008F5AEF" w:rsidP="008F5AEF">
            <w:pPr>
              <w:pStyle w:val="SemEspaamento"/>
              <w:jc w:val="left"/>
              <w:rPr>
                <w:rFonts w:ascii="Times New Roman" w:hAnsi="Times New Roman" w:cs="Times New Roman"/>
                <w:b/>
                <w:sz w:val="20"/>
                <w:szCs w:val="20"/>
              </w:rPr>
            </w:pPr>
            <w:r w:rsidRPr="008F5AEF">
              <w:rPr>
                <w:rFonts w:ascii="Times New Roman" w:hAnsi="Times New Roman" w:cs="Times New Roman"/>
                <w:sz w:val="20"/>
                <w:szCs w:val="20"/>
              </w:rPr>
              <w:t>Produtos com maior procura</w:t>
            </w:r>
          </w:p>
        </w:tc>
      </w:tr>
      <w:tr w:rsidR="008F5AEF" w:rsidRPr="008F5AEF" w:rsidTr="008F5AEF">
        <w:trPr>
          <w:trHeight w:val="264"/>
          <w:jc w:val="center"/>
        </w:trPr>
        <w:tc>
          <w:tcPr>
            <w:tcW w:w="1786" w:type="dxa"/>
            <w:tcBorders>
              <w:top w:val="nil"/>
              <w:left w:val="nil"/>
              <w:bottom w:val="single" w:sz="12" w:space="0" w:color="auto"/>
              <w:right w:val="nil"/>
            </w:tcBorders>
            <w:shd w:val="clear" w:color="auto" w:fill="auto"/>
          </w:tcPr>
          <w:p w:rsidR="008F5AEF" w:rsidRPr="008F5AEF" w:rsidRDefault="008F5AEF" w:rsidP="008F5AEF">
            <w:pPr>
              <w:spacing w:line="240" w:lineRule="auto"/>
              <w:rPr>
                <w:rFonts w:ascii="Times New Roman" w:hAnsi="Times New Roman" w:cs="Times New Roman"/>
                <w:b/>
                <w:sz w:val="20"/>
                <w:szCs w:val="20"/>
              </w:rPr>
            </w:pPr>
            <w:r w:rsidRPr="008F5AEF">
              <w:rPr>
                <w:rFonts w:ascii="Times New Roman" w:hAnsi="Times New Roman" w:cs="Times New Roman"/>
                <w:sz w:val="20"/>
                <w:szCs w:val="20"/>
              </w:rPr>
              <w:t>2360</w:t>
            </w:r>
          </w:p>
        </w:tc>
        <w:tc>
          <w:tcPr>
            <w:tcW w:w="1248" w:type="dxa"/>
            <w:tcBorders>
              <w:top w:val="nil"/>
              <w:left w:val="nil"/>
              <w:bottom w:val="single" w:sz="12" w:space="0" w:color="auto"/>
              <w:right w:val="nil"/>
            </w:tcBorders>
            <w:shd w:val="clear" w:color="auto" w:fill="auto"/>
          </w:tcPr>
          <w:p w:rsidR="008F5AEF" w:rsidRPr="008F5AEF" w:rsidRDefault="008F5AEF" w:rsidP="008F5AEF">
            <w:pPr>
              <w:spacing w:line="240" w:lineRule="auto"/>
              <w:rPr>
                <w:rFonts w:ascii="Times New Roman" w:hAnsi="Times New Roman" w:cs="Times New Roman"/>
                <w:sz w:val="20"/>
                <w:szCs w:val="20"/>
              </w:rPr>
            </w:pPr>
            <w:r w:rsidRPr="008F5AEF">
              <w:rPr>
                <w:rFonts w:ascii="Times New Roman" w:hAnsi="Times New Roman" w:cs="Times New Roman"/>
                <w:sz w:val="20"/>
                <w:szCs w:val="20"/>
              </w:rPr>
              <w:t>1840</w:t>
            </w:r>
          </w:p>
        </w:tc>
        <w:tc>
          <w:tcPr>
            <w:tcW w:w="1265" w:type="dxa"/>
            <w:tcBorders>
              <w:top w:val="nil"/>
              <w:left w:val="nil"/>
              <w:bottom w:val="single" w:sz="12" w:space="0" w:color="auto"/>
              <w:right w:val="nil"/>
            </w:tcBorders>
            <w:shd w:val="clear" w:color="auto" w:fill="auto"/>
          </w:tcPr>
          <w:p w:rsidR="008F5AEF" w:rsidRPr="008F5AEF" w:rsidRDefault="008F5AEF" w:rsidP="008F5AEF">
            <w:pPr>
              <w:spacing w:line="240" w:lineRule="auto"/>
              <w:rPr>
                <w:rFonts w:ascii="Times New Roman" w:hAnsi="Times New Roman" w:cs="Times New Roman"/>
                <w:sz w:val="20"/>
                <w:szCs w:val="20"/>
              </w:rPr>
            </w:pPr>
            <w:r w:rsidRPr="008F5AEF">
              <w:rPr>
                <w:rFonts w:ascii="Times New Roman" w:hAnsi="Times New Roman" w:cs="Times New Roman"/>
                <w:sz w:val="20"/>
                <w:szCs w:val="20"/>
              </w:rPr>
              <w:t>10</w:t>
            </w:r>
          </w:p>
        </w:tc>
        <w:tc>
          <w:tcPr>
            <w:tcW w:w="1265" w:type="dxa"/>
            <w:tcBorders>
              <w:top w:val="nil"/>
              <w:left w:val="nil"/>
              <w:bottom w:val="single" w:sz="12" w:space="0" w:color="auto"/>
              <w:right w:val="nil"/>
            </w:tcBorders>
          </w:tcPr>
          <w:p w:rsidR="008F5AEF" w:rsidRPr="008F5AEF" w:rsidRDefault="008F5AEF" w:rsidP="008F5AEF">
            <w:pPr>
              <w:spacing w:line="240" w:lineRule="auto"/>
              <w:rPr>
                <w:rFonts w:ascii="Times New Roman" w:hAnsi="Times New Roman" w:cs="Times New Roman"/>
                <w:sz w:val="20"/>
                <w:szCs w:val="20"/>
              </w:rPr>
            </w:pPr>
            <w:r w:rsidRPr="008F5AEF">
              <w:rPr>
                <w:rFonts w:ascii="Times New Roman" w:hAnsi="Times New Roman" w:cs="Times New Roman"/>
                <w:sz w:val="20"/>
                <w:szCs w:val="20"/>
              </w:rPr>
              <w:t>280</w:t>
            </w:r>
          </w:p>
        </w:tc>
        <w:tc>
          <w:tcPr>
            <w:tcW w:w="1265" w:type="dxa"/>
            <w:tcBorders>
              <w:top w:val="nil"/>
              <w:left w:val="nil"/>
              <w:bottom w:val="single" w:sz="12" w:space="0" w:color="auto"/>
              <w:right w:val="nil"/>
            </w:tcBorders>
          </w:tcPr>
          <w:p w:rsidR="008F5AEF" w:rsidRPr="008F5AEF" w:rsidRDefault="008F5AEF" w:rsidP="008F5AEF">
            <w:pPr>
              <w:spacing w:line="240" w:lineRule="auto"/>
              <w:rPr>
                <w:rFonts w:ascii="Times New Roman" w:hAnsi="Times New Roman" w:cs="Times New Roman"/>
                <w:sz w:val="20"/>
                <w:szCs w:val="20"/>
              </w:rPr>
            </w:pPr>
            <w:r w:rsidRPr="008F5AEF">
              <w:rPr>
                <w:rFonts w:ascii="Times New Roman" w:hAnsi="Times New Roman" w:cs="Times New Roman"/>
                <w:sz w:val="20"/>
                <w:szCs w:val="20"/>
              </w:rPr>
              <w:t>240</w:t>
            </w:r>
          </w:p>
        </w:tc>
        <w:tc>
          <w:tcPr>
            <w:tcW w:w="1265" w:type="dxa"/>
            <w:tcBorders>
              <w:top w:val="nil"/>
              <w:left w:val="nil"/>
              <w:bottom w:val="single" w:sz="12" w:space="0" w:color="auto"/>
              <w:right w:val="nil"/>
            </w:tcBorders>
          </w:tcPr>
          <w:p w:rsidR="008F5AEF" w:rsidRPr="008F5AEF" w:rsidRDefault="008F5AEF" w:rsidP="008F5AEF">
            <w:pPr>
              <w:spacing w:line="240" w:lineRule="auto"/>
              <w:rPr>
                <w:rFonts w:ascii="Times New Roman" w:hAnsi="Times New Roman" w:cs="Times New Roman"/>
                <w:sz w:val="20"/>
                <w:szCs w:val="20"/>
              </w:rPr>
            </w:pPr>
            <w:r w:rsidRPr="008F5AEF">
              <w:rPr>
                <w:rFonts w:ascii="Times New Roman" w:hAnsi="Times New Roman" w:cs="Times New Roman"/>
                <w:sz w:val="20"/>
                <w:szCs w:val="20"/>
              </w:rPr>
              <w:t>580</w:t>
            </w:r>
          </w:p>
        </w:tc>
      </w:tr>
    </w:tbl>
    <w:p w:rsidR="00CB0B33" w:rsidRPr="00691C69" w:rsidRDefault="00CB0B33" w:rsidP="00CB0B33">
      <w:pPr>
        <w:spacing w:after="0" w:line="360" w:lineRule="auto"/>
        <w:jc w:val="center"/>
        <w:outlineLvl w:val="1"/>
        <w:rPr>
          <w:rFonts w:ascii="Times New Roman" w:eastAsia="Times New Roman" w:hAnsi="Times New Roman" w:cs="Times New Roman"/>
          <w:bCs/>
          <w:color w:val="333333"/>
          <w:sz w:val="20"/>
          <w:szCs w:val="20"/>
          <w:lang w:eastAsia="pt-BR"/>
        </w:rPr>
      </w:pPr>
      <w:r w:rsidRPr="00691C69">
        <w:rPr>
          <w:rFonts w:ascii="Times New Roman" w:eastAsia="Times New Roman" w:hAnsi="Times New Roman" w:cs="Times New Roman"/>
          <w:bCs/>
          <w:color w:val="333333"/>
          <w:sz w:val="20"/>
          <w:szCs w:val="20"/>
          <w:lang w:eastAsia="pt-BR"/>
        </w:rPr>
        <w:t xml:space="preserve">Fonte: </w:t>
      </w:r>
      <w:r w:rsidR="008F5AEF">
        <w:rPr>
          <w:rFonts w:ascii="Times New Roman" w:eastAsia="Times New Roman" w:hAnsi="Times New Roman" w:cs="Times New Roman"/>
          <w:bCs/>
          <w:color w:val="333333"/>
          <w:sz w:val="20"/>
          <w:szCs w:val="20"/>
          <w:lang w:eastAsia="pt-BR"/>
        </w:rPr>
        <w:t>Autoria própria</w:t>
      </w:r>
      <w:r w:rsidR="00E03372">
        <w:rPr>
          <w:rFonts w:ascii="Times New Roman" w:eastAsia="Times New Roman" w:hAnsi="Times New Roman" w:cs="Times New Roman"/>
          <w:bCs/>
          <w:color w:val="333333"/>
          <w:sz w:val="20"/>
          <w:szCs w:val="20"/>
          <w:lang w:eastAsia="pt-BR"/>
        </w:rPr>
        <w:t xml:space="preserve"> (2018</w:t>
      </w:r>
      <w:r w:rsidRPr="00691C69">
        <w:rPr>
          <w:rFonts w:ascii="Times New Roman" w:eastAsia="Times New Roman" w:hAnsi="Times New Roman" w:cs="Times New Roman"/>
          <w:bCs/>
          <w:color w:val="333333"/>
          <w:sz w:val="20"/>
          <w:szCs w:val="20"/>
          <w:lang w:eastAsia="pt-BR"/>
        </w:rPr>
        <w:t>)</w:t>
      </w:r>
    </w:p>
    <w:p w:rsidR="008F5AEF" w:rsidRPr="008F5AEF" w:rsidRDefault="008F5AEF" w:rsidP="008F5AEF">
      <w:pPr>
        <w:spacing w:before="240" w:after="0" w:line="360" w:lineRule="auto"/>
        <w:jc w:val="both"/>
        <w:rPr>
          <w:rFonts w:ascii="Times New Roman" w:eastAsia="Times New Roman" w:hAnsi="Times New Roman" w:cs="Times New Roman"/>
          <w:color w:val="333333"/>
          <w:sz w:val="24"/>
          <w:szCs w:val="24"/>
          <w:lang w:eastAsia="pt-BR"/>
        </w:rPr>
      </w:pPr>
      <w:r w:rsidRPr="008F5AEF">
        <w:rPr>
          <w:rFonts w:ascii="Times New Roman" w:eastAsia="Times New Roman" w:hAnsi="Times New Roman" w:cs="Times New Roman"/>
          <w:color w:val="333333"/>
          <w:sz w:val="24"/>
          <w:szCs w:val="24"/>
          <w:lang w:eastAsia="pt-BR"/>
        </w:rPr>
        <w:t>Com as informações dispostas sobre os produtos, é possível observar que a empresa possui grande quantidade de itens e grandes dificuldades de um controle maior com relação à falta desses itens para venda. Podendo ressalta que os itens sofrem um processo de extinção, ou seja, trabalham com produtos que tem uma vida útil muito breve no mercado e necessariamente são substituídos com o decorrer da queda de demanda.</w:t>
      </w:r>
    </w:p>
    <w:p w:rsidR="00B2154E" w:rsidRDefault="008F5AEF" w:rsidP="008F5AEF">
      <w:pPr>
        <w:spacing w:before="240" w:after="0" w:line="360" w:lineRule="auto"/>
        <w:jc w:val="both"/>
        <w:rPr>
          <w:rFonts w:ascii="Times New Roman" w:eastAsia="Times New Roman" w:hAnsi="Times New Roman" w:cs="Times New Roman"/>
          <w:color w:val="333333"/>
          <w:sz w:val="24"/>
          <w:szCs w:val="24"/>
          <w:lang w:eastAsia="pt-BR"/>
        </w:rPr>
      </w:pPr>
      <w:r w:rsidRPr="008F5AEF">
        <w:rPr>
          <w:rFonts w:ascii="Times New Roman" w:eastAsia="Times New Roman" w:hAnsi="Times New Roman" w:cs="Times New Roman"/>
          <w:color w:val="333333"/>
          <w:sz w:val="24"/>
          <w:szCs w:val="24"/>
          <w:lang w:eastAsia="pt-BR"/>
        </w:rPr>
        <w:t>Os resultados encontrados após aplicação das melhorias propostas foram organizados de forma comparativa com os dados anteriores para que pudessem ser melhores entendidos. A tabela 2 mostra os resultados obtidos já com a aplicação da melhoria proposta:</w:t>
      </w:r>
    </w:p>
    <w:p w:rsidR="008F5AEF" w:rsidRPr="00691C69" w:rsidRDefault="008F5AEF" w:rsidP="008F5AEF">
      <w:pPr>
        <w:spacing w:after="0" w:line="360" w:lineRule="auto"/>
        <w:ind w:left="317"/>
        <w:jc w:val="center"/>
        <w:rPr>
          <w:rFonts w:ascii="Times New Roman" w:eastAsia="Times New Roman" w:hAnsi="Times New Roman" w:cs="Times New Roman"/>
          <w:color w:val="333333"/>
          <w:sz w:val="20"/>
          <w:szCs w:val="20"/>
          <w:lang w:eastAsia="pt-BR"/>
        </w:rPr>
      </w:pPr>
      <w:r w:rsidRPr="00691C69">
        <w:rPr>
          <w:rFonts w:ascii="Times New Roman" w:eastAsia="Times New Roman" w:hAnsi="Times New Roman" w:cs="Times New Roman"/>
          <w:color w:val="333333"/>
          <w:sz w:val="20"/>
          <w:szCs w:val="20"/>
          <w:lang w:eastAsia="pt-BR"/>
        </w:rPr>
        <w:t xml:space="preserve">Tabela 1 </w:t>
      </w:r>
      <w:r>
        <w:rPr>
          <w:rFonts w:ascii="Times New Roman" w:eastAsia="Times New Roman" w:hAnsi="Times New Roman" w:cs="Times New Roman"/>
          <w:color w:val="333333"/>
          <w:sz w:val="20"/>
          <w:szCs w:val="20"/>
          <w:lang w:eastAsia="pt-BR"/>
        </w:rPr>
        <w:t>–</w:t>
      </w:r>
      <w:r w:rsidRPr="00691C69">
        <w:rPr>
          <w:rFonts w:ascii="Times New Roman" w:eastAsia="Times New Roman" w:hAnsi="Times New Roman" w:cs="Times New Roman"/>
          <w:color w:val="333333"/>
          <w:sz w:val="20"/>
          <w:szCs w:val="20"/>
          <w:lang w:eastAsia="pt-BR"/>
        </w:rPr>
        <w:t xml:space="preserve"> </w:t>
      </w:r>
      <w:r w:rsidRPr="00DB6062">
        <w:rPr>
          <w:rFonts w:ascii="Times New Roman" w:hAnsi="Times New Roman" w:cs="Times New Roman"/>
          <w:sz w:val="20"/>
          <w:szCs w:val="20"/>
        </w:rPr>
        <w:t>Tabela comparativa de dados referente às vendas</w:t>
      </w:r>
    </w:p>
    <w:tbl>
      <w:tblPr>
        <w:tblW w:w="5269" w:type="dxa"/>
        <w:jc w:val="center"/>
        <w:tblLayout w:type="fixed"/>
        <w:tblLook w:val="00A0" w:firstRow="1" w:lastRow="0" w:firstColumn="1" w:lastColumn="0" w:noHBand="0" w:noVBand="0"/>
      </w:tblPr>
      <w:tblGrid>
        <w:gridCol w:w="1786"/>
        <w:gridCol w:w="1248"/>
        <w:gridCol w:w="2235"/>
      </w:tblGrid>
      <w:tr w:rsidR="008F5AEF" w:rsidRPr="008F5AEF" w:rsidTr="008F5AEF">
        <w:trPr>
          <w:trHeight w:val="492"/>
          <w:jc w:val="center"/>
        </w:trPr>
        <w:tc>
          <w:tcPr>
            <w:tcW w:w="1786" w:type="dxa"/>
            <w:tcBorders>
              <w:top w:val="single" w:sz="12" w:space="0" w:color="auto"/>
              <w:left w:val="nil"/>
              <w:bottom w:val="single" w:sz="12" w:space="0" w:color="auto"/>
              <w:right w:val="nil"/>
            </w:tcBorders>
            <w:shd w:val="clear" w:color="auto" w:fill="auto"/>
          </w:tcPr>
          <w:p w:rsidR="008F5AEF" w:rsidRPr="008F5AEF" w:rsidRDefault="008F5AEF" w:rsidP="008F5AEF">
            <w:pPr>
              <w:rPr>
                <w:rFonts w:ascii="Times New Roman" w:hAnsi="Times New Roman" w:cs="Times New Roman"/>
                <w:sz w:val="20"/>
                <w:szCs w:val="20"/>
              </w:rPr>
            </w:pPr>
          </w:p>
        </w:tc>
        <w:tc>
          <w:tcPr>
            <w:tcW w:w="1248" w:type="dxa"/>
            <w:tcBorders>
              <w:top w:val="single" w:sz="12" w:space="0" w:color="auto"/>
              <w:left w:val="nil"/>
              <w:bottom w:val="single" w:sz="12" w:space="0" w:color="auto"/>
              <w:right w:val="nil"/>
            </w:tcBorders>
            <w:shd w:val="clear" w:color="auto" w:fill="auto"/>
          </w:tcPr>
          <w:p w:rsidR="008F5AEF" w:rsidRPr="008F5AEF" w:rsidRDefault="008F5AEF" w:rsidP="00B2154E">
            <w:pPr>
              <w:jc w:val="center"/>
              <w:rPr>
                <w:rFonts w:ascii="Times New Roman" w:hAnsi="Times New Roman" w:cs="Times New Roman"/>
                <w:sz w:val="20"/>
                <w:szCs w:val="20"/>
              </w:rPr>
            </w:pPr>
            <w:r w:rsidRPr="008F5AEF">
              <w:rPr>
                <w:rFonts w:ascii="Times New Roman" w:hAnsi="Times New Roman" w:cs="Times New Roman"/>
                <w:sz w:val="20"/>
                <w:szCs w:val="20"/>
              </w:rPr>
              <w:t>Antes</w:t>
            </w:r>
          </w:p>
        </w:tc>
        <w:tc>
          <w:tcPr>
            <w:tcW w:w="2235" w:type="dxa"/>
            <w:tcBorders>
              <w:top w:val="single" w:sz="12" w:space="0" w:color="auto"/>
              <w:left w:val="nil"/>
              <w:bottom w:val="single" w:sz="12" w:space="0" w:color="auto"/>
              <w:right w:val="nil"/>
            </w:tcBorders>
            <w:shd w:val="clear" w:color="auto" w:fill="auto"/>
          </w:tcPr>
          <w:p w:rsidR="008F5AEF" w:rsidRPr="008F5AEF" w:rsidRDefault="008F5AEF" w:rsidP="00B2154E">
            <w:pPr>
              <w:jc w:val="center"/>
              <w:rPr>
                <w:rFonts w:ascii="Times New Roman" w:hAnsi="Times New Roman" w:cs="Times New Roman"/>
                <w:sz w:val="20"/>
                <w:szCs w:val="20"/>
              </w:rPr>
            </w:pPr>
            <w:r w:rsidRPr="008F5AEF">
              <w:rPr>
                <w:rFonts w:ascii="Times New Roman" w:hAnsi="Times New Roman" w:cs="Times New Roman"/>
                <w:sz w:val="20"/>
                <w:szCs w:val="20"/>
              </w:rPr>
              <w:t>Depois</w:t>
            </w:r>
          </w:p>
        </w:tc>
      </w:tr>
      <w:tr w:rsidR="008F5AEF" w:rsidRPr="008F5AEF" w:rsidTr="008F5AEF">
        <w:trPr>
          <w:trHeight w:val="264"/>
          <w:jc w:val="center"/>
        </w:trPr>
        <w:tc>
          <w:tcPr>
            <w:tcW w:w="1786" w:type="dxa"/>
            <w:tcBorders>
              <w:top w:val="nil"/>
              <w:left w:val="nil"/>
              <w:bottom w:val="nil"/>
              <w:right w:val="nil"/>
            </w:tcBorders>
            <w:shd w:val="clear" w:color="auto" w:fill="auto"/>
          </w:tcPr>
          <w:p w:rsidR="008F5AEF" w:rsidRPr="008F5AEF" w:rsidRDefault="008F5AEF" w:rsidP="008F5AEF">
            <w:pPr>
              <w:spacing w:line="240" w:lineRule="auto"/>
              <w:rPr>
                <w:rFonts w:ascii="Times New Roman" w:eastAsia="Times New Roman" w:hAnsi="Times New Roman" w:cs="Times New Roman"/>
                <w:b/>
                <w:color w:val="000000"/>
                <w:sz w:val="20"/>
                <w:szCs w:val="20"/>
                <w:lang w:eastAsia="pt-BR"/>
              </w:rPr>
            </w:pPr>
            <w:r w:rsidRPr="008F5AEF">
              <w:rPr>
                <w:rFonts w:ascii="Times New Roman" w:eastAsia="Times New Roman" w:hAnsi="Times New Roman" w:cs="Times New Roman"/>
                <w:color w:val="000000"/>
                <w:sz w:val="20"/>
                <w:szCs w:val="20"/>
                <w:lang w:eastAsia="pt-BR"/>
              </w:rPr>
              <w:lastRenderedPageBreak/>
              <w:t>Quantidade de produtos comercializados</w:t>
            </w:r>
          </w:p>
        </w:tc>
        <w:tc>
          <w:tcPr>
            <w:tcW w:w="1248" w:type="dxa"/>
            <w:tcBorders>
              <w:top w:val="nil"/>
              <w:left w:val="nil"/>
              <w:bottom w:val="nil"/>
              <w:right w:val="nil"/>
            </w:tcBorders>
            <w:shd w:val="clear" w:color="auto" w:fill="auto"/>
          </w:tcPr>
          <w:p w:rsidR="008F5AEF" w:rsidRPr="008F5AEF" w:rsidRDefault="008F5AEF" w:rsidP="008F5AEF">
            <w:pPr>
              <w:spacing w:line="240" w:lineRule="auto"/>
              <w:jc w:val="center"/>
              <w:rPr>
                <w:rFonts w:ascii="Times New Roman" w:eastAsia="Times New Roman" w:hAnsi="Times New Roman" w:cs="Times New Roman"/>
                <w:color w:val="000000"/>
                <w:sz w:val="20"/>
                <w:szCs w:val="20"/>
                <w:lang w:eastAsia="pt-BR"/>
              </w:rPr>
            </w:pPr>
            <w:r w:rsidRPr="008F5AEF">
              <w:rPr>
                <w:rFonts w:ascii="Times New Roman" w:eastAsia="Times New Roman" w:hAnsi="Times New Roman" w:cs="Times New Roman"/>
                <w:color w:val="000000"/>
                <w:sz w:val="20"/>
                <w:szCs w:val="20"/>
                <w:lang w:eastAsia="pt-BR"/>
              </w:rPr>
              <w:t>2360</w:t>
            </w:r>
          </w:p>
        </w:tc>
        <w:tc>
          <w:tcPr>
            <w:tcW w:w="2235" w:type="dxa"/>
            <w:tcBorders>
              <w:top w:val="nil"/>
              <w:left w:val="nil"/>
              <w:bottom w:val="nil"/>
              <w:right w:val="nil"/>
            </w:tcBorders>
            <w:shd w:val="clear" w:color="auto" w:fill="auto"/>
          </w:tcPr>
          <w:p w:rsidR="008F5AEF" w:rsidRPr="008F5AEF" w:rsidRDefault="008F5AEF" w:rsidP="008F5AEF">
            <w:pPr>
              <w:spacing w:line="240" w:lineRule="auto"/>
              <w:jc w:val="center"/>
              <w:rPr>
                <w:rFonts w:ascii="Times New Roman" w:eastAsia="Times New Roman" w:hAnsi="Times New Roman" w:cs="Times New Roman"/>
                <w:color w:val="000000"/>
                <w:sz w:val="20"/>
                <w:szCs w:val="20"/>
                <w:lang w:eastAsia="pt-BR"/>
              </w:rPr>
            </w:pPr>
            <w:r w:rsidRPr="008F5AEF">
              <w:rPr>
                <w:rFonts w:ascii="Times New Roman" w:eastAsia="Times New Roman" w:hAnsi="Times New Roman" w:cs="Times New Roman"/>
                <w:color w:val="000000"/>
                <w:sz w:val="20"/>
                <w:szCs w:val="20"/>
                <w:lang w:eastAsia="pt-BR"/>
              </w:rPr>
              <w:t>2130</w:t>
            </w:r>
          </w:p>
        </w:tc>
      </w:tr>
      <w:tr w:rsidR="008F5AEF" w:rsidRPr="008F5AEF" w:rsidTr="008F5AEF">
        <w:trPr>
          <w:trHeight w:val="264"/>
          <w:jc w:val="center"/>
        </w:trPr>
        <w:tc>
          <w:tcPr>
            <w:tcW w:w="1786" w:type="dxa"/>
            <w:tcBorders>
              <w:top w:val="nil"/>
              <w:left w:val="nil"/>
              <w:bottom w:val="nil"/>
              <w:right w:val="nil"/>
            </w:tcBorders>
            <w:shd w:val="clear" w:color="auto" w:fill="auto"/>
          </w:tcPr>
          <w:p w:rsidR="008F5AEF" w:rsidRPr="008F5AEF" w:rsidRDefault="008F5AEF" w:rsidP="008F5AEF">
            <w:pPr>
              <w:spacing w:line="240" w:lineRule="auto"/>
              <w:rPr>
                <w:rFonts w:ascii="Times New Roman" w:eastAsia="Times New Roman" w:hAnsi="Times New Roman" w:cs="Times New Roman"/>
                <w:b/>
                <w:color w:val="000000"/>
                <w:sz w:val="20"/>
                <w:szCs w:val="20"/>
                <w:lang w:eastAsia="pt-BR"/>
              </w:rPr>
            </w:pPr>
            <w:r w:rsidRPr="008F5AEF">
              <w:rPr>
                <w:rFonts w:ascii="Times New Roman" w:eastAsia="Times New Roman" w:hAnsi="Times New Roman" w:cs="Times New Roman"/>
                <w:color w:val="000000"/>
                <w:sz w:val="20"/>
                <w:szCs w:val="20"/>
                <w:lang w:eastAsia="pt-BR"/>
              </w:rPr>
              <w:t>Quantidade de produtos em estoque</w:t>
            </w:r>
          </w:p>
        </w:tc>
        <w:tc>
          <w:tcPr>
            <w:tcW w:w="1248" w:type="dxa"/>
            <w:tcBorders>
              <w:top w:val="nil"/>
              <w:left w:val="nil"/>
              <w:bottom w:val="nil"/>
              <w:right w:val="nil"/>
            </w:tcBorders>
            <w:shd w:val="clear" w:color="auto" w:fill="auto"/>
          </w:tcPr>
          <w:p w:rsidR="008F5AEF" w:rsidRPr="008F5AEF" w:rsidRDefault="008F5AEF" w:rsidP="008F5AEF">
            <w:pPr>
              <w:spacing w:line="240" w:lineRule="auto"/>
              <w:jc w:val="center"/>
              <w:rPr>
                <w:rFonts w:ascii="Times New Roman" w:eastAsia="Times New Roman" w:hAnsi="Times New Roman" w:cs="Times New Roman"/>
                <w:color w:val="000000"/>
                <w:sz w:val="20"/>
                <w:szCs w:val="20"/>
                <w:lang w:eastAsia="pt-BR"/>
              </w:rPr>
            </w:pPr>
            <w:r w:rsidRPr="008F5AEF">
              <w:rPr>
                <w:rFonts w:ascii="Times New Roman" w:eastAsia="Times New Roman" w:hAnsi="Times New Roman" w:cs="Times New Roman"/>
                <w:color w:val="000000"/>
                <w:sz w:val="20"/>
                <w:szCs w:val="20"/>
                <w:lang w:eastAsia="pt-BR"/>
              </w:rPr>
              <w:t>1840</w:t>
            </w:r>
          </w:p>
        </w:tc>
        <w:tc>
          <w:tcPr>
            <w:tcW w:w="2235" w:type="dxa"/>
            <w:tcBorders>
              <w:top w:val="nil"/>
              <w:left w:val="nil"/>
              <w:bottom w:val="nil"/>
              <w:right w:val="nil"/>
            </w:tcBorders>
            <w:shd w:val="clear" w:color="auto" w:fill="auto"/>
          </w:tcPr>
          <w:p w:rsidR="008F5AEF" w:rsidRPr="008F5AEF" w:rsidRDefault="008F5AEF" w:rsidP="008F5AEF">
            <w:pPr>
              <w:spacing w:line="240" w:lineRule="auto"/>
              <w:jc w:val="center"/>
              <w:rPr>
                <w:rFonts w:ascii="Times New Roman" w:eastAsia="Times New Roman" w:hAnsi="Times New Roman" w:cs="Times New Roman"/>
                <w:color w:val="000000"/>
                <w:sz w:val="20"/>
                <w:szCs w:val="20"/>
                <w:lang w:eastAsia="pt-BR"/>
              </w:rPr>
            </w:pPr>
            <w:r w:rsidRPr="008F5AEF">
              <w:rPr>
                <w:rFonts w:ascii="Times New Roman" w:eastAsia="Times New Roman" w:hAnsi="Times New Roman" w:cs="Times New Roman"/>
                <w:color w:val="000000"/>
                <w:sz w:val="20"/>
                <w:szCs w:val="20"/>
                <w:lang w:eastAsia="pt-BR"/>
              </w:rPr>
              <w:t>1920</w:t>
            </w:r>
          </w:p>
        </w:tc>
      </w:tr>
      <w:tr w:rsidR="008F5AEF" w:rsidRPr="008F5AEF" w:rsidTr="008F5AEF">
        <w:trPr>
          <w:trHeight w:val="264"/>
          <w:jc w:val="center"/>
        </w:trPr>
        <w:tc>
          <w:tcPr>
            <w:tcW w:w="1786" w:type="dxa"/>
            <w:tcBorders>
              <w:top w:val="nil"/>
              <w:left w:val="nil"/>
              <w:bottom w:val="nil"/>
              <w:right w:val="nil"/>
            </w:tcBorders>
            <w:shd w:val="clear" w:color="auto" w:fill="auto"/>
          </w:tcPr>
          <w:p w:rsidR="008F5AEF" w:rsidRPr="008F5AEF" w:rsidRDefault="008F5AEF" w:rsidP="008F5AEF">
            <w:pPr>
              <w:spacing w:line="240" w:lineRule="auto"/>
              <w:rPr>
                <w:rFonts w:ascii="Times New Roman" w:eastAsia="Times New Roman" w:hAnsi="Times New Roman" w:cs="Times New Roman"/>
                <w:b/>
                <w:color w:val="000000"/>
                <w:sz w:val="20"/>
                <w:szCs w:val="20"/>
                <w:lang w:eastAsia="pt-BR"/>
              </w:rPr>
            </w:pPr>
            <w:r w:rsidRPr="008F5AEF">
              <w:rPr>
                <w:rFonts w:ascii="Times New Roman" w:eastAsia="Times New Roman" w:hAnsi="Times New Roman" w:cs="Times New Roman"/>
                <w:color w:val="000000"/>
                <w:sz w:val="20"/>
                <w:szCs w:val="20"/>
                <w:lang w:eastAsia="pt-BR"/>
              </w:rPr>
              <w:t>Quantidade de fornecedores</w:t>
            </w:r>
          </w:p>
        </w:tc>
        <w:tc>
          <w:tcPr>
            <w:tcW w:w="1248" w:type="dxa"/>
            <w:tcBorders>
              <w:top w:val="nil"/>
              <w:left w:val="nil"/>
              <w:bottom w:val="nil"/>
              <w:right w:val="nil"/>
            </w:tcBorders>
            <w:shd w:val="clear" w:color="auto" w:fill="auto"/>
          </w:tcPr>
          <w:p w:rsidR="008F5AEF" w:rsidRPr="008F5AEF" w:rsidRDefault="008F5AEF" w:rsidP="008F5AEF">
            <w:pPr>
              <w:spacing w:line="240" w:lineRule="auto"/>
              <w:jc w:val="center"/>
              <w:rPr>
                <w:rFonts w:ascii="Times New Roman" w:eastAsia="Times New Roman" w:hAnsi="Times New Roman" w:cs="Times New Roman"/>
                <w:color w:val="000000"/>
                <w:sz w:val="20"/>
                <w:szCs w:val="20"/>
                <w:lang w:eastAsia="pt-BR"/>
              </w:rPr>
            </w:pPr>
            <w:r w:rsidRPr="008F5AEF">
              <w:rPr>
                <w:rFonts w:ascii="Times New Roman" w:eastAsia="Times New Roman" w:hAnsi="Times New Roman" w:cs="Times New Roman"/>
                <w:color w:val="000000"/>
                <w:sz w:val="20"/>
                <w:szCs w:val="20"/>
                <w:lang w:eastAsia="pt-BR"/>
              </w:rPr>
              <w:t>10</w:t>
            </w:r>
          </w:p>
        </w:tc>
        <w:tc>
          <w:tcPr>
            <w:tcW w:w="2235" w:type="dxa"/>
            <w:tcBorders>
              <w:top w:val="nil"/>
              <w:left w:val="nil"/>
              <w:bottom w:val="nil"/>
              <w:right w:val="nil"/>
            </w:tcBorders>
            <w:shd w:val="clear" w:color="auto" w:fill="auto"/>
          </w:tcPr>
          <w:p w:rsidR="008F5AEF" w:rsidRPr="008F5AEF" w:rsidRDefault="008F5AEF" w:rsidP="008F5AEF">
            <w:pPr>
              <w:spacing w:line="240" w:lineRule="auto"/>
              <w:jc w:val="center"/>
              <w:rPr>
                <w:rFonts w:ascii="Times New Roman" w:eastAsia="Times New Roman" w:hAnsi="Times New Roman" w:cs="Times New Roman"/>
                <w:color w:val="000000"/>
                <w:sz w:val="20"/>
                <w:szCs w:val="20"/>
                <w:lang w:eastAsia="pt-BR"/>
              </w:rPr>
            </w:pPr>
            <w:r w:rsidRPr="008F5AEF">
              <w:rPr>
                <w:rFonts w:ascii="Times New Roman" w:eastAsia="Times New Roman" w:hAnsi="Times New Roman" w:cs="Times New Roman"/>
                <w:color w:val="000000"/>
                <w:sz w:val="20"/>
                <w:szCs w:val="20"/>
                <w:lang w:eastAsia="pt-BR"/>
              </w:rPr>
              <w:t>12</w:t>
            </w:r>
          </w:p>
        </w:tc>
      </w:tr>
      <w:tr w:rsidR="008F5AEF" w:rsidRPr="008F5AEF" w:rsidTr="008F5AEF">
        <w:trPr>
          <w:trHeight w:val="264"/>
          <w:jc w:val="center"/>
        </w:trPr>
        <w:tc>
          <w:tcPr>
            <w:tcW w:w="1786" w:type="dxa"/>
            <w:tcBorders>
              <w:top w:val="nil"/>
              <w:left w:val="nil"/>
              <w:bottom w:val="nil"/>
              <w:right w:val="nil"/>
            </w:tcBorders>
            <w:shd w:val="clear" w:color="auto" w:fill="auto"/>
          </w:tcPr>
          <w:p w:rsidR="008F5AEF" w:rsidRPr="008F5AEF" w:rsidRDefault="008F5AEF" w:rsidP="008F5AEF">
            <w:pPr>
              <w:spacing w:line="240" w:lineRule="auto"/>
              <w:rPr>
                <w:rFonts w:ascii="Times New Roman" w:eastAsia="Times New Roman" w:hAnsi="Times New Roman" w:cs="Times New Roman"/>
                <w:b/>
                <w:color w:val="000000"/>
                <w:sz w:val="20"/>
                <w:szCs w:val="20"/>
                <w:lang w:eastAsia="pt-BR"/>
              </w:rPr>
            </w:pPr>
            <w:r w:rsidRPr="008F5AEF">
              <w:rPr>
                <w:rFonts w:ascii="Times New Roman" w:eastAsia="Times New Roman" w:hAnsi="Times New Roman" w:cs="Times New Roman"/>
                <w:color w:val="000000"/>
                <w:sz w:val="20"/>
                <w:szCs w:val="20"/>
                <w:lang w:eastAsia="pt-BR"/>
              </w:rPr>
              <w:t>Produtos em falta</w:t>
            </w:r>
          </w:p>
        </w:tc>
        <w:tc>
          <w:tcPr>
            <w:tcW w:w="1248" w:type="dxa"/>
            <w:tcBorders>
              <w:top w:val="nil"/>
              <w:left w:val="nil"/>
              <w:bottom w:val="nil"/>
              <w:right w:val="nil"/>
            </w:tcBorders>
            <w:shd w:val="clear" w:color="auto" w:fill="auto"/>
          </w:tcPr>
          <w:p w:rsidR="008F5AEF" w:rsidRPr="008F5AEF" w:rsidRDefault="008F5AEF" w:rsidP="008F5AEF">
            <w:pPr>
              <w:spacing w:line="240" w:lineRule="auto"/>
              <w:jc w:val="center"/>
              <w:rPr>
                <w:rFonts w:ascii="Times New Roman" w:eastAsia="Times New Roman" w:hAnsi="Times New Roman" w:cs="Times New Roman"/>
                <w:color w:val="000000"/>
                <w:sz w:val="20"/>
                <w:szCs w:val="20"/>
                <w:lang w:eastAsia="pt-BR"/>
              </w:rPr>
            </w:pPr>
            <w:r w:rsidRPr="008F5AEF">
              <w:rPr>
                <w:rFonts w:ascii="Times New Roman" w:eastAsia="Times New Roman" w:hAnsi="Times New Roman" w:cs="Times New Roman"/>
                <w:color w:val="000000"/>
                <w:sz w:val="20"/>
                <w:szCs w:val="20"/>
                <w:lang w:eastAsia="pt-BR"/>
              </w:rPr>
              <w:t>280</w:t>
            </w:r>
          </w:p>
        </w:tc>
        <w:tc>
          <w:tcPr>
            <w:tcW w:w="2235" w:type="dxa"/>
            <w:tcBorders>
              <w:top w:val="nil"/>
              <w:left w:val="nil"/>
              <w:bottom w:val="nil"/>
              <w:right w:val="nil"/>
            </w:tcBorders>
            <w:shd w:val="clear" w:color="auto" w:fill="auto"/>
          </w:tcPr>
          <w:p w:rsidR="008F5AEF" w:rsidRPr="008F5AEF" w:rsidRDefault="008F5AEF" w:rsidP="008F5AEF">
            <w:pPr>
              <w:spacing w:line="240" w:lineRule="auto"/>
              <w:jc w:val="center"/>
              <w:rPr>
                <w:rFonts w:ascii="Times New Roman" w:eastAsia="Times New Roman" w:hAnsi="Times New Roman" w:cs="Times New Roman"/>
                <w:color w:val="000000"/>
                <w:sz w:val="20"/>
                <w:szCs w:val="20"/>
                <w:lang w:eastAsia="pt-BR"/>
              </w:rPr>
            </w:pPr>
            <w:r w:rsidRPr="008F5AEF">
              <w:rPr>
                <w:rFonts w:ascii="Times New Roman" w:eastAsia="Times New Roman" w:hAnsi="Times New Roman" w:cs="Times New Roman"/>
                <w:color w:val="000000"/>
                <w:sz w:val="20"/>
                <w:szCs w:val="20"/>
                <w:lang w:eastAsia="pt-BR"/>
              </w:rPr>
              <w:t>23</w:t>
            </w:r>
          </w:p>
        </w:tc>
      </w:tr>
      <w:tr w:rsidR="008F5AEF" w:rsidRPr="008F5AEF" w:rsidTr="008F5AEF">
        <w:trPr>
          <w:trHeight w:val="264"/>
          <w:jc w:val="center"/>
        </w:trPr>
        <w:tc>
          <w:tcPr>
            <w:tcW w:w="1786" w:type="dxa"/>
            <w:tcBorders>
              <w:top w:val="nil"/>
              <w:left w:val="nil"/>
              <w:bottom w:val="single" w:sz="12" w:space="0" w:color="auto"/>
              <w:right w:val="nil"/>
            </w:tcBorders>
            <w:shd w:val="clear" w:color="auto" w:fill="auto"/>
          </w:tcPr>
          <w:p w:rsidR="008F5AEF" w:rsidRPr="008F5AEF" w:rsidRDefault="008F5AEF" w:rsidP="008F5AEF">
            <w:pPr>
              <w:spacing w:line="240" w:lineRule="auto"/>
              <w:rPr>
                <w:rFonts w:ascii="Times New Roman" w:eastAsia="Times New Roman" w:hAnsi="Times New Roman" w:cs="Times New Roman"/>
                <w:b/>
                <w:color w:val="000000"/>
                <w:sz w:val="20"/>
                <w:szCs w:val="20"/>
                <w:lang w:eastAsia="pt-BR"/>
              </w:rPr>
            </w:pPr>
            <w:r w:rsidRPr="008F5AEF">
              <w:rPr>
                <w:rFonts w:ascii="Times New Roman" w:eastAsia="Times New Roman" w:hAnsi="Times New Roman" w:cs="Times New Roman"/>
                <w:color w:val="000000"/>
                <w:sz w:val="20"/>
                <w:szCs w:val="20"/>
                <w:lang w:eastAsia="pt-BR"/>
              </w:rPr>
              <w:t>Produtos sem demanda/extintos</w:t>
            </w:r>
          </w:p>
        </w:tc>
        <w:tc>
          <w:tcPr>
            <w:tcW w:w="1248" w:type="dxa"/>
            <w:tcBorders>
              <w:top w:val="nil"/>
              <w:left w:val="nil"/>
              <w:bottom w:val="single" w:sz="12" w:space="0" w:color="auto"/>
              <w:right w:val="nil"/>
            </w:tcBorders>
            <w:shd w:val="clear" w:color="auto" w:fill="auto"/>
          </w:tcPr>
          <w:p w:rsidR="008F5AEF" w:rsidRPr="008F5AEF" w:rsidRDefault="008F5AEF" w:rsidP="008F5AEF">
            <w:pPr>
              <w:spacing w:line="240" w:lineRule="auto"/>
              <w:jc w:val="center"/>
              <w:rPr>
                <w:rFonts w:ascii="Times New Roman" w:eastAsia="Times New Roman" w:hAnsi="Times New Roman" w:cs="Times New Roman"/>
                <w:color w:val="000000"/>
                <w:sz w:val="20"/>
                <w:szCs w:val="20"/>
                <w:lang w:eastAsia="pt-BR"/>
              </w:rPr>
            </w:pPr>
            <w:r w:rsidRPr="008F5AEF">
              <w:rPr>
                <w:rFonts w:ascii="Times New Roman" w:eastAsia="Times New Roman" w:hAnsi="Times New Roman" w:cs="Times New Roman"/>
                <w:color w:val="000000"/>
                <w:sz w:val="20"/>
                <w:szCs w:val="20"/>
                <w:lang w:eastAsia="pt-BR"/>
              </w:rPr>
              <w:t>240</w:t>
            </w:r>
          </w:p>
        </w:tc>
        <w:tc>
          <w:tcPr>
            <w:tcW w:w="2235" w:type="dxa"/>
            <w:tcBorders>
              <w:top w:val="nil"/>
              <w:left w:val="nil"/>
              <w:bottom w:val="single" w:sz="12" w:space="0" w:color="auto"/>
              <w:right w:val="nil"/>
            </w:tcBorders>
            <w:shd w:val="clear" w:color="auto" w:fill="auto"/>
          </w:tcPr>
          <w:p w:rsidR="008F5AEF" w:rsidRPr="008F5AEF" w:rsidRDefault="008F5AEF" w:rsidP="008F5AEF">
            <w:pPr>
              <w:spacing w:line="240" w:lineRule="auto"/>
              <w:jc w:val="center"/>
              <w:rPr>
                <w:rFonts w:ascii="Times New Roman" w:eastAsia="Times New Roman" w:hAnsi="Times New Roman" w:cs="Times New Roman"/>
                <w:color w:val="000000"/>
                <w:sz w:val="20"/>
                <w:szCs w:val="20"/>
                <w:lang w:eastAsia="pt-BR"/>
              </w:rPr>
            </w:pPr>
            <w:r w:rsidRPr="008F5AEF">
              <w:rPr>
                <w:rFonts w:ascii="Times New Roman" w:eastAsia="Times New Roman" w:hAnsi="Times New Roman" w:cs="Times New Roman"/>
                <w:color w:val="000000"/>
                <w:sz w:val="20"/>
                <w:szCs w:val="20"/>
                <w:lang w:eastAsia="pt-BR"/>
              </w:rPr>
              <w:t>215</w:t>
            </w:r>
          </w:p>
        </w:tc>
      </w:tr>
    </w:tbl>
    <w:p w:rsidR="008F5AEF" w:rsidRPr="00691C69" w:rsidRDefault="008F5AEF" w:rsidP="008F5AEF">
      <w:pPr>
        <w:spacing w:after="0" w:line="360" w:lineRule="auto"/>
        <w:jc w:val="center"/>
        <w:outlineLvl w:val="1"/>
        <w:rPr>
          <w:rFonts w:ascii="Times New Roman" w:eastAsia="Times New Roman" w:hAnsi="Times New Roman" w:cs="Times New Roman"/>
          <w:bCs/>
          <w:color w:val="333333"/>
          <w:sz w:val="20"/>
          <w:szCs w:val="20"/>
          <w:lang w:eastAsia="pt-BR"/>
        </w:rPr>
      </w:pPr>
      <w:r w:rsidRPr="00691C69">
        <w:rPr>
          <w:rFonts w:ascii="Times New Roman" w:eastAsia="Times New Roman" w:hAnsi="Times New Roman" w:cs="Times New Roman"/>
          <w:bCs/>
          <w:color w:val="333333"/>
          <w:sz w:val="20"/>
          <w:szCs w:val="20"/>
          <w:lang w:eastAsia="pt-BR"/>
        </w:rPr>
        <w:t xml:space="preserve">Fonte: </w:t>
      </w:r>
      <w:r>
        <w:rPr>
          <w:rFonts w:ascii="Times New Roman" w:eastAsia="Times New Roman" w:hAnsi="Times New Roman" w:cs="Times New Roman"/>
          <w:bCs/>
          <w:color w:val="333333"/>
          <w:sz w:val="20"/>
          <w:szCs w:val="20"/>
          <w:lang w:eastAsia="pt-BR"/>
        </w:rPr>
        <w:t>Autoria própria</w:t>
      </w:r>
      <w:r w:rsidR="00E03372">
        <w:rPr>
          <w:rFonts w:ascii="Times New Roman" w:eastAsia="Times New Roman" w:hAnsi="Times New Roman" w:cs="Times New Roman"/>
          <w:bCs/>
          <w:color w:val="333333"/>
          <w:sz w:val="20"/>
          <w:szCs w:val="20"/>
          <w:lang w:eastAsia="pt-BR"/>
        </w:rPr>
        <w:t xml:space="preserve"> (2018</w:t>
      </w:r>
      <w:r w:rsidRPr="00691C69">
        <w:rPr>
          <w:rFonts w:ascii="Times New Roman" w:eastAsia="Times New Roman" w:hAnsi="Times New Roman" w:cs="Times New Roman"/>
          <w:bCs/>
          <w:color w:val="333333"/>
          <w:sz w:val="20"/>
          <w:szCs w:val="20"/>
          <w:lang w:eastAsia="pt-BR"/>
        </w:rPr>
        <w:t>)</w:t>
      </w:r>
    </w:p>
    <w:p w:rsidR="00C46ABC" w:rsidRPr="00C46ABC" w:rsidRDefault="00C46ABC" w:rsidP="00C46ABC">
      <w:pPr>
        <w:spacing w:before="240" w:after="0" w:line="360" w:lineRule="auto"/>
        <w:jc w:val="both"/>
        <w:rPr>
          <w:rFonts w:ascii="Times New Roman" w:eastAsia="Times New Roman" w:hAnsi="Times New Roman" w:cs="Times New Roman"/>
          <w:color w:val="333333"/>
          <w:sz w:val="24"/>
          <w:szCs w:val="24"/>
          <w:lang w:eastAsia="pt-BR"/>
        </w:rPr>
      </w:pPr>
      <w:r w:rsidRPr="00C46ABC">
        <w:rPr>
          <w:rFonts w:ascii="Times New Roman" w:eastAsia="Times New Roman" w:hAnsi="Times New Roman" w:cs="Times New Roman"/>
          <w:color w:val="333333"/>
          <w:sz w:val="24"/>
          <w:szCs w:val="24"/>
          <w:lang w:eastAsia="pt-BR"/>
        </w:rPr>
        <w:t>É possível observar na comparação dos resultados que a falta de produtos caiu em aproximadamente 92%, algo significante para contemplar a pesquisa. Além de conseguir diminuir os produtos extintos e sem demanda, porém houve um aumento pequeno dos produtos em estoques, que já era esperado já que o objetivo principal era diminuir as faltas de produtos.</w:t>
      </w:r>
    </w:p>
    <w:p w:rsidR="008F5AEF" w:rsidRDefault="00C46ABC" w:rsidP="00C46ABC">
      <w:pPr>
        <w:spacing w:before="240" w:after="0" w:line="360" w:lineRule="auto"/>
        <w:jc w:val="both"/>
        <w:rPr>
          <w:rFonts w:ascii="Times New Roman" w:eastAsia="Times New Roman" w:hAnsi="Times New Roman" w:cs="Times New Roman"/>
          <w:color w:val="333333"/>
          <w:sz w:val="24"/>
          <w:szCs w:val="24"/>
          <w:lang w:eastAsia="pt-BR"/>
        </w:rPr>
      </w:pPr>
      <w:r w:rsidRPr="00C46ABC">
        <w:rPr>
          <w:rFonts w:ascii="Times New Roman" w:eastAsia="Times New Roman" w:hAnsi="Times New Roman" w:cs="Times New Roman"/>
          <w:color w:val="333333"/>
          <w:sz w:val="24"/>
          <w:szCs w:val="24"/>
          <w:lang w:eastAsia="pt-BR"/>
        </w:rPr>
        <w:t xml:space="preserve">  O problema foco da pesquisa foi à resolução da falta de produtos para venda, que por sua vez, apresentou um resultado quase por completo solucionado. Acrescenta-se também aos resultados obtidos os índices de desempenho financeiro, que já se mostraram satisfatórios em comparação aos do ano anterior conforme comprovamos através de índices de lucratividade abaixo no gráfico 1:</w:t>
      </w:r>
    </w:p>
    <w:p w:rsidR="00C46ABC" w:rsidRPr="00691C69" w:rsidRDefault="00C46ABC" w:rsidP="00C46ABC">
      <w:pPr>
        <w:spacing w:after="0" w:line="360" w:lineRule="auto"/>
        <w:jc w:val="both"/>
        <w:rPr>
          <w:rFonts w:ascii="Times New Roman" w:eastAsia="Times New Roman" w:hAnsi="Times New Roman" w:cs="Times New Roman"/>
          <w:color w:val="333333"/>
          <w:sz w:val="24"/>
          <w:szCs w:val="24"/>
          <w:lang w:eastAsia="pt-BR"/>
        </w:rPr>
      </w:pPr>
    </w:p>
    <w:p w:rsidR="00C46ABC" w:rsidRPr="00C46ABC" w:rsidRDefault="00C46ABC" w:rsidP="006D4BE2">
      <w:pPr>
        <w:pStyle w:val="Legenda"/>
        <w:keepNext/>
        <w:jc w:val="center"/>
        <w:rPr>
          <w:rFonts w:ascii="Times New Roman" w:hAnsi="Times New Roman" w:cs="Times New Roman"/>
          <w:b w:val="0"/>
          <w:color w:val="auto"/>
          <w:sz w:val="20"/>
          <w:szCs w:val="20"/>
        </w:rPr>
      </w:pPr>
      <w:r w:rsidRPr="00C46ABC">
        <w:rPr>
          <w:rFonts w:ascii="Times New Roman" w:eastAsia="Times New Roman" w:hAnsi="Times New Roman" w:cs="Times New Roman"/>
          <w:b w:val="0"/>
          <w:color w:val="333333"/>
          <w:sz w:val="20"/>
          <w:szCs w:val="20"/>
          <w:lang w:eastAsia="pt-BR"/>
        </w:rPr>
        <w:t xml:space="preserve">Gráfico 1 – </w:t>
      </w:r>
      <w:r w:rsidRPr="00C46ABC">
        <w:rPr>
          <w:rFonts w:ascii="Times New Roman" w:hAnsi="Times New Roman" w:cs="Times New Roman"/>
          <w:b w:val="0"/>
          <w:color w:val="auto"/>
          <w:sz w:val="20"/>
          <w:szCs w:val="20"/>
        </w:rPr>
        <w:t>Aumento de lucratividade da empresa após o início da aplicação de melhorias</w:t>
      </w:r>
    </w:p>
    <w:p w:rsidR="00C46ABC" w:rsidRPr="00691C69" w:rsidRDefault="00C46ABC" w:rsidP="006D4BE2">
      <w:pPr>
        <w:spacing w:line="360" w:lineRule="auto"/>
        <w:ind w:left="317"/>
        <w:jc w:val="center"/>
        <w:rPr>
          <w:rFonts w:ascii="Times New Roman" w:eastAsia="Times New Roman" w:hAnsi="Times New Roman" w:cs="Times New Roman"/>
          <w:color w:val="333333"/>
          <w:sz w:val="20"/>
          <w:szCs w:val="20"/>
          <w:lang w:eastAsia="pt-BR"/>
        </w:rPr>
      </w:pPr>
      <w:r w:rsidRPr="00DB6062">
        <w:rPr>
          <w:rFonts w:ascii="Times New Roman" w:hAnsi="Times New Roman" w:cs="Times New Roman"/>
          <w:b/>
          <w:noProof/>
          <w:sz w:val="20"/>
          <w:szCs w:val="20"/>
          <w:lang w:eastAsia="pt-BR"/>
        </w:rPr>
        <w:drawing>
          <wp:inline distT="0" distB="0" distL="0" distR="0" wp14:anchorId="02A363F1" wp14:editId="513DC9AD">
            <wp:extent cx="5455920" cy="2385060"/>
            <wp:effectExtent l="0" t="0" r="0" b="0"/>
            <wp:docPr id="22"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Start w:id="0" w:name="_GoBack"/>
      <w:bookmarkEnd w:id="0"/>
      <w:r w:rsidRPr="00691C69">
        <w:rPr>
          <w:rFonts w:ascii="Times New Roman" w:eastAsia="Times New Roman" w:hAnsi="Times New Roman" w:cs="Times New Roman"/>
          <w:color w:val="333333"/>
          <w:sz w:val="20"/>
          <w:szCs w:val="20"/>
          <w:lang w:eastAsia="pt-BR"/>
        </w:rPr>
        <w:t xml:space="preserve">Fonte: </w:t>
      </w:r>
      <w:r>
        <w:rPr>
          <w:rFonts w:ascii="Times New Roman" w:eastAsia="Times New Roman" w:hAnsi="Times New Roman" w:cs="Times New Roman"/>
          <w:color w:val="333333"/>
          <w:sz w:val="20"/>
          <w:szCs w:val="20"/>
          <w:lang w:eastAsia="pt-BR"/>
        </w:rPr>
        <w:t>Autoria própria</w:t>
      </w:r>
      <w:r w:rsidRPr="00691C69">
        <w:rPr>
          <w:rFonts w:ascii="Times New Roman" w:eastAsia="Times New Roman" w:hAnsi="Times New Roman" w:cs="Times New Roman"/>
          <w:color w:val="333333"/>
          <w:sz w:val="20"/>
          <w:szCs w:val="20"/>
          <w:lang w:eastAsia="pt-BR"/>
        </w:rPr>
        <w:t xml:space="preserve"> (</w:t>
      </w:r>
      <w:r>
        <w:rPr>
          <w:rFonts w:ascii="Times New Roman" w:eastAsia="Times New Roman" w:hAnsi="Times New Roman" w:cs="Times New Roman"/>
          <w:color w:val="333333"/>
          <w:sz w:val="20"/>
          <w:szCs w:val="20"/>
          <w:lang w:eastAsia="pt-BR"/>
        </w:rPr>
        <w:t>2018</w:t>
      </w:r>
      <w:r w:rsidRPr="00691C69">
        <w:rPr>
          <w:rFonts w:ascii="Times New Roman" w:eastAsia="Times New Roman" w:hAnsi="Times New Roman" w:cs="Times New Roman"/>
          <w:color w:val="333333"/>
          <w:sz w:val="20"/>
          <w:szCs w:val="20"/>
          <w:lang w:eastAsia="pt-BR"/>
        </w:rPr>
        <w:t>)</w:t>
      </w:r>
    </w:p>
    <w:p w:rsidR="006D4BE2" w:rsidRDefault="006D4BE2" w:rsidP="00CA0707">
      <w:pPr>
        <w:spacing w:after="0" w:line="360" w:lineRule="auto"/>
        <w:jc w:val="both"/>
        <w:rPr>
          <w:rFonts w:ascii="Times New Roman" w:eastAsia="Times New Roman" w:hAnsi="Times New Roman" w:cs="Times New Roman"/>
          <w:color w:val="333333"/>
          <w:sz w:val="24"/>
          <w:szCs w:val="24"/>
          <w:lang w:eastAsia="pt-BR"/>
        </w:rPr>
      </w:pPr>
    </w:p>
    <w:p w:rsidR="00CA0707" w:rsidRDefault="006D4BE2" w:rsidP="00CA0707">
      <w:pPr>
        <w:spacing w:after="0" w:line="360" w:lineRule="auto"/>
        <w:jc w:val="both"/>
        <w:rPr>
          <w:rFonts w:ascii="Times New Roman" w:eastAsia="Times New Roman" w:hAnsi="Times New Roman" w:cs="Times New Roman"/>
          <w:color w:val="333333"/>
          <w:sz w:val="24"/>
          <w:szCs w:val="24"/>
          <w:lang w:eastAsia="pt-BR"/>
        </w:rPr>
      </w:pPr>
      <w:r w:rsidRPr="006D4BE2">
        <w:rPr>
          <w:rFonts w:ascii="Times New Roman" w:eastAsia="Times New Roman" w:hAnsi="Times New Roman" w:cs="Times New Roman"/>
          <w:color w:val="333333"/>
          <w:sz w:val="24"/>
          <w:szCs w:val="24"/>
          <w:lang w:eastAsia="pt-BR"/>
        </w:rPr>
        <w:t>O gráfico mostra o aumento percentual dos lucros obtidos no período de 2017 e 2018, sobre os meses do ano anterior, ou seja, através de uma média sobre dados históricos disponibilizado pela empresa pôde-se calcular o aumento do crescimento da lucratividade, já que a empresa já se mostra num período crescente. Observando os resultados, ao qual alcançou até 8% de crescimento nos meses de maior intensidade de venda, desta forma, é possível observar que a pesquisa pretende manter esses resultados crescentes com o decorrer do tempo e da implementação total destas ferramentas do modelo proposto. O gráfico 2 apresenta os índices de crescimento mensal antes da aplicação das melhorias aplicadas:</w:t>
      </w:r>
    </w:p>
    <w:p w:rsidR="006D4BE2" w:rsidRPr="00C46ABC" w:rsidRDefault="006D4BE2" w:rsidP="006D4BE2">
      <w:pPr>
        <w:pStyle w:val="Legenda"/>
        <w:keepNext/>
        <w:jc w:val="center"/>
        <w:rPr>
          <w:rFonts w:ascii="Times New Roman" w:hAnsi="Times New Roman" w:cs="Times New Roman"/>
          <w:b w:val="0"/>
          <w:color w:val="auto"/>
          <w:sz w:val="20"/>
          <w:szCs w:val="20"/>
        </w:rPr>
      </w:pPr>
      <w:r w:rsidRPr="00C46ABC">
        <w:rPr>
          <w:rFonts w:ascii="Times New Roman" w:eastAsia="Times New Roman" w:hAnsi="Times New Roman" w:cs="Times New Roman"/>
          <w:b w:val="0"/>
          <w:color w:val="333333"/>
          <w:sz w:val="20"/>
          <w:szCs w:val="20"/>
          <w:lang w:eastAsia="pt-BR"/>
        </w:rPr>
        <w:t>Gráfico</w:t>
      </w:r>
      <w:r>
        <w:rPr>
          <w:rFonts w:ascii="Times New Roman" w:eastAsia="Times New Roman" w:hAnsi="Times New Roman" w:cs="Times New Roman"/>
          <w:b w:val="0"/>
          <w:color w:val="333333"/>
          <w:sz w:val="20"/>
          <w:szCs w:val="20"/>
          <w:lang w:eastAsia="pt-BR"/>
        </w:rPr>
        <w:t xml:space="preserve"> 2</w:t>
      </w:r>
      <w:r w:rsidRPr="00C46ABC">
        <w:rPr>
          <w:rFonts w:ascii="Times New Roman" w:eastAsia="Times New Roman" w:hAnsi="Times New Roman" w:cs="Times New Roman"/>
          <w:b w:val="0"/>
          <w:color w:val="333333"/>
          <w:sz w:val="20"/>
          <w:szCs w:val="20"/>
          <w:lang w:eastAsia="pt-BR"/>
        </w:rPr>
        <w:t xml:space="preserve"> – </w:t>
      </w:r>
      <w:r>
        <w:rPr>
          <w:rFonts w:ascii="Times New Roman" w:hAnsi="Times New Roman" w:cs="Times New Roman"/>
          <w:b w:val="0"/>
          <w:color w:val="auto"/>
          <w:sz w:val="20"/>
          <w:szCs w:val="20"/>
        </w:rPr>
        <w:t>Média do crescimento lucrativo mensal</w:t>
      </w:r>
    </w:p>
    <w:p w:rsidR="006D4BE2" w:rsidRPr="00691C69" w:rsidRDefault="005D22A0" w:rsidP="006D4BE2">
      <w:pPr>
        <w:spacing w:line="360" w:lineRule="auto"/>
        <w:ind w:left="317"/>
        <w:jc w:val="center"/>
        <w:rPr>
          <w:rFonts w:ascii="Times New Roman" w:eastAsia="Times New Roman" w:hAnsi="Times New Roman" w:cs="Times New Roman"/>
          <w:color w:val="333333"/>
          <w:sz w:val="20"/>
          <w:szCs w:val="20"/>
          <w:lang w:eastAsia="pt-BR"/>
        </w:rPr>
      </w:pPr>
      <w:r w:rsidRPr="001F6E49">
        <w:rPr>
          <w:rFonts w:ascii="Times New Roman" w:hAnsi="Times New Roman" w:cs="Times New Roman"/>
          <w:noProof/>
          <w:sz w:val="20"/>
          <w:szCs w:val="20"/>
          <w:lang w:eastAsia="pt-BR"/>
        </w:rPr>
        <w:drawing>
          <wp:inline distT="0" distB="0" distL="0" distR="0" wp14:anchorId="3FBA9CB7" wp14:editId="751AEA86">
            <wp:extent cx="5433060" cy="2569845"/>
            <wp:effectExtent l="0" t="0" r="0" b="0"/>
            <wp:docPr id="23"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6D4BE2" w:rsidRPr="00691C69">
        <w:rPr>
          <w:rFonts w:ascii="Times New Roman" w:eastAsia="Times New Roman" w:hAnsi="Times New Roman" w:cs="Times New Roman"/>
          <w:color w:val="333333"/>
          <w:sz w:val="20"/>
          <w:szCs w:val="20"/>
          <w:lang w:eastAsia="pt-BR"/>
        </w:rPr>
        <w:t xml:space="preserve">Fonte: </w:t>
      </w:r>
      <w:r w:rsidR="006D4BE2">
        <w:rPr>
          <w:rFonts w:ascii="Times New Roman" w:eastAsia="Times New Roman" w:hAnsi="Times New Roman" w:cs="Times New Roman"/>
          <w:color w:val="333333"/>
          <w:sz w:val="20"/>
          <w:szCs w:val="20"/>
          <w:lang w:eastAsia="pt-BR"/>
        </w:rPr>
        <w:t>Autoria própria</w:t>
      </w:r>
      <w:r w:rsidR="006D4BE2" w:rsidRPr="00691C69">
        <w:rPr>
          <w:rFonts w:ascii="Times New Roman" w:eastAsia="Times New Roman" w:hAnsi="Times New Roman" w:cs="Times New Roman"/>
          <w:color w:val="333333"/>
          <w:sz w:val="20"/>
          <w:szCs w:val="20"/>
          <w:lang w:eastAsia="pt-BR"/>
        </w:rPr>
        <w:t xml:space="preserve"> (</w:t>
      </w:r>
      <w:r w:rsidR="006D4BE2">
        <w:rPr>
          <w:rFonts w:ascii="Times New Roman" w:eastAsia="Times New Roman" w:hAnsi="Times New Roman" w:cs="Times New Roman"/>
          <w:color w:val="333333"/>
          <w:sz w:val="20"/>
          <w:szCs w:val="20"/>
          <w:lang w:eastAsia="pt-BR"/>
        </w:rPr>
        <w:t>2018</w:t>
      </w:r>
      <w:r w:rsidR="006D4BE2" w:rsidRPr="00691C69">
        <w:rPr>
          <w:rFonts w:ascii="Times New Roman" w:eastAsia="Times New Roman" w:hAnsi="Times New Roman" w:cs="Times New Roman"/>
          <w:color w:val="333333"/>
          <w:sz w:val="20"/>
          <w:szCs w:val="20"/>
          <w:lang w:eastAsia="pt-BR"/>
        </w:rPr>
        <w:t>)</w:t>
      </w:r>
    </w:p>
    <w:p w:rsidR="006D4BE2" w:rsidRDefault="006D4BE2" w:rsidP="00CA0707">
      <w:pPr>
        <w:spacing w:after="0" w:line="360" w:lineRule="auto"/>
        <w:jc w:val="both"/>
        <w:rPr>
          <w:rFonts w:ascii="Times New Roman" w:eastAsia="Times New Roman" w:hAnsi="Times New Roman" w:cs="Times New Roman"/>
          <w:color w:val="333333"/>
          <w:sz w:val="24"/>
          <w:szCs w:val="24"/>
          <w:lang w:eastAsia="pt-BR"/>
        </w:rPr>
      </w:pPr>
      <w:r w:rsidRPr="006D4BE2">
        <w:rPr>
          <w:rFonts w:ascii="Times New Roman" w:eastAsia="Times New Roman" w:hAnsi="Times New Roman" w:cs="Times New Roman"/>
          <w:color w:val="333333"/>
          <w:sz w:val="24"/>
          <w:szCs w:val="24"/>
          <w:lang w:eastAsia="pt-BR"/>
        </w:rPr>
        <w:t>Através da análise dos dados históricos fornecidos, foi calculada a média mensal dos últimos anos, obtendo informações necessárias para a conclusão dos resultados. O gráfico 2, mostra a média mensal dos lucros dos anos anteriores que serviu como base para cálculos do crescimento e comparação com os resultados obtidos.</w:t>
      </w:r>
    </w:p>
    <w:p w:rsidR="006D4BE2" w:rsidRDefault="006D4BE2" w:rsidP="00CA0707">
      <w:pPr>
        <w:spacing w:after="0" w:line="360" w:lineRule="auto"/>
        <w:jc w:val="both"/>
        <w:rPr>
          <w:rFonts w:ascii="Times New Roman" w:eastAsia="Times New Roman" w:hAnsi="Times New Roman" w:cs="Times New Roman"/>
          <w:color w:val="333333"/>
          <w:sz w:val="24"/>
          <w:szCs w:val="24"/>
          <w:lang w:eastAsia="pt-BR"/>
        </w:rPr>
      </w:pPr>
    </w:p>
    <w:p w:rsidR="00691C69" w:rsidRPr="00691C69" w:rsidRDefault="00691C69" w:rsidP="00691C69">
      <w:pPr>
        <w:spacing w:after="0" w:line="360" w:lineRule="auto"/>
        <w:jc w:val="both"/>
        <w:outlineLvl w:val="1"/>
        <w:rPr>
          <w:rFonts w:ascii="Times New Roman" w:eastAsia="Times New Roman" w:hAnsi="Times New Roman" w:cs="Times New Roman"/>
          <w:b/>
          <w:bCs/>
          <w:strike/>
          <w:color w:val="333333"/>
          <w:sz w:val="24"/>
          <w:szCs w:val="24"/>
          <w:lang w:eastAsia="pt-BR"/>
        </w:rPr>
      </w:pPr>
      <w:r w:rsidRPr="00691C69">
        <w:rPr>
          <w:rFonts w:ascii="Times New Roman" w:eastAsia="Times New Roman" w:hAnsi="Times New Roman" w:cs="Times New Roman"/>
          <w:b/>
          <w:bCs/>
          <w:color w:val="333333"/>
          <w:sz w:val="24"/>
          <w:szCs w:val="24"/>
          <w:lang w:eastAsia="pt-BR"/>
        </w:rPr>
        <w:t xml:space="preserve">5. </w:t>
      </w:r>
      <w:r w:rsidR="006D4BE2">
        <w:rPr>
          <w:rFonts w:ascii="Times New Roman" w:eastAsia="Times New Roman" w:hAnsi="Times New Roman" w:cs="Times New Roman"/>
          <w:b/>
          <w:bCs/>
          <w:color w:val="333333"/>
          <w:sz w:val="24"/>
          <w:szCs w:val="24"/>
          <w:lang w:eastAsia="pt-BR"/>
        </w:rPr>
        <w:t>Considerações Finais</w:t>
      </w:r>
    </w:p>
    <w:p w:rsidR="00B47000" w:rsidRPr="00B47000" w:rsidRDefault="00B47000" w:rsidP="00B47000">
      <w:pPr>
        <w:spacing w:after="240" w:line="360" w:lineRule="auto"/>
        <w:jc w:val="both"/>
        <w:rPr>
          <w:rFonts w:ascii="Times New Roman" w:eastAsia="Times New Roman" w:hAnsi="Times New Roman" w:cs="Times New Roman"/>
          <w:color w:val="333333"/>
          <w:sz w:val="24"/>
          <w:szCs w:val="24"/>
          <w:lang w:eastAsia="pt-BR"/>
        </w:rPr>
      </w:pPr>
      <w:r w:rsidRPr="00B47000">
        <w:rPr>
          <w:rFonts w:ascii="Times New Roman" w:eastAsia="Times New Roman" w:hAnsi="Times New Roman" w:cs="Times New Roman"/>
          <w:color w:val="333333"/>
          <w:sz w:val="24"/>
          <w:szCs w:val="24"/>
          <w:lang w:eastAsia="pt-BR"/>
        </w:rPr>
        <w:t>Após aplicação total da abordagem teórica e dos planos de ações propostos no estudo, os resultados positivos se apresentarão como um gráfico ascendente. Sabendo das limitações da empresa os resultados futuros podem estagnar num pico de crescimento, porém ainda se esperam resultados maiores que o mostrado anteriormente.</w:t>
      </w:r>
    </w:p>
    <w:p w:rsidR="00B47000" w:rsidRPr="00B47000" w:rsidRDefault="00B47000" w:rsidP="00B47000">
      <w:pPr>
        <w:spacing w:after="240" w:line="360" w:lineRule="auto"/>
        <w:jc w:val="both"/>
        <w:rPr>
          <w:rFonts w:ascii="Times New Roman" w:eastAsia="Times New Roman" w:hAnsi="Times New Roman" w:cs="Times New Roman"/>
          <w:color w:val="333333"/>
          <w:sz w:val="24"/>
          <w:szCs w:val="24"/>
          <w:lang w:eastAsia="pt-BR"/>
        </w:rPr>
      </w:pPr>
      <w:r w:rsidRPr="00B47000">
        <w:rPr>
          <w:rFonts w:ascii="Times New Roman" w:eastAsia="Times New Roman" w:hAnsi="Times New Roman" w:cs="Times New Roman"/>
          <w:color w:val="333333"/>
          <w:sz w:val="24"/>
          <w:szCs w:val="24"/>
          <w:lang w:eastAsia="pt-BR"/>
        </w:rPr>
        <w:lastRenderedPageBreak/>
        <w:t>Não menos importante, um dos resultados alcançado foi o corpo e as particularidades da pesquisa que se tornará uma pesquisa piloto para demais pesquisas na mesma linha de atuação, bem como estará disponível como material de suporte para todo e qualquer empresa no ramo varejista que se assemelha com o caso estudado.</w:t>
      </w:r>
    </w:p>
    <w:p w:rsidR="00B47000" w:rsidRPr="00B47000" w:rsidRDefault="00B47000" w:rsidP="00B47000">
      <w:pPr>
        <w:spacing w:after="240" w:line="360" w:lineRule="auto"/>
        <w:jc w:val="both"/>
        <w:rPr>
          <w:rFonts w:ascii="Times New Roman" w:eastAsia="Times New Roman" w:hAnsi="Times New Roman" w:cs="Times New Roman"/>
          <w:color w:val="333333"/>
          <w:sz w:val="24"/>
          <w:szCs w:val="24"/>
          <w:lang w:eastAsia="pt-BR"/>
        </w:rPr>
      </w:pPr>
      <w:r w:rsidRPr="00B47000">
        <w:rPr>
          <w:rFonts w:ascii="Times New Roman" w:eastAsia="Times New Roman" w:hAnsi="Times New Roman" w:cs="Times New Roman"/>
          <w:color w:val="333333"/>
          <w:sz w:val="24"/>
          <w:szCs w:val="24"/>
          <w:lang w:eastAsia="pt-BR"/>
        </w:rPr>
        <w:t>O estudo teve contribuição de forma positiva na redução e resolução de problemas corriqueiros na empresa varejista, que somados se tornam grandes vilões na cadeia logística e, por consequência, geravam impactos na lucratividade da empresa. Deste modo, os resultados obtidos se baseiam no aumento dos índices de lucratividade através das aplicações dos conceitos gerais de gestão logística e das ferramentas de apoio, além de aderir às práticas que deram uma maior visibilidade para a resolução de pequenos problemas, apresentando um maior suporte à gestão e uma maior credibilidade diante de seus fornecedores, clientes e comunidade.</w:t>
      </w:r>
    </w:p>
    <w:p w:rsidR="00B47000" w:rsidRPr="00B47000" w:rsidRDefault="00B47000" w:rsidP="00B47000">
      <w:pPr>
        <w:spacing w:after="240" w:line="360" w:lineRule="auto"/>
        <w:jc w:val="both"/>
        <w:rPr>
          <w:rFonts w:ascii="Times New Roman" w:eastAsia="Times New Roman" w:hAnsi="Times New Roman" w:cs="Times New Roman"/>
          <w:color w:val="333333"/>
          <w:sz w:val="24"/>
          <w:szCs w:val="24"/>
          <w:lang w:eastAsia="pt-BR"/>
        </w:rPr>
      </w:pPr>
      <w:r w:rsidRPr="00B47000">
        <w:rPr>
          <w:rFonts w:ascii="Times New Roman" w:eastAsia="Times New Roman" w:hAnsi="Times New Roman" w:cs="Times New Roman"/>
          <w:color w:val="333333"/>
          <w:sz w:val="24"/>
          <w:szCs w:val="24"/>
          <w:lang w:eastAsia="pt-BR"/>
        </w:rPr>
        <w:t>O estudo teve um resultado satisfatório, atendendo seus principais objetivos, sendo seus resultados obtidos e constatados através do controle de indicadores financeiros fornecidos pela empresa. Desta forma, foram alcançados os resultados desejados inicialmente pela pesquisa.</w:t>
      </w:r>
    </w:p>
    <w:p w:rsidR="00B47000" w:rsidRDefault="00B47000" w:rsidP="00B47000">
      <w:pPr>
        <w:spacing w:after="240" w:line="360" w:lineRule="auto"/>
        <w:jc w:val="both"/>
        <w:rPr>
          <w:rFonts w:ascii="Times New Roman" w:eastAsia="Times New Roman" w:hAnsi="Times New Roman" w:cs="Times New Roman"/>
          <w:color w:val="333333"/>
          <w:sz w:val="24"/>
          <w:szCs w:val="24"/>
          <w:lang w:eastAsia="pt-BR"/>
        </w:rPr>
      </w:pPr>
      <w:r w:rsidRPr="00B47000">
        <w:rPr>
          <w:rFonts w:ascii="Times New Roman" w:eastAsia="Times New Roman" w:hAnsi="Times New Roman" w:cs="Times New Roman"/>
          <w:color w:val="333333"/>
          <w:sz w:val="24"/>
          <w:szCs w:val="24"/>
          <w:lang w:eastAsia="pt-BR"/>
        </w:rPr>
        <w:t>A pesquisa deixa como contribuição os resultados positivos e a experiência da aplicação das propostas de melhorias e das ferramentas. Além de alertar sobre as restrições presentes no desenvolver das melhorias, simultaneamente com a dificuldade de crescimento no setor estudado devido à concorrência. Ou seja, a linha de pesquisa pode servir como base para estudos futuros com possíveis aplicações de melhorias, já que as empresas do setor apresentam características em comum.</w:t>
      </w:r>
    </w:p>
    <w:p w:rsidR="00691C69" w:rsidRPr="00691C69" w:rsidRDefault="00691C69" w:rsidP="00691C69">
      <w:pPr>
        <w:spacing w:after="120" w:line="360" w:lineRule="auto"/>
        <w:jc w:val="both"/>
        <w:outlineLvl w:val="1"/>
        <w:rPr>
          <w:rFonts w:ascii="Times New Roman" w:eastAsia="Times New Roman" w:hAnsi="Times New Roman" w:cs="Times New Roman"/>
          <w:b/>
          <w:bCs/>
          <w:color w:val="333333"/>
          <w:sz w:val="24"/>
          <w:szCs w:val="24"/>
          <w:lang w:eastAsia="pt-BR"/>
        </w:rPr>
      </w:pPr>
      <w:r w:rsidRPr="00691C69">
        <w:rPr>
          <w:rFonts w:ascii="Times New Roman" w:eastAsia="Times New Roman" w:hAnsi="Times New Roman" w:cs="Times New Roman"/>
          <w:b/>
          <w:bCs/>
          <w:color w:val="333333"/>
          <w:sz w:val="24"/>
          <w:szCs w:val="24"/>
          <w:lang w:eastAsia="pt-BR"/>
        </w:rPr>
        <w:t>REFERÊNCIAS</w:t>
      </w:r>
    </w:p>
    <w:p w:rsidR="00BE3F37" w:rsidRDefault="00BE3F37" w:rsidP="00BE3F37">
      <w:pPr>
        <w:spacing w:after="0" w:line="240" w:lineRule="auto"/>
        <w:outlineLvl w:val="1"/>
        <w:rPr>
          <w:rFonts w:ascii="Times New Roman" w:eastAsia="Times New Roman" w:hAnsi="Times New Roman" w:cs="Times New Roman"/>
          <w:bCs/>
          <w:color w:val="333333"/>
          <w:sz w:val="20"/>
          <w:szCs w:val="20"/>
          <w:lang w:eastAsia="pt-BR"/>
        </w:rPr>
      </w:pPr>
      <w:r w:rsidRPr="00BE3F37">
        <w:rPr>
          <w:rFonts w:ascii="Times New Roman" w:eastAsia="Times New Roman" w:hAnsi="Times New Roman" w:cs="Times New Roman"/>
          <w:bCs/>
          <w:color w:val="333333"/>
          <w:sz w:val="20"/>
          <w:szCs w:val="20"/>
          <w:lang w:eastAsia="pt-BR"/>
        </w:rPr>
        <w:t xml:space="preserve">BALLOU, R. H. </w:t>
      </w:r>
      <w:r w:rsidRPr="00BE3F37">
        <w:rPr>
          <w:rFonts w:ascii="Times New Roman" w:eastAsia="Times New Roman" w:hAnsi="Times New Roman" w:cs="Times New Roman"/>
          <w:b/>
          <w:bCs/>
          <w:color w:val="333333"/>
          <w:sz w:val="20"/>
          <w:szCs w:val="20"/>
          <w:lang w:eastAsia="pt-BR"/>
        </w:rPr>
        <w:t>Gerenciamento da cadeia de suprimentos/logística empresarial</w:t>
      </w:r>
      <w:r w:rsidRPr="00BE3F37">
        <w:rPr>
          <w:rFonts w:ascii="Times New Roman" w:eastAsia="Times New Roman" w:hAnsi="Times New Roman" w:cs="Times New Roman"/>
          <w:bCs/>
          <w:color w:val="333333"/>
          <w:sz w:val="20"/>
          <w:szCs w:val="20"/>
          <w:lang w:eastAsia="pt-BR"/>
        </w:rPr>
        <w:t xml:space="preserve">. 5ª ed. Porto Alegre: </w:t>
      </w:r>
      <w:proofErr w:type="spellStart"/>
      <w:r w:rsidRPr="00BE3F37">
        <w:rPr>
          <w:rFonts w:ascii="Times New Roman" w:eastAsia="Times New Roman" w:hAnsi="Times New Roman" w:cs="Times New Roman"/>
          <w:bCs/>
          <w:color w:val="333333"/>
          <w:sz w:val="20"/>
          <w:szCs w:val="20"/>
          <w:lang w:eastAsia="pt-BR"/>
        </w:rPr>
        <w:t>Bookman</w:t>
      </w:r>
      <w:proofErr w:type="spellEnd"/>
      <w:r w:rsidRPr="00BE3F37">
        <w:rPr>
          <w:rFonts w:ascii="Times New Roman" w:eastAsia="Times New Roman" w:hAnsi="Times New Roman" w:cs="Times New Roman"/>
          <w:bCs/>
          <w:color w:val="333333"/>
          <w:sz w:val="20"/>
          <w:szCs w:val="20"/>
          <w:lang w:eastAsia="pt-BR"/>
        </w:rPr>
        <w:t>, 2006.</w:t>
      </w:r>
    </w:p>
    <w:p w:rsidR="00BE3F37" w:rsidRPr="00BE3F37" w:rsidRDefault="00BE3F37" w:rsidP="00BE3F37">
      <w:pPr>
        <w:spacing w:after="0" w:line="240" w:lineRule="auto"/>
        <w:outlineLvl w:val="1"/>
        <w:rPr>
          <w:rFonts w:ascii="Times New Roman" w:eastAsia="Times New Roman" w:hAnsi="Times New Roman" w:cs="Times New Roman"/>
          <w:bCs/>
          <w:color w:val="333333"/>
          <w:sz w:val="20"/>
          <w:szCs w:val="20"/>
          <w:lang w:eastAsia="pt-BR"/>
        </w:rPr>
      </w:pPr>
    </w:p>
    <w:p w:rsidR="00BE3F37" w:rsidRDefault="00BE3F37" w:rsidP="00BE3F37">
      <w:pPr>
        <w:spacing w:after="0" w:line="240" w:lineRule="auto"/>
        <w:outlineLvl w:val="1"/>
        <w:rPr>
          <w:rFonts w:ascii="Times New Roman" w:eastAsia="Times New Roman" w:hAnsi="Times New Roman" w:cs="Times New Roman"/>
          <w:bCs/>
          <w:color w:val="333333"/>
          <w:sz w:val="20"/>
          <w:szCs w:val="20"/>
          <w:lang w:eastAsia="pt-BR"/>
        </w:rPr>
      </w:pPr>
      <w:r w:rsidRPr="00BE3F37">
        <w:rPr>
          <w:rFonts w:ascii="Times New Roman" w:eastAsia="Times New Roman" w:hAnsi="Times New Roman" w:cs="Times New Roman"/>
          <w:bCs/>
          <w:color w:val="333333"/>
          <w:sz w:val="20"/>
          <w:szCs w:val="20"/>
          <w:lang w:eastAsia="pt-BR"/>
        </w:rPr>
        <w:t xml:space="preserve">CHING, HONG YUH. </w:t>
      </w:r>
      <w:r w:rsidRPr="00BE3F37">
        <w:rPr>
          <w:rFonts w:ascii="Times New Roman" w:eastAsia="Times New Roman" w:hAnsi="Times New Roman" w:cs="Times New Roman"/>
          <w:b/>
          <w:bCs/>
          <w:color w:val="333333"/>
          <w:sz w:val="20"/>
          <w:szCs w:val="20"/>
          <w:lang w:eastAsia="pt-BR"/>
        </w:rPr>
        <w:t>Gestão de estoques na cadeia de logística integrada</w:t>
      </w:r>
      <w:r w:rsidRPr="00BE3F37">
        <w:rPr>
          <w:rFonts w:ascii="Times New Roman" w:eastAsia="Times New Roman" w:hAnsi="Times New Roman" w:cs="Times New Roman"/>
          <w:bCs/>
          <w:color w:val="333333"/>
          <w:sz w:val="20"/>
          <w:szCs w:val="20"/>
          <w:lang w:eastAsia="pt-BR"/>
        </w:rPr>
        <w:t xml:space="preserve">: </w:t>
      </w:r>
      <w:proofErr w:type="spellStart"/>
      <w:r w:rsidRPr="00BE3F37">
        <w:rPr>
          <w:rFonts w:ascii="Times New Roman" w:eastAsia="Times New Roman" w:hAnsi="Times New Roman" w:cs="Times New Roman"/>
          <w:bCs/>
          <w:i/>
          <w:color w:val="333333"/>
          <w:sz w:val="20"/>
          <w:szCs w:val="20"/>
          <w:lang w:eastAsia="pt-BR"/>
        </w:rPr>
        <w:t>Supplychain</w:t>
      </w:r>
      <w:proofErr w:type="spellEnd"/>
      <w:r w:rsidRPr="00BE3F37">
        <w:rPr>
          <w:rFonts w:ascii="Times New Roman" w:eastAsia="Times New Roman" w:hAnsi="Times New Roman" w:cs="Times New Roman"/>
          <w:bCs/>
          <w:color w:val="333333"/>
          <w:sz w:val="20"/>
          <w:szCs w:val="20"/>
          <w:lang w:eastAsia="pt-BR"/>
        </w:rPr>
        <w:t>, 4ª ed. Atlas, 2010.</w:t>
      </w:r>
    </w:p>
    <w:p w:rsidR="00BE3F37" w:rsidRPr="00BE3F37" w:rsidRDefault="00BE3F37" w:rsidP="00BE3F37">
      <w:pPr>
        <w:spacing w:after="0" w:line="240" w:lineRule="auto"/>
        <w:outlineLvl w:val="1"/>
        <w:rPr>
          <w:rFonts w:ascii="Times New Roman" w:eastAsia="Times New Roman" w:hAnsi="Times New Roman" w:cs="Times New Roman"/>
          <w:bCs/>
          <w:color w:val="333333"/>
          <w:sz w:val="20"/>
          <w:szCs w:val="20"/>
          <w:lang w:eastAsia="pt-BR"/>
        </w:rPr>
      </w:pPr>
    </w:p>
    <w:p w:rsidR="00BE3F37" w:rsidRDefault="00BE3F37" w:rsidP="00BE3F37">
      <w:pPr>
        <w:spacing w:after="0" w:line="240" w:lineRule="auto"/>
        <w:outlineLvl w:val="1"/>
        <w:rPr>
          <w:rFonts w:ascii="Times New Roman" w:eastAsia="Times New Roman" w:hAnsi="Times New Roman" w:cs="Times New Roman"/>
          <w:bCs/>
          <w:color w:val="333333"/>
          <w:sz w:val="20"/>
          <w:szCs w:val="20"/>
          <w:lang w:eastAsia="pt-BR"/>
        </w:rPr>
      </w:pPr>
      <w:r w:rsidRPr="00BE3F37">
        <w:rPr>
          <w:rFonts w:ascii="Times New Roman" w:eastAsia="Times New Roman" w:hAnsi="Times New Roman" w:cs="Times New Roman"/>
          <w:bCs/>
          <w:color w:val="333333"/>
          <w:sz w:val="20"/>
          <w:szCs w:val="20"/>
          <w:lang w:eastAsia="pt-BR"/>
        </w:rPr>
        <w:t>CORONADO, OSMAR.</w:t>
      </w:r>
      <w:r>
        <w:rPr>
          <w:rFonts w:ascii="Times New Roman" w:eastAsia="Times New Roman" w:hAnsi="Times New Roman" w:cs="Times New Roman"/>
          <w:bCs/>
          <w:color w:val="333333"/>
          <w:sz w:val="20"/>
          <w:szCs w:val="20"/>
          <w:lang w:eastAsia="pt-BR"/>
        </w:rPr>
        <w:t xml:space="preserve"> </w:t>
      </w:r>
      <w:r w:rsidRPr="00BE3F37">
        <w:rPr>
          <w:rFonts w:ascii="Times New Roman" w:eastAsia="Times New Roman" w:hAnsi="Times New Roman" w:cs="Times New Roman"/>
          <w:b/>
          <w:bCs/>
          <w:color w:val="333333"/>
          <w:sz w:val="20"/>
          <w:szCs w:val="20"/>
          <w:lang w:eastAsia="pt-BR"/>
        </w:rPr>
        <w:t>Logística integrada: modelo de gestão</w:t>
      </w:r>
      <w:r w:rsidRPr="00BE3F37">
        <w:rPr>
          <w:rFonts w:ascii="Times New Roman" w:eastAsia="Times New Roman" w:hAnsi="Times New Roman" w:cs="Times New Roman"/>
          <w:bCs/>
          <w:color w:val="333333"/>
          <w:sz w:val="20"/>
          <w:szCs w:val="20"/>
          <w:lang w:eastAsia="pt-BR"/>
        </w:rPr>
        <w:t>. 1ª ed. São Paulo Atlas, 2013.</w:t>
      </w:r>
    </w:p>
    <w:p w:rsidR="00BE3F37" w:rsidRPr="00BE3F37" w:rsidRDefault="00BE3F37" w:rsidP="00BE3F37">
      <w:pPr>
        <w:spacing w:after="0" w:line="240" w:lineRule="auto"/>
        <w:outlineLvl w:val="1"/>
        <w:rPr>
          <w:rFonts w:ascii="Times New Roman" w:eastAsia="Times New Roman" w:hAnsi="Times New Roman" w:cs="Times New Roman"/>
          <w:bCs/>
          <w:color w:val="333333"/>
          <w:sz w:val="20"/>
          <w:szCs w:val="20"/>
          <w:lang w:eastAsia="pt-BR"/>
        </w:rPr>
      </w:pPr>
    </w:p>
    <w:p w:rsidR="00BE3F37" w:rsidRDefault="00BE3F37" w:rsidP="00BE3F37">
      <w:pPr>
        <w:spacing w:after="0" w:line="240" w:lineRule="auto"/>
        <w:outlineLvl w:val="1"/>
        <w:rPr>
          <w:rFonts w:ascii="Times New Roman" w:eastAsia="Times New Roman" w:hAnsi="Times New Roman" w:cs="Times New Roman"/>
          <w:bCs/>
          <w:color w:val="333333"/>
          <w:sz w:val="20"/>
          <w:szCs w:val="20"/>
          <w:lang w:eastAsia="pt-BR"/>
        </w:rPr>
      </w:pPr>
      <w:r w:rsidRPr="00BE3F37">
        <w:rPr>
          <w:rFonts w:ascii="Times New Roman" w:eastAsia="Times New Roman" w:hAnsi="Times New Roman" w:cs="Times New Roman"/>
          <w:bCs/>
          <w:color w:val="333333"/>
          <w:sz w:val="20"/>
          <w:szCs w:val="20"/>
          <w:lang w:eastAsia="pt-BR"/>
        </w:rPr>
        <w:t xml:space="preserve">FLEURY, P. F. et. </w:t>
      </w:r>
      <w:r w:rsidRPr="00106AF2">
        <w:rPr>
          <w:rFonts w:ascii="Times New Roman" w:eastAsia="Times New Roman" w:hAnsi="Times New Roman" w:cs="Times New Roman"/>
          <w:b/>
          <w:bCs/>
          <w:color w:val="333333"/>
          <w:sz w:val="20"/>
          <w:szCs w:val="20"/>
          <w:lang w:eastAsia="pt-BR"/>
        </w:rPr>
        <w:t>Logística empresarial</w:t>
      </w:r>
      <w:r w:rsidRPr="00BE3F37">
        <w:rPr>
          <w:rFonts w:ascii="Times New Roman" w:eastAsia="Times New Roman" w:hAnsi="Times New Roman" w:cs="Times New Roman"/>
          <w:bCs/>
          <w:color w:val="333333"/>
          <w:sz w:val="20"/>
          <w:szCs w:val="20"/>
          <w:lang w:eastAsia="pt-BR"/>
        </w:rPr>
        <w:t>. São Paulo: Atlas, 2000.</w:t>
      </w:r>
    </w:p>
    <w:p w:rsidR="00BE3F37" w:rsidRDefault="00BE3F37" w:rsidP="00BE3F37">
      <w:pPr>
        <w:spacing w:after="0" w:line="240" w:lineRule="auto"/>
        <w:outlineLvl w:val="1"/>
        <w:rPr>
          <w:rFonts w:ascii="Times New Roman" w:eastAsia="Times New Roman" w:hAnsi="Times New Roman" w:cs="Times New Roman"/>
          <w:bCs/>
          <w:color w:val="333333"/>
          <w:sz w:val="20"/>
          <w:szCs w:val="20"/>
          <w:lang w:eastAsia="pt-BR"/>
        </w:rPr>
      </w:pPr>
    </w:p>
    <w:p w:rsidR="00AB3397" w:rsidRDefault="00AB3397" w:rsidP="00BE3F37">
      <w:pPr>
        <w:spacing w:after="0" w:line="240" w:lineRule="auto"/>
        <w:outlineLvl w:val="1"/>
        <w:rPr>
          <w:rFonts w:ascii="Times New Roman" w:eastAsia="Times New Roman" w:hAnsi="Times New Roman" w:cs="Times New Roman"/>
          <w:bCs/>
          <w:color w:val="333333"/>
          <w:sz w:val="20"/>
          <w:szCs w:val="20"/>
          <w:lang w:eastAsia="pt-BR"/>
        </w:rPr>
      </w:pPr>
      <w:r w:rsidRPr="00AB3397">
        <w:rPr>
          <w:rFonts w:ascii="Times New Roman" w:eastAsia="Times New Roman" w:hAnsi="Times New Roman" w:cs="Times New Roman"/>
          <w:bCs/>
          <w:color w:val="333333"/>
          <w:sz w:val="20"/>
          <w:szCs w:val="20"/>
          <w:lang w:eastAsia="pt-BR"/>
        </w:rPr>
        <w:t>MAIA, PROF. AFRÂNIO, MIGLIOLI.</w:t>
      </w:r>
      <w:r>
        <w:rPr>
          <w:rFonts w:ascii="Times New Roman" w:eastAsia="Times New Roman" w:hAnsi="Times New Roman" w:cs="Times New Roman"/>
          <w:bCs/>
          <w:color w:val="333333"/>
          <w:sz w:val="20"/>
          <w:szCs w:val="20"/>
          <w:lang w:eastAsia="pt-BR"/>
        </w:rPr>
        <w:t xml:space="preserve"> </w:t>
      </w:r>
      <w:r w:rsidRPr="00AB3397">
        <w:rPr>
          <w:rFonts w:ascii="Times New Roman" w:eastAsia="Times New Roman" w:hAnsi="Times New Roman" w:cs="Times New Roman"/>
          <w:bCs/>
          <w:color w:val="333333"/>
          <w:sz w:val="20"/>
          <w:szCs w:val="20"/>
          <w:lang w:eastAsia="pt-BR"/>
        </w:rPr>
        <w:t>Jornal novo varejo, Edição: 214. 19 setembro 2012. p. 40.</w:t>
      </w:r>
    </w:p>
    <w:p w:rsidR="00AB3397" w:rsidRPr="00BE3F37" w:rsidRDefault="00AB3397" w:rsidP="00BE3F37">
      <w:pPr>
        <w:spacing w:after="0" w:line="240" w:lineRule="auto"/>
        <w:outlineLvl w:val="1"/>
        <w:rPr>
          <w:rFonts w:ascii="Times New Roman" w:eastAsia="Times New Roman" w:hAnsi="Times New Roman" w:cs="Times New Roman"/>
          <w:bCs/>
          <w:color w:val="333333"/>
          <w:sz w:val="20"/>
          <w:szCs w:val="20"/>
          <w:lang w:eastAsia="pt-BR"/>
        </w:rPr>
      </w:pPr>
    </w:p>
    <w:p w:rsidR="00BE3F37" w:rsidRDefault="00BE3F37" w:rsidP="00BE3F37">
      <w:pPr>
        <w:spacing w:after="0" w:line="240" w:lineRule="auto"/>
        <w:outlineLvl w:val="1"/>
        <w:rPr>
          <w:rFonts w:ascii="Times New Roman" w:eastAsia="Times New Roman" w:hAnsi="Times New Roman" w:cs="Times New Roman"/>
          <w:bCs/>
          <w:color w:val="333333"/>
          <w:sz w:val="20"/>
          <w:szCs w:val="20"/>
          <w:lang w:eastAsia="pt-BR"/>
        </w:rPr>
      </w:pPr>
      <w:r w:rsidRPr="00BE3F37">
        <w:rPr>
          <w:rFonts w:ascii="Times New Roman" w:eastAsia="Times New Roman" w:hAnsi="Times New Roman" w:cs="Times New Roman"/>
          <w:bCs/>
          <w:color w:val="333333"/>
          <w:sz w:val="20"/>
          <w:szCs w:val="20"/>
          <w:lang w:eastAsia="pt-BR"/>
        </w:rPr>
        <w:lastRenderedPageBreak/>
        <w:t xml:space="preserve">NOGUEIRA, A. S. </w:t>
      </w:r>
      <w:r w:rsidRPr="00BE3F37">
        <w:rPr>
          <w:rFonts w:ascii="Times New Roman" w:eastAsia="Times New Roman" w:hAnsi="Times New Roman" w:cs="Times New Roman"/>
          <w:b/>
          <w:bCs/>
          <w:color w:val="333333"/>
          <w:sz w:val="20"/>
          <w:szCs w:val="20"/>
          <w:lang w:eastAsia="pt-BR"/>
        </w:rPr>
        <w:t>Logística empresarial: uma visão local com pensamento globalizado</w:t>
      </w:r>
      <w:r w:rsidRPr="00BE3F37">
        <w:rPr>
          <w:rFonts w:ascii="Times New Roman" w:eastAsia="Times New Roman" w:hAnsi="Times New Roman" w:cs="Times New Roman"/>
          <w:bCs/>
          <w:color w:val="333333"/>
          <w:sz w:val="20"/>
          <w:szCs w:val="20"/>
          <w:lang w:eastAsia="pt-BR"/>
        </w:rPr>
        <w:t>. São Paulo: Atlas, 2012.</w:t>
      </w:r>
    </w:p>
    <w:p w:rsidR="00BE3F37" w:rsidRPr="00BE3F37" w:rsidRDefault="00BE3F37" w:rsidP="00BE3F37">
      <w:pPr>
        <w:spacing w:after="0" w:line="240" w:lineRule="auto"/>
        <w:outlineLvl w:val="1"/>
        <w:rPr>
          <w:rFonts w:ascii="Times New Roman" w:eastAsia="Times New Roman" w:hAnsi="Times New Roman" w:cs="Times New Roman"/>
          <w:bCs/>
          <w:color w:val="333333"/>
          <w:sz w:val="20"/>
          <w:szCs w:val="20"/>
          <w:lang w:eastAsia="pt-BR"/>
        </w:rPr>
      </w:pPr>
    </w:p>
    <w:p w:rsidR="00BE3F37" w:rsidRDefault="00BE3F37" w:rsidP="00BE3F37">
      <w:pPr>
        <w:spacing w:after="0" w:line="240" w:lineRule="auto"/>
        <w:outlineLvl w:val="1"/>
        <w:rPr>
          <w:rFonts w:ascii="Times New Roman" w:eastAsia="Times New Roman" w:hAnsi="Times New Roman" w:cs="Times New Roman"/>
          <w:bCs/>
          <w:color w:val="333333"/>
          <w:sz w:val="20"/>
          <w:szCs w:val="20"/>
          <w:lang w:eastAsia="pt-BR"/>
        </w:rPr>
      </w:pPr>
      <w:r w:rsidRPr="00BE3F37">
        <w:rPr>
          <w:rFonts w:ascii="Times New Roman" w:eastAsia="Times New Roman" w:hAnsi="Times New Roman" w:cs="Times New Roman"/>
          <w:bCs/>
          <w:color w:val="333333"/>
          <w:sz w:val="20"/>
          <w:szCs w:val="20"/>
          <w:lang w:eastAsia="pt-BR"/>
        </w:rPr>
        <w:t xml:space="preserve">SEBRAE, SERVIÇO BRASILEIRO DE APOIO ÀS MICRO E PEQUENAS EMPRESAS. </w:t>
      </w:r>
      <w:r w:rsidRPr="00BE3F37">
        <w:rPr>
          <w:rFonts w:ascii="Times New Roman" w:eastAsia="Times New Roman" w:hAnsi="Times New Roman" w:cs="Times New Roman"/>
          <w:b/>
          <w:bCs/>
          <w:color w:val="333333"/>
          <w:sz w:val="20"/>
          <w:szCs w:val="20"/>
          <w:lang w:eastAsia="pt-BR"/>
        </w:rPr>
        <w:t>Anuário do trabalho na micro e pequena empresa</w:t>
      </w:r>
      <w:r w:rsidRPr="00BE3F37">
        <w:rPr>
          <w:rFonts w:ascii="Times New Roman" w:eastAsia="Times New Roman" w:hAnsi="Times New Roman" w:cs="Times New Roman"/>
          <w:bCs/>
          <w:color w:val="333333"/>
          <w:sz w:val="20"/>
          <w:szCs w:val="20"/>
          <w:lang w:eastAsia="pt-BR"/>
        </w:rPr>
        <w:t>. 2013. Disponível em:&lt;https://m.sebrae.com.br/Sebrae/Portal%20Sebrae/UFs/SP/Pesquisas/MPE_conceito_empregados.pdf &gt; Acessado em: 16 de abril, 2018.</w:t>
      </w:r>
    </w:p>
    <w:p w:rsidR="00BE3F37" w:rsidRPr="00BE3F37" w:rsidRDefault="00BE3F37" w:rsidP="00BE3F37">
      <w:pPr>
        <w:spacing w:after="0" w:line="240" w:lineRule="auto"/>
        <w:outlineLvl w:val="1"/>
        <w:rPr>
          <w:rFonts w:ascii="Times New Roman" w:eastAsia="Times New Roman" w:hAnsi="Times New Roman" w:cs="Times New Roman"/>
          <w:bCs/>
          <w:color w:val="333333"/>
          <w:sz w:val="20"/>
          <w:szCs w:val="20"/>
          <w:lang w:eastAsia="pt-BR"/>
        </w:rPr>
      </w:pPr>
    </w:p>
    <w:p w:rsidR="00BE3F37" w:rsidRDefault="00BE3F37" w:rsidP="00BE3F37">
      <w:pPr>
        <w:spacing w:after="0" w:line="240" w:lineRule="auto"/>
        <w:outlineLvl w:val="1"/>
        <w:rPr>
          <w:rFonts w:ascii="Times New Roman" w:eastAsia="Times New Roman" w:hAnsi="Times New Roman" w:cs="Times New Roman"/>
          <w:bCs/>
          <w:color w:val="333333"/>
          <w:sz w:val="20"/>
          <w:szCs w:val="20"/>
          <w:lang w:eastAsia="pt-BR"/>
        </w:rPr>
      </w:pPr>
      <w:r w:rsidRPr="00BE3F37">
        <w:rPr>
          <w:rFonts w:ascii="Times New Roman" w:eastAsia="Times New Roman" w:hAnsi="Times New Roman" w:cs="Times New Roman"/>
          <w:bCs/>
          <w:color w:val="333333"/>
          <w:sz w:val="20"/>
          <w:szCs w:val="20"/>
          <w:lang w:eastAsia="pt-BR"/>
        </w:rPr>
        <w:t xml:space="preserve">SERENO, B.; SILVA, D.; </w:t>
      </w:r>
      <w:proofErr w:type="gramStart"/>
      <w:r w:rsidRPr="00BE3F37">
        <w:rPr>
          <w:rFonts w:ascii="Times New Roman" w:eastAsia="Times New Roman" w:hAnsi="Times New Roman" w:cs="Times New Roman"/>
          <w:bCs/>
          <w:color w:val="333333"/>
          <w:sz w:val="20"/>
          <w:szCs w:val="20"/>
          <w:lang w:eastAsia="pt-BR"/>
        </w:rPr>
        <w:t>LEONARDO,D.</w:t>
      </w:r>
      <w:proofErr w:type="gramEnd"/>
      <w:r w:rsidRPr="00BE3F37">
        <w:rPr>
          <w:rFonts w:ascii="Times New Roman" w:eastAsia="Times New Roman" w:hAnsi="Times New Roman" w:cs="Times New Roman"/>
          <w:bCs/>
          <w:color w:val="333333"/>
          <w:sz w:val="20"/>
          <w:szCs w:val="20"/>
          <w:lang w:eastAsia="pt-BR"/>
        </w:rPr>
        <w:t xml:space="preserve">,SAMPAIO, M. </w:t>
      </w:r>
      <w:r w:rsidRPr="00BE3F37">
        <w:rPr>
          <w:rFonts w:ascii="Times New Roman" w:eastAsia="Times New Roman" w:hAnsi="Times New Roman" w:cs="Times New Roman"/>
          <w:b/>
          <w:bCs/>
          <w:color w:val="333333"/>
          <w:sz w:val="20"/>
          <w:szCs w:val="20"/>
          <w:lang w:eastAsia="pt-BR"/>
        </w:rPr>
        <w:t xml:space="preserve">Método Hibrido </w:t>
      </w:r>
      <w:proofErr w:type="spellStart"/>
      <w:r w:rsidRPr="00BE3F37">
        <w:rPr>
          <w:rFonts w:ascii="Times New Roman" w:eastAsia="Times New Roman" w:hAnsi="Times New Roman" w:cs="Times New Roman"/>
          <w:b/>
          <w:bCs/>
          <w:color w:val="333333"/>
          <w:sz w:val="20"/>
          <w:szCs w:val="20"/>
          <w:lang w:eastAsia="pt-BR"/>
        </w:rPr>
        <w:t>Conwip</w:t>
      </w:r>
      <w:proofErr w:type="spellEnd"/>
      <w:r w:rsidRPr="00BE3F37">
        <w:rPr>
          <w:rFonts w:ascii="Times New Roman" w:eastAsia="Times New Roman" w:hAnsi="Times New Roman" w:cs="Times New Roman"/>
          <w:b/>
          <w:bCs/>
          <w:color w:val="333333"/>
          <w:sz w:val="20"/>
          <w:szCs w:val="20"/>
          <w:lang w:eastAsia="pt-BR"/>
        </w:rPr>
        <w:t>/</w:t>
      </w:r>
      <w:proofErr w:type="spellStart"/>
      <w:r w:rsidRPr="00BE3F37">
        <w:rPr>
          <w:rFonts w:ascii="Times New Roman" w:eastAsia="Times New Roman" w:hAnsi="Times New Roman" w:cs="Times New Roman"/>
          <w:b/>
          <w:bCs/>
          <w:color w:val="333333"/>
          <w:sz w:val="20"/>
          <w:szCs w:val="20"/>
          <w:lang w:eastAsia="pt-BR"/>
        </w:rPr>
        <w:t>Kanban</w:t>
      </w:r>
      <w:proofErr w:type="spellEnd"/>
      <w:r w:rsidRPr="00BE3F37">
        <w:rPr>
          <w:rFonts w:ascii="Times New Roman" w:eastAsia="Times New Roman" w:hAnsi="Times New Roman" w:cs="Times New Roman"/>
          <w:b/>
          <w:bCs/>
          <w:color w:val="333333"/>
          <w:sz w:val="20"/>
          <w:szCs w:val="20"/>
          <w:lang w:eastAsia="pt-BR"/>
        </w:rPr>
        <w:t>:</w:t>
      </w:r>
      <w:r w:rsidR="00AB3397">
        <w:rPr>
          <w:rFonts w:ascii="Times New Roman" w:eastAsia="Times New Roman" w:hAnsi="Times New Roman" w:cs="Times New Roman"/>
          <w:b/>
          <w:bCs/>
          <w:color w:val="333333"/>
          <w:sz w:val="20"/>
          <w:szCs w:val="20"/>
          <w:lang w:eastAsia="pt-BR"/>
        </w:rPr>
        <w:t xml:space="preserve"> </w:t>
      </w:r>
      <w:r w:rsidRPr="00BE3F37">
        <w:rPr>
          <w:rFonts w:ascii="Times New Roman" w:eastAsia="Times New Roman" w:hAnsi="Times New Roman" w:cs="Times New Roman"/>
          <w:b/>
          <w:bCs/>
          <w:color w:val="333333"/>
          <w:sz w:val="20"/>
          <w:szCs w:val="20"/>
          <w:lang w:eastAsia="pt-BR"/>
        </w:rPr>
        <w:t>Estudo de caso</w:t>
      </w:r>
      <w:r w:rsidRPr="00BE3F37">
        <w:rPr>
          <w:rFonts w:ascii="Times New Roman" w:eastAsia="Times New Roman" w:hAnsi="Times New Roman" w:cs="Times New Roman"/>
          <w:bCs/>
          <w:color w:val="333333"/>
          <w:sz w:val="20"/>
          <w:szCs w:val="20"/>
          <w:lang w:eastAsia="pt-BR"/>
        </w:rPr>
        <w:t>. Gestão da Produção. São Carlos, v. 18, n. 3, p. 651-672, 2011.</w:t>
      </w:r>
    </w:p>
    <w:p w:rsidR="00BE3F37" w:rsidRPr="00BE3F37" w:rsidRDefault="00BE3F37" w:rsidP="00BE3F37">
      <w:pPr>
        <w:spacing w:after="0" w:line="240" w:lineRule="auto"/>
        <w:outlineLvl w:val="1"/>
        <w:rPr>
          <w:rFonts w:ascii="Times New Roman" w:eastAsia="Times New Roman" w:hAnsi="Times New Roman" w:cs="Times New Roman"/>
          <w:bCs/>
          <w:color w:val="333333"/>
          <w:sz w:val="20"/>
          <w:szCs w:val="20"/>
          <w:lang w:eastAsia="pt-BR"/>
        </w:rPr>
      </w:pPr>
    </w:p>
    <w:p w:rsidR="00BE3F37" w:rsidRDefault="00BE3F37" w:rsidP="00BE3F37">
      <w:pPr>
        <w:spacing w:after="0" w:line="240" w:lineRule="auto"/>
        <w:outlineLvl w:val="1"/>
        <w:rPr>
          <w:rFonts w:ascii="Times New Roman" w:eastAsia="Times New Roman" w:hAnsi="Times New Roman" w:cs="Times New Roman"/>
          <w:bCs/>
          <w:color w:val="333333"/>
          <w:sz w:val="20"/>
          <w:szCs w:val="20"/>
          <w:lang w:eastAsia="pt-BR"/>
        </w:rPr>
      </w:pPr>
      <w:r w:rsidRPr="00BE3F37">
        <w:rPr>
          <w:rFonts w:ascii="Times New Roman" w:eastAsia="Times New Roman" w:hAnsi="Times New Roman" w:cs="Times New Roman"/>
          <w:bCs/>
          <w:color w:val="333333"/>
          <w:sz w:val="20"/>
          <w:szCs w:val="20"/>
          <w:lang w:eastAsia="pt-BR"/>
        </w:rPr>
        <w:t>SLACK, NIGEL.</w:t>
      </w:r>
      <w:r>
        <w:rPr>
          <w:rFonts w:ascii="Times New Roman" w:eastAsia="Times New Roman" w:hAnsi="Times New Roman" w:cs="Times New Roman"/>
          <w:bCs/>
          <w:color w:val="333333"/>
          <w:sz w:val="20"/>
          <w:szCs w:val="20"/>
          <w:lang w:eastAsia="pt-BR"/>
        </w:rPr>
        <w:t xml:space="preserve"> </w:t>
      </w:r>
      <w:r w:rsidRPr="00BE3F37">
        <w:rPr>
          <w:rFonts w:ascii="Times New Roman" w:eastAsia="Times New Roman" w:hAnsi="Times New Roman" w:cs="Times New Roman"/>
          <w:b/>
          <w:bCs/>
          <w:color w:val="333333"/>
          <w:sz w:val="20"/>
          <w:szCs w:val="20"/>
          <w:lang w:eastAsia="pt-BR"/>
        </w:rPr>
        <w:t>Administração da Produção</w:t>
      </w:r>
      <w:r w:rsidRPr="00BE3F37">
        <w:rPr>
          <w:rFonts w:ascii="Times New Roman" w:eastAsia="Times New Roman" w:hAnsi="Times New Roman" w:cs="Times New Roman"/>
          <w:bCs/>
          <w:color w:val="333333"/>
          <w:sz w:val="20"/>
          <w:szCs w:val="20"/>
          <w:lang w:eastAsia="pt-BR"/>
        </w:rPr>
        <w:t>. 4ªed. São Paulo: Atlas, 2015.</w:t>
      </w:r>
    </w:p>
    <w:p w:rsidR="00BE3F37" w:rsidRPr="00BE3F37" w:rsidRDefault="00BE3F37" w:rsidP="00BE3F37">
      <w:pPr>
        <w:spacing w:after="0" w:line="240" w:lineRule="auto"/>
        <w:outlineLvl w:val="1"/>
        <w:rPr>
          <w:rFonts w:ascii="Times New Roman" w:eastAsia="Times New Roman" w:hAnsi="Times New Roman" w:cs="Times New Roman"/>
          <w:bCs/>
          <w:color w:val="333333"/>
          <w:sz w:val="20"/>
          <w:szCs w:val="20"/>
          <w:lang w:eastAsia="pt-BR"/>
        </w:rPr>
      </w:pPr>
    </w:p>
    <w:p w:rsidR="00BE3F37" w:rsidRDefault="00BE3F37" w:rsidP="00BE3F37">
      <w:pPr>
        <w:spacing w:after="0" w:line="240" w:lineRule="auto"/>
        <w:outlineLvl w:val="1"/>
        <w:rPr>
          <w:rFonts w:ascii="Times New Roman" w:eastAsia="Times New Roman" w:hAnsi="Times New Roman" w:cs="Times New Roman"/>
          <w:bCs/>
          <w:color w:val="333333"/>
          <w:sz w:val="20"/>
          <w:szCs w:val="20"/>
          <w:lang w:eastAsia="pt-BR"/>
        </w:rPr>
      </w:pPr>
      <w:r w:rsidRPr="00BE3F37">
        <w:rPr>
          <w:rFonts w:ascii="Times New Roman" w:eastAsia="Times New Roman" w:hAnsi="Times New Roman" w:cs="Times New Roman"/>
          <w:bCs/>
          <w:color w:val="333333"/>
          <w:sz w:val="20"/>
          <w:szCs w:val="20"/>
          <w:lang w:eastAsia="pt-BR"/>
        </w:rPr>
        <w:t xml:space="preserve">SPÓSITO, T. G. </w:t>
      </w:r>
      <w:r w:rsidRPr="00BE3F37">
        <w:rPr>
          <w:rFonts w:ascii="Times New Roman" w:eastAsia="Times New Roman" w:hAnsi="Times New Roman" w:cs="Times New Roman"/>
          <w:b/>
          <w:bCs/>
          <w:color w:val="333333"/>
          <w:sz w:val="20"/>
          <w:szCs w:val="20"/>
          <w:lang w:eastAsia="pt-BR"/>
        </w:rPr>
        <w:t xml:space="preserve">Sistema Toyota de Produção e </w:t>
      </w:r>
      <w:proofErr w:type="spellStart"/>
      <w:r w:rsidRPr="00BE3F37">
        <w:rPr>
          <w:rFonts w:ascii="Times New Roman" w:eastAsia="Times New Roman" w:hAnsi="Times New Roman" w:cs="Times New Roman"/>
          <w:b/>
          <w:bCs/>
          <w:color w:val="333333"/>
          <w:sz w:val="20"/>
          <w:szCs w:val="20"/>
          <w:lang w:eastAsia="pt-BR"/>
        </w:rPr>
        <w:t>Kanban</w:t>
      </w:r>
      <w:proofErr w:type="spellEnd"/>
      <w:r w:rsidRPr="00BE3F37">
        <w:rPr>
          <w:rFonts w:ascii="Times New Roman" w:eastAsia="Times New Roman" w:hAnsi="Times New Roman" w:cs="Times New Roman"/>
          <w:b/>
          <w:bCs/>
          <w:color w:val="333333"/>
          <w:sz w:val="20"/>
          <w:szCs w:val="20"/>
          <w:lang w:eastAsia="pt-BR"/>
        </w:rPr>
        <w:t>: uma abordagem prática aos resultados esperados e às dificuldades inerentes à sua implantação</w:t>
      </w:r>
      <w:r w:rsidRPr="00BE3F37">
        <w:rPr>
          <w:rFonts w:ascii="Times New Roman" w:eastAsia="Times New Roman" w:hAnsi="Times New Roman" w:cs="Times New Roman"/>
          <w:bCs/>
          <w:color w:val="333333"/>
          <w:sz w:val="20"/>
          <w:szCs w:val="20"/>
          <w:lang w:eastAsia="pt-BR"/>
        </w:rPr>
        <w:t>. Monografia de Graduação. Universidade Federal de Ouro Preto – Escola de Minas Dep. de engenharia de Produção – DEPRO. Ouro Preto, julho de 2003.</w:t>
      </w:r>
    </w:p>
    <w:p w:rsidR="00BE3F37" w:rsidRPr="00BE3F37" w:rsidRDefault="00BE3F37" w:rsidP="00BE3F37">
      <w:pPr>
        <w:spacing w:after="0" w:line="240" w:lineRule="auto"/>
        <w:outlineLvl w:val="1"/>
        <w:rPr>
          <w:rFonts w:ascii="Times New Roman" w:eastAsia="Times New Roman" w:hAnsi="Times New Roman" w:cs="Times New Roman"/>
          <w:bCs/>
          <w:color w:val="333333"/>
          <w:sz w:val="20"/>
          <w:szCs w:val="20"/>
          <w:lang w:eastAsia="pt-BR"/>
        </w:rPr>
      </w:pPr>
    </w:p>
    <w:p w:rsidR="00000B72" w:rsidRPr="000F6770" w:rsidRDefault="00BE3F37" w:rsidP="00BE3F37">
      <w:pPr>
        <w:spacing w:after="0" w:line="240" w:lineRule="auto"/>
        <w:outlineLvl w:val="1"/>
        <w:rPr>
          <w:rFonts w:ascii="Times New Roman" w:hAnsi="Times New Roman" w:cs="Times New Roman"/>
        </w:rPr>
      </w:pPr>
      <w:r w:rsidRPr="00BE3F37">
        <w:rPr>
          <w:rFonts w:ascii="Times New Roman" w:eastAsia="Times New Roman" w:hAnsi="Times New Roman" w:cs="Times New Roman"/>
          <w:bCs/>
          <w:color w:val="333333"/>
          <w:sz w:val="20"/>
          <w:szCs w:val="20"/>
          <w:lang w:eastAsia="pt-BR"/>
        </w:rPr>
        <w:t xml:space="preserve">VIANA, FERNANDO LUIZ E. </w:t>
      </w:r>
      <w:r w:rsidRPr="00BE3F37">
        <w:rPr>
          <w:rFonts w:ascii="Times New Roman" w:eastAsia="Times New Roman" w:hAnsi="Times New Roman" w:cs="Times New Roman"/>
          <w:b/>
          <w:bCs/>
          <w:color w:val="333333"/>
          <w:sz w:val="20"/>
          <w:szCs w:val="20"/>
          <w:lang w:eastAsia="pt-BR"/>
        </w:rPr>
        <w:t>Entendendo a Logística e seu estado atual</w:t>
      </w:r>
      <w:r w:rsidRPr="00BE3F37">
        <w:rPr>
          <w:rFonts w:ascii="Times New Roman" w:eastAsia="Times New Roman" w:hAnsi="Times New Roman" w:cs="Times New Roman"/>
          <w:bCs/>
          <w:color w:val="333333"/>
          <w:sz w:val="20"/>
          <w:szCs w:val="20"/>
          <w:lang w:eastAsia="pt-BR"/>
        </w:rPr>
        <w:t xml:space="preserve">. R. Cient. Fac. </w:t>
      </w:r>
      <w:proofErr w:type="spellStart"/>
      <w:r w:rsidRPr="00BE3F37">
        <w:rPr>
          <w:rFonts w:ascii="Times New Roman" w:eastAsia="Times New Roman" w:hAnsi="Times New Roman" w:cs="Times New Roman"/>
          <w:bCs/>
          <w:color w:val="333333"/>
          <w:sz w:val="20"/>
          <w:szCs w:val="20"/>
          <w:lang w:eastAsia="pt-BR"/>
        </w:rPr>
        <w:t>Lour</w:t>
      </w:r>
      <w:proofErr w:type="spellEnd"/>
      <w:r w:rsidRPr="00BE3F37">
        <w:rPr>
          <w:rFonts w:ascii="Times New Roman" w:eastAsia="Times New Roman" w:hAnsi="Times New Roman" w:cs="Times New Roman"/>
          <w:bCs/>
          <w:color w:val="333333"/>
          <w:sz w:val="20"/>
          <w:szCs w:val="20"/>
          <w:lang w:eastAsia="pt-BR"/>
        </w:rPr>
        <w:t>. Filho - v.2, n.1, 2002. Disponível em: &lt;http://www.geocities.ws/gestao2etcom/logistica/logistica.pdf&gt;. Acessado em: 8 de março, 2018.</w:t>
      </w:r>
    </w:p>
    <w:sectPr w:rsidR="00000B72" w:rsidRPr="000F6770" w:rsidSect="000F6770">
      <w:headerReference w:type="default" r:id="rId12"/>
      <w:footerReference w:type="default" r:id="rId13"/>
      <w:pgSz w:w="11906" w:h="16838"/>
      <w:pgMar w:top="1418" w:right="1701" w:bottom="1418" w:left="1701"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A01" w:rsidRDefault="00604A01" w:rsidP="00BB7B6D">
      <w:pPr>
        <w:spacing w:after="0" w:line="240" w:lineRule="auto"/>
      </w:pPr>
      <w:r>
        <w:separator/>
      </w:r>
    </w:p>
  </w:endnote>
  <w:endnote w:type="continuationSeparator" w:id="0">
    <w:p w:rsidR="00604A01" w:rsidRDefault="00604A01" w:rsidP="00BB7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Rounded MT Bold">
    <w:altName w:val="Nyala"/>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6D" w:rsidRPr="000F6770" w:rsidRDefault="00BB7B6D" w:rsidP="00BB7B6D">
    <w:pPr>
      <w:pStyle w:val="Rodap"/>
      <w:jc w:val="center"/>
      <w:rPr>
        <w:color w:val="595959" w:themeColor="text1" w:themeTint="A6"/>
      </w:rPr>
    </w:pPr>
    <w:r w:rsidRPr="000F6770">
      <w:rPr>
        <w:rFonts w:ascii="Arial Rounded MT Bold" w:hAnsi="Arial Rounded MT Bold"/>
        <w:color w:val="595959" w:themeColor="text1" w:themeTint="A6"/>
        <w:sz w:val="20"/>
      </w:rPr>
      <w:t>EDIÇÃO MACEIÓ – 19 E 20 DE OUTUBRO DE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A01" w:rsidRDefault="00604A01" w:rsidP="00BB7B6D">
      <w:pPr>
        <w:spacing w:after="0" w:line="240" w:lineRule="auto"/>
      </w:pPr>
      <w:r>
        <w:separator/>
      </w:r>
    </w:p>
  </w:footnote>
  <w:footnote w:type="continuationSeparator" w:id="0">
    <w:p w:rsidR="00604A01" w:rsidRDefault="00604A01" w:rsidP="00BB7B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6D" w:rsidRDefault="00BB7B6D" w:rsidP="00BB7B6D">
    <w:pPr>
      <w:jc w:val="center"/>
    </w:pPr>
    <w:r>
      <w:rPr>
        <w:noProof/>
        <w:lang w:eastAsia="pt-BR"/>
      </w:rPr>
      <w:drawing>
        <wp:inline distT="0" distB="0" distL="0" distR="0" wp14:anchorId="135892BE" wp14:editId="4802409D">
          <wp:extent cx="1315779" cy="8382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alep.png"/>
                  <pic:cNvPicPr/>
                </pic:nvPicPr>
                <pic:blipFill rotWithShape="1">
                  <a:blip r:embed="rId1" cstate="print">
                    <a:extLst>
                      <a:ext uri="{28A0092B-C50C-407E-A947-70E740481C1C}">
                        <a14:useLocalDpi xmlns:a14="http://schemas.microsoft.com/office/drawing/2010/main" val="0"/>
                      </a:ext>
                    </a:extLst>
                  </a:blip>
                  <a:srcRect t="1" b="36295"/>
                  <a:stretch/>
                </pic:blipFill>
                <pic:spPr bwMode="auto">
                  <a:xfrm>
                    <a:off x="0" y="0"/>
                    <a:ext cx="1319449" cy="840538"/>
                  </a:xfrm>
                  <a:prstGeom prst="rect">
                    <a:avLst/>
                  </a:prstGeom>
                  <a:ln>
                    <a:noFill/>
                  </a:ln>
                  <a:extLst>
                    <a:ext uri="{53640926-AAD7-44D8-BBD7-CCE9431645EC}">
                      <a14:shadowObscured xmlns:a14="http://schemas.microsoft.com/office/drawing/2010/main"/>
                    </a:ext>
                  </a:extLst>
                </pic:spPr>
              </pic:pic>
            </a:graphicData>
          </a:graphic>
        </wp:inline>
      </w:drawing>
    </w:r>
    <w:r>
      <w:rPr>
        <w:rFonts w:ascii="Arial Rounded MT Bold" w:hAnsi="Arial Rounded MT Bold"/>
        <w:sz w:val="24"/>
      </w:rPr>
      <w:br/>
    </w:r>
    <w:r w:rsidRPr="000F6770">
      <w:rPr>
        <w:rFonts w:ascii="Arial Rounded MT Bold" w:hAnsi="Arial Rounded MT Bold"/>
        <w:color w:val="595959" w:themeColor="text1" w:themeTint="A6"/>
        <w:sz w:val="24"/>
      </w:rPr>
      <w:t>ENCONTRO ALAGOANO DE ENGENHARIA DE PRODUÇÃO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B6D"/>
    <w:rsid w:val="00060169"/>
    <w:rsid w:val="000F6770"/>
    <w:rsid w:val="00106AF2"/>
    <w:rsid w:val="00247DF6"/>
    <w:rsid w:val="003517E4"/>
    <w:rsid w:val="003C1BB1"/>
    <w:rsid w:val="003D3968"/>
    <w:rsid w:val="00506335"/>
    <w:rsid w:val="0055499B"/>
    <w:rsid w:val="005D22A0"/>
    <w:rsid w:val="00604A01"/>
    <w:rsid w:val="00681890"/>
    <w:rsid w:val="00691C69"/>
    <w:rsid w:val="006B1230"/>
    <w:rsid w:val="006D4BE2"/>
    <w:rsid w:val="00772467"/>
    <w:rsid w:val="00827A6B"/>
    <w:rsid w:val="008828E4"/>
    <w:rsid w:val="008B1794"/>
    <w:rsid w:val="008B3D6B"/>
    <w:rsid w:val="008C3D12"/>
    <w:rsid w:val="008F5AEF"/>
    <w:rsid w:val="00955FA8"/>
    <w:rsid w:val="0097092F"/>
    <w:rsid w:val="00A11DE2"/>
    <w:rsid w:val="00A45324"/>
    <w:rsid w:val="00A4774A"/>
    <w:rsid w:val="00A5482F"/>
    <w:rsid w:val="00A75FA3"/>
    <w:rsid w:val="00A834A6"/>
    <w:rsid w:val="00AB3397"/>
    <w:rsid w:val="00AB3AAD"/>
    <w:rsid w:val="00AB611B"/>
    <w:rsid w:val="00B2154E"/>
    <w:rsid w:val="00B47000"/>
    <w:rsid w:val="00BB7B6D"/>
    <w:rsid w:val="00BE3F37"/>
    <w:rsid w:val="00C46ABC"/>
    <w:rsid w:val="00C96B35"/>
    <w:rsid w:val="00CA0707"/>
    <w:rsid w:val="00CB0B33"/>
    <w:rsid w:val="00CC3EE3"/>
    <w:rsid w:val="00E03372"/>
    <w:rsid w:val="00E071A7"/>
    <w:rsid w:val="00E24704"/>
    <w:rsid w:val="00EE6608"/>
    <w:rsid w:val="00FC1CA9"/>
    <w:rsid w:val="00FE20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831438-4487-4620-AE44-34A7680FF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B7B6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7B6D"/>
  </w:style>
  <w:style w:type="paragraph" w:styleId="Rodap">
    <w:name w:val="footer"/>
    <w:basedOn w:val="Normal"/>
    <w:link w:val="RodapChar"/>
    <w:uiPriority w:val="99"/>
    <w:unhideWhenUsed/>
    <w:rsid w:val="00BB7B6D"/>
    <w:pPr>
      <w:tabs>
        <w:tab w:val="center" w:pos="4252"/>
        <w:tab w:val="right" w:pos="8504"/>
      </w:tabs>
      <w:spacing w:after="0" w:line="240" w:lineRule="auto"/>
    </w:pPr>
  </w:style>
  <w:style w:type="character" w:customStyle="1" w:styleId="RodapChar">
    <w:name w:val="Rodapé Char"/>
    <w:basedOn w:val="Fontepargpadro"/>
    <w:link w:val="Rodap"/>
    <w:uiPriority w:val="99"/>
    <w:rsid w:val="00BB7B6D"/>
  </w:style>
  <w:style w:type="paragraph" w:styleId="Textodebalo">
    <w:name w:val="Balloon Text"/>
    <w:basedOn w:val="Normal"/>
    <w:link w:val="TextodebaloChar"/>
    <w:uiPriority w:val="99"/>
    <w:semiHidden/>
    <w:unhideWhenUsed/>
    <w:rsid w:val="00BB7B6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7B6D"/>
    <w:rPr>
      <w:rFonts w:ascii="Tahoma" w:hAnsi="Tahoma" w:cs="Tahoma"/>
      <w:sz w:val="16"/>
      <w:szCs w:val="16"/>
    </w:rPr>
  </w:style>
  <w:style w:type="paragraph" w:styleId="SemEspaamento">
    <w:name w:val="No Spacing"/>
    <w:uiPriority w:val="1"/>
    <w:qFormat/>
    <w:rsid w:val="00CB0B33"/>
    <w:pPr>
      <w:spacing w:after="0" w:line="240" w:lineRule="auto"/>
      <w:jc w:val="both"/>
    </w:pPr>
    <w:rPr>
      <w:rFonts w:ascii="Arial" w:hAnsi="Arial"/>
      <w:sz w:val="24"/>
    </w:rPr>
  </w:style>
  <w:style w:type="paragraph" w:styleId="Legenda">
    <w:name w:val="caption"/>
    <w:basedOn w:val="Normal"/>
    <w:next w:val="Normal"/>
    <w:uiPriority w:val="35"/>
    <w:unhideWhenUsed/>
    <w:qFormat/>
    <w:rsid w:val="00C46ABC"/>
    <w:pPr>
      <w:spacing w:line="240" w:lineRule="auto"/>
      <w:jc w:val="both"/>
    </w:pPr>
    <w:rPr>
      <w:rFonts w:ascii="Arial" w:hAnsi="Arial"/>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hart" Target="charts/chart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1" Type="http://schemas.openxmlformats.org/officeDocument/2006/relationships/oleObject" Target="Gr&#225;fico%20no%20Microsoft%20Office%20Word"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736360082649238E-2"/>
          <c:y val="5.5506483775953144E-2"/>
          <c:w val="0.62541557305336826"/>
          <c:h val="0.6522472826489909"/>
        </c:manualLayout>
      </c:layout>
      <c:lineChart>
        <c:grouping val="standard"/>
        <c:varyColors val="0"/>
        <c:ser>
          <c:idx val="0"/>
          <c:order val="0"/>
          <c:tx>
            <c:strRef>
              <c:f>'[Gráfico no Microsoft Office Word]Plan1'!$B$1</c:f>
              <c:strCache>
                <c:ptCount val="1"/>
                <c:pt idx="0">
                  <c:v>Aumento percentual de lucratividade (2017-2018)</c:v>
                </c:pt>
              </c:strCache>
            </c:strRef>
          </c:tx>
          <c:marker>
            <c:symbol val="none"/>
          </c:marker>
          <c:cat>
            <c:strRef>
              <c:f>'[Gráfico no Microsoft Office Word]Plan1'!$A$2:$A$8</c:f>
              <c:strCache>
                <c:ptCount val="7"/>
                <c:pt idx="0">
                  <c:v>Agosto</c:v>
                </c:pt>
                <c:pt idx="1">
                  <c:v>Setembro</c:v>
                </c:pt>
                <c:pt idx="2">
                  <c:v>Outubro</c:v>
                </c:pt>
                <c:pt idx="3">
                  <c:v>Novembro</c:v>
                </c:pt>
                <c:pt idx="4">
                  <c:v>Dezembro</c:v>
                </c:pt>
                <c:pt idx="5">
                  <c:v>Janeiro</c:v>
                </c:pt>
                <c:pt idx="6">
                  <c:v>Fevereiro</c:v>
                </c:pt>
              </c:strCache>
            </c:strRef>
          </c:cat>
          <c:val>
            <c:numRef>
              <c:f>'[Gráfico no Microsoft Office Word]Plan1'!$B$2:$B$8</c:f>
              <c:numCache>
                <c:formatCode>0%</c:formatCode>
                <c:ptCount val="7"/>
                <c:pt idx="0">
                  <c:v>2.0000000000000011E-2</c:v>
                </c:pt>
                <c:pt idx="1">
                  <c:v>2.1100000000000001E-2</c:v>
                </c:pt>
                <c:pt idx="2">
                  <c:v>3.0000000000000002E-2</c:v>
                </c:pt>
                <c:pt idx="3">
                  <c:v>5.7000000000000023E-2</c:v>
                </c:pt>
                <c:pt idx="4">
                  <c:v>6.9800000000000112E-2</c:v>
                </c:pt>
                <c:pt idx="5">
                  <c:v>7.5000000000000011E-2</c:v>
                </c:pt>
                <c:pt idx="6">
                  <c:v>8.0000000000000043E-2</c:v>
                </c:pt>
              </c:numCache>
            </c:numRef>
          </c:val>
          <c:smooth val="0"/>
          <c:extLst xmlns:c16r2="http://schemas.microsoft.com/office/drawing/2015/06/chart">
            <c:ext xmlns:c16="http://schemas.microsoft.com/office/drawing/2014/chart" uri="{C3380CC4-5D6E-409C-BE32-E72D297353CC}">
              <c16:uniqueId val="{00000000-F440-4692-BB08-347E11FA0F4F}"/>
            </c:ext>
          </c:extLst>
        </c:ser>
        <c:dLbls>
          <c:showLegendKey val="0"/>
          <c:showVal val="0"/>
          <c:showCatName val="0"/>
          <c:showSerName val="0"/>
          <c:showPercent val="0"/>
          <c:showBubbleSize val="0"/>
        </c:dLbls>
        <c:smooth val="0"/>
        <c:axId val="1570770896"/>
        <c:axId val="1646066208"/>
      </c:lineChart>
      <c:catAx>
        <c:axId val="1570770896"/>
        <c:scaling>
          <c:orientation val="minMax"/>
        </c:scaling>
        <c:delete val="0"/>
        <c:axPos val="b"/>
        <c:numFmt formatCode="General" sourceLinked="0"/>
        <c:majorTickMark val="out"/>
        <c:minorTickMark val="none"/>
        <c:tickLblPos val="nextTo"/>
        <c:crossAx val="1646066208"/>
        <c:crosses val="autoZero"/>
        <c:auto val="1"/>
        <c:lblAlgn val="ctr"/>
        <c:lblOffset val="100"/>
        <c:noMultiLvlLbl val="0"/>
      </c:catAx>
      <c:valAx>
        <c:axId val="1646066208"/>
        <c:scaling>
          <c:orientation val="minMax"/>
        </c:scaling>
        <c:delete val="0"/>
        <c:axPos val="l"/>
        <c:majorGridlines/>
        <c:numFmt formatCode="0%" sourceLinked="1"/>
        <c:majorTickMark val="out"/>
        <c:minorTickMark val="none"/>
        <c:tickLblPos val="nextTo"/>
        <c:crossAx val="1570770896"/>
        <c:crosses val="autoZero"/>
        <c:crossBetween val="between"/>
      </c:valAx>
      <c:spPr>
        <a:noFill/>
        <a:ln>
          <a:noFill/>
        </a:ln>
        <a:effectLst>
          <a:outerShdw blurRad="330200" dist="50800" dir="5400000" algn="ctr" rotWithShape="0">
            <a:srgbClr val="000000">
              <a:alpha val="0"/>
            </a:srgbClr>
          </a:outerShdw>
        </a:effectLst>
      </c:spPr>
    </c:plotArea>
    <c:legend>
      <c:legendPos val="r"/>
      <c:layout>
        <c:manualLayout>
          <c:xMode val="edge"/>
          <c:yMode val="edge"/>
          <c:x val="0.7065332849386301"/>
          <c:y val="0.25851758163577437"/>
          <c:w val="0.29346667588227693"/>
          <c:h val="0.20119392970615516"/>
        </c:manualLayout>
      </c:layout>
      <c:overlay val="0"/>
    </c:legend>
    <c:plotVisOnly val="1"/>
    <c:dispBlanksAs val="gap"/>
    <c:showDLblsOverMax val="0"/>
  </c:chart>
  <c:spPr>
    <a:noFill/>
    <a:ln w="9525">
      <a:noFill/>
    </a:ln>
    <a:effectLst>
      <a:outerShdw blurRad="12700" sx="1000" sy="1000" algn="ctr" rotWithShape="0">
        <a:srgbClr val="000000"/>
      </a:outerShdw>
    </a:effectLst>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1604352245903619"/>
          <c:y val="9.655487979257299E-2"/>
          <c:w val="0.62224469753099521"/>
          <c:h val="0.63966406741531578"/>
        </c:manualLayout>
      </c:layout>
      <c:bar3DChart>
        <c:barDir val="col"/>
        <c:grouping val="clustered"/>
        <c:varyColors val="0"/>
        <c:ser>
          <c:idx val="0"/>
          <c:order val="0"/>
          <c:tx>
            <c:strRef>
              <c:f>Plan1!$B$1</c:f>
              <c:strCache>
                <c:ptCount val="1"/>
                <c:pt idx="0">
                  <c:v>Média do crescimento dos anos anteriores</c:v>
                </c:pt>
              </c:strCache>
            </c:strRef>
          </c:tx>
          <c:invertIfNegative val="0"/>
          <c:cat>
            <c:strRef>
              <c:f>Plan1!$A$2:$A$8</c:f>
              <c:strCache>
                <c:ptCount val="7"/>
                <c:pt idx="0">
                  <c:v>Agosto</c:v>
                </c:pt>
                <c:pt idx="1">
                  <c:v>Setembro</c:v>
                </c:pt>
                <c:pt idx="2">
                  <c:v>Outubro</c:v>
                </c:pt>
                <c:pt idx="3">
                  <c:v>Novembro</c:v>
                </c:pt>
                <c:pt idx="4">
                  <c:v>Dezembro</c:v>
                </c:pt>
                <c:pt idx="5">
                  <c:v>Janeiro</c:v>
                </c:pt>
                <c:pt idx="6">
                  <c:v>Fevereiro</c:v>
                </c:pt>
              </c:strCache>
            </c:strRef>
          </c:cat>
          <c:val>
            <c:numRef>
              <c:f>Plan1!$B$2:$B$8</c:f>
              <c:numCache>
                <c:formatCode>0%</c:formatCode>
                <c:ptCount val="7"/>
                <c:pt idx="0">
                  <c:v>1.7000000000000001E-2</c:v>
                </c:pt>
                <c:pt idx="1">
                  <c:v>3.4700000000000002E-2</c:v>
                </c:pt>
                <c:pt idx="2">
                  <c:v>4.6899999999999997E-2</c:v>
                </c:pt>
                <c:pt idx="3">
                  <c:v>6.0100000000000001E-2</c:v>
                </c:pt>
                <c:pt idx="4">
                  <c:v>7.0099999999999996E-2</c:v>
                </c:pt>
                <c:pt idx="5">
                  <c:v>6.1800000000000001E-2</c:v>
                </c:pt>
                <c:pt idx="6">
                  <c:v>5.8799999999999998E-2</c:v>
                </c:pt>
              </c:numCache>
            </c:numRef>
          </c:val>
          <c:extLst xmlns:c16r2="http://schemas.microsoft.com/office/drawing/2015/06/chart">
            <c:ext xmlns:c16="http://schemas.microsoft.com/office/drawing/2014/chart" uri="{C3380CC4-5D6E-409C-BE32-E72D297353CC}">
              <c16:uniqueId val="{00000000-E103-490B-B10E-E34B82E6C3ED}"/>
            </c:ext>
          </c:extLst>
        </c:ser>
        <c:dLbls>
          <c:showLegendKey val="0"/>
          <c:showVal val="0"/>
          <c:showCatName val="0"/>
          <c:showSerName val="0"/>
          <c:showPercent val="0"/>
          <c:showBubbleSize val="0"/>
        </c:dLbls>
        <c:gapWidth val="150"/>
        <c:shape val="box"/>
        <c:axId val="1646072192"/>
        <c:axId val="1646067840"/>
        <c:axId val="0"/>
      </c:bar3DChart>
      <c:catAx>
        <c:axId val="1646072192"/>
        <c:scaling>
          <c:orientation val="minMax"/>
        </c:scaling>
        <c:delete val="0"/>
        <c:axPos val="b"/>
        <c:numFmt formatCode="General" sourceLinked="0"/>
        <c:majorTickMark val="out"/>
        <c:minorTickMark val="none"/>
        <c:tickLblPos val="nextTo"/>
        <c:crossAx val="1646067840"/>
        <c:crosses val="autoZero"/>
        <c:auto val="1"/>
        <c:lblAlgn val="ctr"/>
        <c:lblOffset val="100"/>
        <c:noMultiLvlLbl val="0"/>
      </c:catAx>
      <c:valAx>
        <c:axId val="1646067840"/>
        <c:scaling>
          <c:orientation val="minMax"/>
        </c:scaling>
        <c:delete val="0"/>
        <c:axPos val="l"/>
        <c:majorGridlines/>
        <c:numFmt formatCode="0%" sourceLinked="1"/>
        <c:majorTickMark val="out"/>
        <c:minorTickMark val="none"/>
        <c:tickLblPos val="nextTo"/>
        <c:crossAx val="1646072192"/>
        <c:crosses val="autoZero"/>
        <c:crossBetween val="between"/>
      </c:valAx>
    </c:plotArea>
    <c:legend>
      <c:legendPos val="r"/>
      <c:layout>
        <c:manualLayout>
          <c:xMode val="edge"/>
          <c:yMode val="edge"/>
          <c:x val="0.72902887139109585"/>
          <c:y val="0.4222403449568804"/>
          <c:w val="0.25708223972003502"/>
          <c:h val="0.1990707411573554"/>
        </c:manualLayout>
      </c:layout>
      <c:overlay val="0"/>
    </c:legend>
    <c:plotVisOnly val="1"/>
    <c:dispBlanksAs val="gap"/>
    <c:showDLblsOverMax val="0"/>
  </c:chart>
  <c:spPr>
    <a:noFill/>
    <a:ln cmpd="tri">
      <a:noFill/>
    </a:ln>
  </c:sp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13</Pages>
  <Words>3165</Words>
  <Characters>17095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 Brito</dc:creator>
  <cp:lastModifiedBy>Djavan Silveira</cp:lastModifiedBy>
  <cp:revision>26</cp:revision>
  <dcterms:created xsi:type="dcterms:W3CDTF">2018-05-31T20:26:00Z</dcterms:created>
  <dcterms:modified xsi:type="dcterms:W3CDTF">2018-09-21T23:14:00Z</dcterms:modified>
</cp:coreProperties>
</file>