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6B" w:rsidRDefault="000938F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ACÚMULO INICIAL DE MASSA VERDE DA AVEIA BRANCA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1F66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1F66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Avena sativa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1F66D4">
        <w:rPr>
          <w:rFonts w:ascii="Times New Roman" w:eastAsia="Times New Roman" w:hAnsi="Times New Roman" w:cs="Times New Roman"/>
          <w:color w:val="000000"/>
          <w:sz w:val="24"/>
          <w:szCs w:val="24"/>
        </w:rPr>
        <w:t>L.</w:t>
      </w:r>
      <w:r w:rsidRPr="001F66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 DO CENTEIO </w:t>
      </w:r>
      <w:r w:rsidR="001F66D4" w:rsidRPr="001F66D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1F66D4" w:rsidRPr="001F66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Secale</w:t>
      </w:r>
      <w:proofErr w:type="spellEnd"/>
      <w:r w:rsidR="001F66D4" w:rsidRPr="001F66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1F66D4" w:rsidRPr="001F66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cereale</w:t>
      </w:r>
      <w:proofErr w:type="spellEnd"/>
      <w:r w:rsidR="001F66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1F66D4">
        <w:rPr>
          <w:rFonts w:ascii="Times New Roman" w:eastAsia="Times New Roman" w:hAnsi="Times New Roman" w:cs="Times New Roman"/>
          <w:color w:val="000000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EM PLANTIO SOLTEIRO E </w:t>
      </w:r>
      <w:r w:rsidR="001F66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 CONSÓRCIO NO NOROESTE GAÚCHO</w:t>
      </w:r>
    </w:p>
    <w:p w:rsidR="00F0686B" w:rsidRDefault="000938F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Natália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Luize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HENKES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¹;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KAPPAUN¹; Jonas NOVACZYK¹; Marlon de Castro VASCONCELOS²; Eduardo Lorensi de SOUZA².</w:t>
      </w:r>
    </w:p>
    <w:p w:rsidR="00F0686B" w:rsidRDefault="000938F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¹Estudante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Curso de Agronomia, Universidade Estadual do Rio Grande do Sul (UERGS); ²Professor orientador, UERGS, rua Cipriano Barata, 47, Bairro Érico Veríssimo, Três passos-RS, 98600000.</w:t>
      </w:r>
    </w:p>
    <w:p w:rsidR="00F0686B" w:rsidRDefault="00F0686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686B" w:rsidRDefault="000938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natihenkes@hotmail.com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kappauntiele@gmail.com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jonas.novask95@hotmail.com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marlon-vasconcelos@uergs.edu.br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eduardosouza@uergs.edu.br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686B" w:rsidRDefault="00F068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86B" w:rsidRDefault="000938F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sistemas de produção de leite a pasto um dos maiores desafios é a distribuição irregular da produção de forragem ao longo do ano. Procurar alternativas para suprir a necessidade de alimentação de vacas leiteiras nessa época é primordial em sistemas de produção </w:t>
      </w:r>
      <w:r w:rsidR="001F66D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pasto. Alternativas de pastagem como o consórcio de cultivares de aveia e centeio podem ser opções, </w:t>
      </w:r>
      <w:r w:rsidR="001F6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principalmente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devido às suas características de boa produção de massa verde para o pastejo. O estudo teve o objetivo de avaliar a produção de massa verde da aveia branca e do centeio em consórcio e cultivo solteiro. O estudo foi realizado no ano de 2017 entre os meses Abril/Junho no município d</w:t>
      </w:r>
      <w:r w:rsidR="00420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Bom </w:t>
      </w:r>
      <w:proofErr w:type="spellStart"/>
      <w:r w:rsidR="004206C2">
        <w:rPr>
          <w:rFonts w:ascii="Times New Roman" w:eastAsia="Times New Roman" w:hAnsi="Times New Roman" w:cs="Times New Roman"/>
          <w:color w:val="000000"/>
          <w:sz w:val="24"/>
          <w:szCs w:val="24"/>
        </w:rPr>
        <w:t>Progresso-RS</w:t>
      </w:r>
      <w:proofErr w:type="spellEnd"/>
      <w:r w:rsidR="00420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proofErr w:type="gramStart"/>
      <w:r w:rsidR="00420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4206C2">
        <w:rPr>
          <w:rFonts w:ascii="Times New Roman" w:eastAsia="Times New Roman" w:hAnsi="Times New Roman" w:cs="Times New Roman"/>
          <w:color w:val="000000"/>
          <w:sz w:val="24"/>
          <w:szCs w:val="24"/>
        </w:rPr>
        <w:t>27° 32’ 41’ '</w:t>
      </w:r>
      <w:proofErr w:type="spellStart"/>
      <w:r w:rsidR="004206C2">
        <w:rPr>
          <w:rFonts w:ascii="Times New Roman" w:eastAsia="Times New Roman" w:hAnsi="Times New Roman" w:cs="Times New Roman"/>
          <w:color w:val="000000"/>
          <w:sz w:val="24"/>
          <w:szCs w:val="24"/>
        </w:rPr>
        <w:t>W.Gr</w:t>
      </w:r>
      <w:proofErr w:type="spellEnd"/>
      <w:r w:rsidR="004206C2">
        <w:rPr>
          <w:rFonts w:ascii="Times New Roman" w:eastAsia="Times New Roman" w:hAnsi="Times New Roman" w:cs="Times New Roman"/>
          <w:color w:val="000000"/>
          <w:sz w:val="24"/>
          <w:szCs w:val="24"/>
        </w:rPr>
        <w:t>.’ latitude sul e 53° 52’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’'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W.Gr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longitude oeste, em delineamento de blocos ao acaso, e 4 repetições, com os seguintes tratamentos: T1:  50% aveia 50% centeio; T2:  75% aveia 25% centeio; T3: 75% centeio 25% aveia; T4: 100% aveia e; T5: 100% centeio. As parcelas tinham 1,50 m x 1,50 m e a semeadura das culturas solteiras e em consórcio foram feitas manualmente, </w:t>
      </w:r>
      <w:r w:rsidR="001F6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 espaçamento entre linhas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0,17cm. A adubação foi calculada conforme a análise de solo e realizada conforme as recomendações do Manual de Calagem e Adubação, utilizando-se adubo químico (NPK 10 20 10)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uréia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Na avaliação da massa verde de plantas, coletou-se uma área conhecida e, após, foi feita pesagem com o auxílio de uma balança digital. Os resultados foram submetidos à análise de variância no pacote estatístico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Sisvar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Os resultados mostraram que não houve diferença estatística significativa em relação aos demais tratamentos. Independente do consórcio ou cultivo solteiro, a aveia e o centeio produziram quantidades de massa verde semelhantes para fornecer pasto durante o período de escassez de alimento ao gado leiteiro.</w:t>
      </w:r>
      <w:bookmarkStart w:id="1" w:name="_GoBack"/>
      <w:bookmarkEnd w:id="1"/>
    </w:p>
    <w:p w:rsidR="00F0686B" w:rsidRDefault="00F0686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30j0zll" w:colFirst="0" w:colLast="0"/>
      <w:bookmarkEnd w:id="2"/>
    </w:p>
    <w:p w:rsidR="00F0686B" w:rsidRDefault="000938F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Palavras - chave: Forragens. Proteção do solo. Plantas de cobertura</w:t>
      </w:r>
    </w:p>
    <w:sectPr w:rsidR="00F0686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0686B"/>
    <w:rsid w:val="000938F5"/>
    <w:rsid w:val="001F66D4"/>
    <w:rsid w:val="004206C2"/>
    <w:rsid w:val="004337C1"/>
    <w:rsid w:val="00F0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555555"/>
        <w:sz w:val="19"/>
        <w:szCs w:val="19"/>
        <w:highlight w:val="white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555555"/>
        <w:sz w:val="19"/>
        <w:szCs w:val="19"/>
        <w:highlight w:val="white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on-vasconcelos@uergs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nas.novask95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ppauntiele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tihenkes@hot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uardosouza@uerg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Acer</cp:lastModifiedBy>
  <cp:revision>4</cp:revision>
  <dcterms:created xsi:type="dcterms:W3CDTF">2018-07-21T01:59:00Z</dcterms:created>
  <dcterms:modified xsi:type="dcterms:W3CDTF">2018-09-01T00:56:00Z</dcterms:modified>
</cp:coreProperties>
</file>