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15" w:rsidRPr="00783B15" w:rsidRDefault="00783B15" w:rsidP="00783B15">
      <w:pPr>
        <w:pStyle w:val="Ttulo2"/>
        <w:spacing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Trabalho </w:t>
      </w:r>
    </w:p>
    <w:p w:rsidR="00783B15" w:rsidRPr="00783B15" w:rsidRDefault="00783B15" w:rsidP="00783B15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3B1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7B65B8F8" wp14:editId="0875FAA8">
                <wp:extent cx="4533900" cy="1270"/>
                <wp:effectExtent l="0" t="0" r="19050" b="17780"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BFCDDB"/>
                              </a:gs>
                              <a:gs pos="100000">
                                <a:srgbClr val="BFCDDB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3EF96A" id="Retângulo 2" o:spid="_x0000_s1026" style="width:35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" filled="f">
                <w10:anchorlock/>
              </v:rect>
            </w:pict>
          </mc:Fallback>
        </mc:AlternateContent>
      </w:r>
    </w:p>
    <w:p w:rsidR="00783B15" w:rsidRPr="00783B15" w:rsidRDefault="00783B15" w:rsidP="00783B15">
      <w:pPr>
        <w:pStyle w:val="NormalWeb"/>
        <w:spacing w:after="0" w:afterAutospacing="0"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B15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Título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Remodelagem de uma Propriedade Rural Baseada nos Princípios de Ecoagricultura</w:t>
      </w:r>
      <w:bookmarkStart w:id="0" w:name="_GoBack"/>
      <w:bookmarkEnd w:id="0"/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Município de Campo Novo - RS. </w:t>
      </w:r>
    </w:p>
    <w:p w:rsidR="00783B15" w:rsidRPr="00783B15" w:rsidRDefault="00783B15" w:rsidP="00783B15">
      <w:pPr>
        <w:pStyle w:val="NormalWeb"/>
        <w:spacing w:after="0" w:afterAutospacing="0"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B15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Área tematica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Ciências da Vida e Meio Ambiente - Agronomia </w:t>
      </w:r>
    </w:p>
    <w:p w:rsidR="00783B15" w:rsidRPr="00783B15" w:rsidRDefault="00783B15" w:rsidP="00783B15">
      <w:pPr>
        <w:pStyle w:val="NormalWeb"/>
        <w:spacing w:after="0" w:afterAutospacing="0"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B15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Modalidade de apresentação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Comunicação oral </w:t>
      </w:r>
    </w:p>
    <w:p w:rsidR="00783B15" w:rsidRPr="00783B15" w:rsidRDefault="00783B15" w:rsidP="00783B15">
      <w:pPr>
        <w:pStyle w:val="NormalWeb"/>
        <w:spacing w:after="0" w:afterAutospacing="0"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B15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Período para reenvio do trabalho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17/07/2018 até 31/08/2018 </w:t>
      </w:r>
    </w:p>
    <w:p w:rsidR="00783B15" w:rsidRDefault="00783B15" w:rsidP="00783B15">
      <w:pPr>
        <w:pStyle w:val="NormalWeb"/>
        <w:spacing w:after="0" w:afterAutospacing="0"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B15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Palavras-chave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Sustentabilidade, Produção orgânica, Meio rural, Conservação. </w:t>
      </w:r>
    </w:p>
    <w:p w:rsidR="00973691" w:rsidRDefault="00973691" w:rsidP="009736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3691" w:rsidRPr="00973691" w:rsidRDefault="00973691" w:rsidP="00973691">
      <w:pPr>
        <w:rPr>
          <w:rFonts w:ascii="Times New Roman" w:eastAsia="Times New Roman" w:hAnsi="Times New Roman" w:cs="Times New Roman"/>
          <w:sz w:val="24"/>
          <w:szCs w:val="24"/>
        </w:rPr>
      </w:pPr>
      <w:r w:rsidRPr="00973691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  <w:t>AUTOR(ES):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Maikon Jordani de Araujo</w:t>
      </w:r>
      <w:r w:rsidRPr="00973691">
        <w:rPr>
          <w:rFonts w:ascii="Times New Roman" w:hAnsi="Times New Roman" w:cs="Times New Roman"/>
          <w:sz w:val="24"/>
          <w:szCs w:val="24"/>
        </w:rPr>
        <w:t>, Cristian Jacob Tassi, Ana Paula de Lima, Vanini Korb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3691">
        <w:rPr>
          <w:rFonts w:ascii="Times New Roman" w:hAnsi="Times New Roman" w:cs="Times New Roman"/>
          <w:sz w:val="24"/>
          <w:szCs w:val="24"/>
        </w:rPr>
        <w:t>Marlon de Castro Vasconcelos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691" w:rsidRPr="00783B15" w:rsidRDefault="00973691" w:rsidP="00783B15">
      <w:pPr>
        <w:pStyle w:val="NormalWeb"/>
        <w:spacing w:after="0" w:afterAutospacing="0"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3B15" w:rsidRPr="00783B15" w:rsidRDefault="00783B15" w:rsidP="00783B15">
      <w:pPr>
        <w:pStyle w:val="NormalWeb"/>
        <w:spacing w:after="0" w:afterAutospacing="0" w:line="27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3B15" w:rsidRDefault="00783B15" w:rsidP="00783B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B15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Resumo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</w:t>
      </w:r>
    </w:p>
    <w:p w:rsidR="00822A6E" w:rsidRPr="00783B15" w:rsidRDefault="00783B15" w:rsidP="00783B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atualidade 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>o em</w:t>
      </w:r>
      <w:r w:rsidR="001D5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prego de uma agricultura sustentável está </w:t>
      </w:r>
      <w:r w:rsidR="001D5CD6"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>ganhando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espaço no mercado.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D5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introdução de</w:t>
      </w:r>
      <w:r w:rsidR="00C87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policultivos cultivados de forma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orgâ</w:t>
      </w:r>
      <w:r w:rsidR="00C8724E">
        <w:rPr>
          <w:rFonts w:ascii="Times New Roman" w:hAnsi="Times New Roman" w:cs="Times New Roman"/>
          <w:color w:val="000000" w:themeColor="text1"/>
          <w:sz w:val="24"/>
          <w:szCs w:val="24"/>
        </w:rPr>
        <w:t>nica, te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87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alternativa 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87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avanço social, ecológico e econômico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>O presente trabalho tem como objetivo geral a remodelação de um imóvel rural, cuja área total equivale a 85 h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localidade de Siti</w:t>
      </w:r>
      <w:r w:rsidR="001D5CD6">
        <w:rPr>
          <w:rFonts w:ascii="Times New Roman" w:hAnsi="Times New Roman" w:cs="Times New Roman"/>
          <w:color w:val="000000" w:themeColor="text1"/>
          <w:sz w:val="24"/>
          <w:szCs w:val="24"/>
        </w:rPr>
        <w:t>o Bindé</w:t>
      </w:r>
      <w:r w:rsidR="00722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coordenadas </w:t>
      </w:r>
      <w:r w:rsidR="00377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27º40ꞌ07ꞌꞌ </w:t>
      </w:r>
      <w:r w:rsidR="00693F75">
        <w:rPr>
          <w:rFonts w:ascii="Times New Roman" w:hAnsi="Times New Roman" w:cs="Times New Roman"/>
          <w:color w:val="000000" w:themeColor="text1"/>
          <w:sz w:val="24"/>
          <w:szCs w:val="24"/>
        </w:rPr>
        <w:t>S,</w:t>
      </w:r>
      <w:r w:rsidR="00377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53º46ꞌ12ꞌꞌ</w:t>
      </w:r>
      <w:r w:rsidR="00693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W, 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>município de Campo Novo, estado do Rio Gr</w:t>
      </w:r>
      <w:r w:rsidR="001D5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ande do Sul, Brasil. 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Foram propostas</w:t>
      </w:r>
      <w:r w:rsidR="001D5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mudanças técnicas no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manejo</w:t>
      </w:r>
      <w:r w:rsidR="001D5C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indo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modo tradicional para 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produção 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>mais sustentável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. Houveram a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introdu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ção de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técnicas ecológicas e conservacionistas,</w:t>
      </w:r>
      <w:r w:rsidR="00C87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visando a ampliação d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>a renda</w:t>
      </w:r>
      <w:r w:rsidR="00C872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fato de agregar valor aos produtos e as áreas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D5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projeto tem como fundamentação</w:t>
      </w:r>
      <w:r w:rsidR="00C872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implantação de barreiras vegetais</w:t>
      </w:r>
      <w:r w:rsidR="001D5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grande parte das áreas, 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há</w:t>
      </w:r>
      <w:r w:rsidR="001D5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presença de</w:t>
      </w:r>
      <w:r w:rsidR="001D5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grande parte da área com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matas nativas</w:t>
      </w:r>
      <w:r w:rsidR="001D5C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onde formariam corredores ecológ</w:t>
      </w:r>
      <w:r w:rsidR="001D5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icos garantindo a conservação </w:t>
      </w:r>
      <w:r w:rsidR="00C87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o equilíbrio 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da biodiversidade local e regional. A propriedade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 contaria com introd</w:t>
      </w:r>
      <w:r w:rsidR="001D5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ução da produção de 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cultura da soja </w:t>
      </w:r>
      <w:r w:rsidR="001D5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produzida 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forma orgânica, 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e áreas de integração pecuária-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>floresta, além das áreas de pastejo e produção de silagem para alimentação dos anim</w:t>
      </w:r>
      <w:r w:rsidR="001D5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ais. 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Espera-se que esse exercício</w:t>
      </w:r>
      <w:r w:rsidR="001D5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mostre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import</w:t>
      </w:r>
      <w:r w:rsidR="001D5CD6">
        <w:rPr>
          <w:rFonts w:ascii="Times New Roman" w:hAnsi="Times New Roman" w:cs="Times New Roman"/>
          <w:color w:val="000000" w:themeColor="text1"/>
          <w:sz w:val="24"/>
          <w:szCs w:val="24"/>
        </w:rPr>
        <w:t>ância de manter a diversidade das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espécies</w:t>
      </w:r>
      <w:r w:rsidR="001D5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locais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>, a diversificação de renda e o aproveitamento de todas as áreas.  Portanto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consideramos</w:t>
      </w:r>
      <w:r w:rsidR="00C87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 planejamento diversificado das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áreas de uma propriedade, torna o manejo e a rentabilidade</w:t>
      </w:r>
      <w:r w:rsidR="001D5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eficiente, 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diminuindo assim o potencial de impacto ambiental e</w:t>
      </w:r>
      <w:r w:rsidR="00C87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garantindo o uso </w:t>
      </w:r>
      <w:r w:rsidR="00EA671D">
        <w:rPr>
          <w:rFonts w:ascii="Times New Roman" w:hAnsi="Times New Roman" w:cs="Times New Roman"/>
          <w:color w:val="000000" w:themeColor="text1"/>
          <w:sz w:val="24"/>
          <w:szCs w:val="24"/>
        </w:rPr>
        <w:t>para as</w:t>
      </w:r>
      <w:r w:rsidR="00C87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724E"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>gerações</w:t>
      </w:r>
      <w:r w:rsidRPr="00783B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futuras e a produção de alime</w:t>
      </w:r>
      <w:r w:rsidR="00693F75">
        <w:rPr>
          <w:rFonts w:ascii="Times New Roman" w:hAnsi="Times New Roman" w:cs="Times New Roman"/>
          <w:color w:val="000000" w:themeColor="text1"/>
          <w:sz w:val="24"/>
          <w:szCs w:val="24"/>
        </w:rPr>
        <w:t>ntos com maior valor agregado. </w:t>
      </w:r>
    </w:p>
    <w:sectPr w:rsidR="00822A6E" w:rsidRPr="00783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15"/>
    <w:rsid w:val="001D5CD6"/>
    <w:rsid w:val="002A3384"/>
    <w:rsid w:val="0037716A"/>
    <w:rsid w:val="00605BD5"/>
    <w:rsid w:val="00693F75"/>
    <w:rsid w:val="007226A7"/>
    <w:rsid w:val="00783B15"/>
    <w:rsid w:val="00822A6E"/>
    <w:rsid w:val="00973691"/>
    <w:rsid w:val="00C8724E"/>
    <w:rsid w:val="00EA671D"/>
    <w:rsid w:val="00FA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3BDCE-8EA0-48A1-B3DF-50943FA5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B15"/>
    <w:pPr>
      <w:spacing w:after="0" w:line="240" w:lineRule="auto"/>
    </w:pPr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783B15"/>
    <w:pPr>
      <w:spacing w:before="100" w:beforeAutospacing="1" w:after="100" w:afterAutospacing="1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783B15"/>
    <w:rPr>
      <w:rFonts w:ascii="Calibri" w:eastAsia="Times New Roman" w:hAnsi="Calibri" w:cs="Calibri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83B15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maikon araujo</dc:creator>
  <cp:keywords/>
  <dc:description/>
  <cp:lastModifiedBy>maikon araujo</cp:lastModifiedBy>
  <cp:revision>4</cp:revision>
  <dcterms:created xsi:type="dcterms:W3CDTF">2018-08-31T14:06:00Z</dcterms:created>
  <dcterms:modified xsi:type="dcterms:W3CDTF">2018-08-31T14:11:00Z</dcterms:modified>
</cp:coreProperties>
</file>