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83" w:rsidRDefault="00154506" w:rsidP="00880A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Nacional de Alimentação Escolar (PNAE) no município de Cachoeira do Sul – RS: evolução e desafios na gestão dos mercados institucionais na realidade da agricultura familiar </w:t>
      </w:r>
    </w:p>
    <w:p w:rsidR="00154506" w:rsidRDefault="00154506" w:rsidP="00880A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506" w:rsidRDefault="00154506" w:rsidP="00880A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A83" w:rsidRDefault="00880A83" w:rsidP="00880A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Fernanda Refosco PORTO¹</w:t>
      </w:r>
      <w:r>
        <w:rPr>
          <w:rFonts w:ascii="Times New Roman" w:eastAsia="Times New Roman" w:hAnsi="Times New Roman" w:cs="Times New Roman"/>
          <w:sz w:val="24"/>
          <w:szCs w:val="24"/>
        </w:rPr>
        <w:t>; Diulie Fernanda Almansa da COSTA²; Jordana Schutz</w:t>
      </w:r>
      <w:r w:rsidR="00977709">
        <w:rPr>
          <w:rFonts w:ascii="Times New Roman" w:eastAsia="Times New Roman" w:hAnsi="Times New Roman" w:cs="Times New Roman"/>
          <w:sz w:val="24"/>
          <w:szCs w:val="24"/>
        </w:rPr>
        <w:t xml:space="preserve">RIBEIRO³; Diego Kiefer </w:t>
      </w:r>
      <w:r w:rsidR="005215EC">
        <w:rPr>
          <w:rFonts w:ascii="Times New Roman" w:eastAsia="Times New Roman" w:hAnsi="Times New Roman" w:cs="Times New Roman"/>
          <w:sz w:val="24"/>
          <w:szCs w:val="24"/>
        </w:rPr>
        <w:t>MOREIRA</w:t>
      </w:r>
      <w:r w:rsidR="00977709">
        <w:rPr>
          <w:rFonts w:ascii="Times New Roman" w:eastAsia="Times New Roman" w:hAnsi="Times New Roman" w:cs="Times New Roman"/>
          <w:sz w:val="24"/>
          <w:szCs w:val="24"/>
        </w:rPr>
        <w:t xml:space="preserve">⁴; </w:t>
      </w:r>
      <w:r>
        <w:rPr>
          <w:rFonts w:ascii="Times New Roman" w:eastAsia="Times New Roman" w:hAnsi="Times New Roman" w:cs="Times New Roman"/>
          <w:sz w:val="24"/>
          <w:szCs w:val="24"/>
        </w:rPr>
        <w:t>Chaiane Leal AGNE⁵</w:t>
      </w:r>
    </w:p>
    <w:p w:rsidR="00880A83" w:rsidRDefault="00880A83" w:rsidP="00880A8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A83" w:rsidRDefault="00880A83" w:rsidP="00880A8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1.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Bolsista de pesquisa,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Fapergs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Curso de Administração (Bacharelado). Universidade Estadual do Rio Grande do Sul (UERGS);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2.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Graduanda em Engenharia Agronômica. Unidade Cachoeira do Sul. UERGS;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3.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Graduanda em Engenharia Agronômica. Unidade Cachoeira do Sul. UERGS;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4.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Bacharel em Desenvolvimento Rural, Presidente do Sindicato dos Trabalhadores Rurais de Cachoeira do Sul e Novo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Cabrais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Presidente da Macro Regional Sindical. 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Professora orientadora. Unidade de Cachoeira do Sul. UERGS. </w:t>
      </w:r>
    </w:p>
    <w:p w:rsidR="00880A83" w:rsidRDefault="00880A83" w:rsidP="00880A83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F2536" w:rsidRDefault="00880A83" w:rsidP="00880A83">
      <w:pPr>
        <w:jc w:val="both"/>
        <w:rPr>
          <w:rStyle w:val="Hyperlink"/>
          <w:rFonts w:ascii="Times New Roman" w:eastAsia="Times New Roman" w:hAnsi="Times New Roman" w:cs="Times New Roman"/>
          <w:color w:val="auto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E-mails: </w:t>
      </w:r>
      <w:hyperlink r:id="rId4" w:history="1">
        <w:r w:rsidRPr="00335C7E">
          <w:rPr>
            <w:rStyle w:val="Hyperlink"/>
            <w:rFonts w:ascii="Times New Roman" w:eastAsia="Times New Roman" w:hAnsi="Times New Roman" w:cs="Times New Roman"/>
            <w:color w:val="auto"/>
            <w:szCs w:val="24"/>
            <w:u w:val="none"/>
          </w:rPr>
          <w:t>fehrefoscoporto@outlook.com</w:t>
        </w:r>
      </w:hyperlink>
      <w:r w:rsidRPr="00335C7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; agrodiulie@gmail.com; schutzjordana@gmail.com; diegokiefermoreira@gmail.com; </w:t>
      </w:r>
      <w:hyperlink r:id="rId5" w:history="1">
        <w:r w:rsidRPr="00335C7E">
          <w:rPr>
            <w:rStyle w:val="Hyperlink"/>
            <w:rFonts w:ascii="Times New Roman" w:eastAsia="Times New Roman" w:hAnsi="Times New Roman" w:cs="Times New Roman"/>
            <w:color w:val="auto"/>
            <w:szCs w:val="24"/>
            <w:u w:val="none"/>
          </w:rPr>
          <w:t>chaianeagne@gmail.com</w:t>
        </w:r>
      </w:hyperlink>
      <w:r w:rsidRPr="00335C7E">
        <w:rPr>
          <w:rStyle w:val="Hyperlink"/>
          <w:rFonts w:ascii="Times New Roman" w:eastAsia="Times New Roman" w:hAnsi="Times New Roman" w:cs="Times New Roman"/>
          <w:color w:val="auto"/>
          <w:szCs w:val="24"/>
          <w:u w:val="none"/>
        </w:rPr>
        <w:t>.</w:t>
      </w:r>
    </w:p>
    <w:p w:rsidR="000F2536" w:rsidRPr="000F2536" w:rsidRDefault="000F2536" w:rsidP="00880A83">
      <w:pPr>
        <w:jc w:val="both"/>
        <w:rPr>
          <w:rStyle w:val="Hyperlink"/>
          <w:rFonts w:ascii="Times New Roman" w:eastAsia="Times New Roman" w:hAnsi="Times New Roman" w:cs="Times New Roman"/>
          <w:color w:val="auto"/>
          <w:szCs w:val="24"/>
        </w:rPr>
      </w:pPr>
    </w:p>
    <w:p w:rsidR="00EB5953" w:rsidRDefault="00EB5953" w:rsidP="00A22D88">
      <w:pPr>
        <w:pStyle w:val="NormalWeb"/>
        <w:spacing w:before="0" w:beforeAutospacing="0" w:after="0" w:afterAutospacing="0" w:line="276" w:lineRule="auto"/>
        <w:jc w:val="both"/>
      </w:pPr>
    </w:p>
    <w:p w:rsidR="005215EC" w:rsidRDefault="00EB5953" w:rsidP="00A22D88">
      <w:pPr>
        <w:pStyle w:val="NormalWeb"/>
        <w:spacing w:before="0" w:beforeAutospacing="0" w:after="0" w:afterAutospacing="0" w:line="276" w:lineRule="auto"/>
        <w:jc w:val="both"/>
      </w:pPr>
      <w:r>
        <w:t xml:space="preserve">O Programa Nacional de Alimentação Escolar (PNAE) é caracterizado como uma política pública cuja operacionalização segue a lógica da gestão descentralizada, exigindo a participação de vários atores e instituições locais. Por meio do PNAE, os agricultores familiares do município de Cachoeira do Sul comercializam frutas, verduras, legumes e alimentos industrializados, cujos principais consumidores são as escolas urbanas e rurais. Pela complexidade inerente ao funcionamento do programa, que exige a atuação de diferentes instituições, o objetivo deste artigo é descrever sobre as limitações e dificuldades referentes à gestão do </w:t>
      </w:r>
      <w:r w:rsidR="00154506">
        <w:t>programa no município</w:t>
      </w:r>
      <w:r>
        <w:t xml:space="preserve">. </w:t>
      </w:r>
      <w:r w:rsidR="00880A83">
        <w:t>A pesquisa é c</w:t>
      </w:r>
      <w:r w:rsidR="005215EC">
        <w:t>aracterizada como qualitativa, cujos</w:t>
      </w:r>
      <w:r w:rsidR="00880A83">
        <w:t xml:space="preserve"> dados foram coletado</w:t>
      </w:r>
      <w:r w:rsidR="00335C7E">
        <w:t xml:space="preserve">s </w:t>
      </w:r>
      <w:r w:rsidR="005215EC">
        <w:t>por meio de formulário semi-estruturado, observação-participante e diários de campo.</w:t>
      </w:r>
      <w:r>
        <w:t xml:space="preserve"> </w:t>
      </w:r>
      <w:r w:rsidR="00880A83" w:rsidRPr="00880A83">
        <w:t xml:space="preserve">Localizada no município de </w:t>
      </w:r>
      <w:r w:rsidR="00880A83">
        <w:t xml:space="preserve">Cachoeira do Sul, a Central de </w:t>
      </w:r>
      <w:r w:rsidR="0040490B">
        <w:t>Abastecimento</w:t>
      </w:r>
      <w:r w:rsidR="005215EC">
        <w:t xml:space="preserve"> dos alimentos do PNAE tem como objetivos: receber, armazenar e destinar às produções dos agricultores às escolas da cidade e do interior. Foram evidenciadas dificuldades relacionadas ao recebimento, à armazenagem e ao transporte dos alimentos, justificadas pelos funcionários pela ausência de recursos financeiros, tanto para a realização de investimentos na estrutura física quanto para a contratação de novos funcionários. A Centra</w:t>
      </w:r>
      <w:r>
        <w:t>l de Abastecimento foi</w:t>
      </w:r>
      <w:r w:rsidR="005215EC">
        <w:t xml:space="preserve"> uma reivindicação dos agricultores</w:t>
      </w:r>
      <w:r>
        <w:t xml:space="preserve"> (inseridos na Associação dos Produtores Rurais)</w:t>
      </w:r>
      <w:r w:rsidR="005215EC">
        <w:t xml:space="preserve"> e do Sindicato dos Trabalhadores Rurais (STR) – entidade articuladora do programa no município de Cachoeira do Sul, tendo em vista </w:t>
      </w:r>
      <w:r>
        <w:t>minimizar os custos dos agricultores referentes à logística do programa. Até o ano de 2016, os agricultores realizavam as entregas dos seus produtos diretamente nas escolas, o que onerava o custo de transporte. Apesar dos avanços, os agricultores relataram a necessidade da criação de uma central própria, a qual poderia ser g</w:t>
      </w:r>
      <w:r w:rsidR="00154506">
        <w:t xml:space="preserve">erida, futuramente, pelo grupo. </w:t>
      </w:r>
      <w:r w:rsidR="00010538">
        <w:t>A transição da associação para cooperativa é uma demanda dos agricultores, pois a mesma oportunizará a dimensão da emissão de papeis (notas fiscais).</w:t>
      </w:r>
    </w:p>
    <w:p w:rsidR="00EB5953" w:rsidRDefault="00EB5953" w:rsidP="00A22D88">
      <w:pPr>
        <w:pStyle w:val="NormalWeb"/>
        <w:spacing w:before="0" w:beforeAutospacing="0" w:after="0" w:afterAutospacing="0" w:line="276" w:lineRule="auto"/>
        <w:jc w:val="both"/>
      </w:pPr>
    </w:p>
    <w:p w:rsidR="00880A83" w:rsidRDefault="00880A83" w:rsidP="00880A83">
      <w:pPr>
        <w:ind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Programa Nacional de Alimentação Escolar</w:t>
      </w:r>
      <w:r w:rsidR="00154506">
        <w:rPr>
          <w:rFonts w:ascii="Times New Roman" w:eastAsia="Times New Roman" w:hAnsi="Times New Roman" w:cs="Times New Roman"/>
          <w:sz w:val="24"/>
          <w:szCs w:val="24"/>
        </w:rPr>
        <w:t xml:space="preserve">. Gestão. Agricultura Familiar. </w:t>
      </w:r>
      <w:bookmarkStart w:id="0" w:name="_GoBack"/>
      <w:bookmarkEnd w:id="0"/>
      <w:r w:rsidR="00154506">
        <w:rPr>
          <w:rFonts w:ascii="Times New Roman" w:eastAsia="Times New Roman" w:hAnsi="Times New Roman" w:cs="Times New Roman"/>
          <w:sz w:val="24"/>
          <w:szCs w:val="24"/>
        </w:rPr>
        <w:t xml:space="preserve">Mercados Institucionais </w:t>
      </w:r>
    </w:p>
    <w:p w:rsidR="00D5320A" w:rsidRDefault="00D5320A"/>
    <w:sectPr w:rsidR="00D5320A" w:rsidSect="00782DD8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0A83"/>
    <w:rsid w:val="00010538"/>
    <w:rsid w:val="000F2536"/>
    <w:rsid w:val="001337A4"/>
    <w:rsid w:val="00154506"/>
    <w:rsid w:val="002908DF"/>
    <w:rsid w:val="00335C7E"/>
    <w:rsid w:val="00360255"/>
    <w:rsid w:val="0040490B"/>
    <w:rsid w:val="005215EC"/>
    <w:rsid w:val="005D3202"/>
    <w:rsid w:val="006F6157"/>
    <w:rsid w:val="006F7A68"/>
    <w:rsid w:val="00723CA5"/>
    <w:rsid w:val="00743C18"/>
    <w:rsid w:val="007553AF"/>
    <w:rsid w:val="00782DD8"/>
    <w:rsid w:val="00797AD1"/>
    <w:rsid w:val="00880A83"/>
    <w:rsid w:val="008E7368"/>
    <w:rsid w:val="009473A2"/>
    <w:rsid w:val="00977709"/>
    <w:rsid w:val="00A22D88"/>
    <w:rsid w:val="00A33028"/>
    <w:rsid w:val="00A4137C"/>
    <w:rsid w:val="00B05472"/>
    <w:rsid w:val="00B676E1"/>
    <w:rsid w:val="00BA3D8A"/>
    <w:rsid w:val="00BE0F22"/>
    <w:rsid w:val="00CE3521"/>
    <w:rsid w:val="00D5320A"/>
    <w:rsid w:val="00EB5953"/>
    <w:rsid w:val="00EF77CE"/>
    <w:rsid w:val="00F43EA6"/>
    <w:rsid w:val="00F43F81"/>
    <w:rsid w:val="00F936E1"/>
    <w:rsid w:val="00FF0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5C6BF-3A6F-4821-86D6-13AC77D0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A83"/>
    <w:pPr>
      <w:widowControl w:val="0"/>
      <w:spacing w:line="240" w:lineRule="auto"/>
      <w:ind w:firstLine="0"/>
      <w:jc w:val="left"/>
    </w:pPr>
    <w:rPr>
      <w:rFonts w:ascii="Calibri" w:eastAsia="Calibri" w:hAnsi="Calibri" w:cs="Calibri"/>
      <w:color w:val="000000"/>
      <w:sz w:val="22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F6157"/>
    <w:pPr>
      <w:keepNext/>
      <w:keepLines/>
      <w:spacing w:before="240"/>
      <w:ind w:left="708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F6157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936E1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A4137C"/>
    <w:pPr>
      <w:keepNext/>
      <w:keepLines/>
      <w:outlineLvl w:val="3"/>
    </w:pPr>
    <w:rPr>
      <w:rFonts w:eastAsiaTheme="majorEastAsia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157"/>
    <w:rPr>
      <w:rFonts w:ascii="Arial" w:eastAsiaTheme="majorEastAsia" w:hAnsi="Arial" w:cstheme="majorBidi"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6F6157"/>
    <w:rPr>
      <w:rFonts w:ascii="Arial" w:eastAsiaTheme="majorEastAsia" w:hAnsi="Arial" w:cstheme="majorBidi"/>
      <w:b/>
      <w:sz w:val="24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A4137C"/>
    <w:rPr>
      <w:rFonts w:eastAsiaTheme="majorEastAsia"/>
      <w:i/>
      <w:i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936E1"/>
    <w:rPr>
      <w:rFonts w:eastAsiaTheme="majorEastAsia" w:cstheme="majorBidi"/>
      <w:b/>
      <w:szCs w:val="24"/>
    </w:rPr>
  </w:style>
  <w:style w:type="character" w:styleId="Hyperlink">
    <w:name w:val="Hyperlink"/>
    <w:uiPriority w:val="99"/>
    <w:semiHidden/>
    <w:unhideWhenUsed/>
    <w:rsid w:val="00880A8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80A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ianeagne@gmail.com" TargetMode="External"/><Relationship Id="rId4" Type="http://schemas.openxmlformats.org/officeDocument/2006/relationships/hyperlink" Target="mailto:fehrefoscoporto@outlook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 Porto</dc:creator>
  <cp:lastModifiedBy>Feh Porto</cp:lastModifiedBy>
  <cp:revision>4</cp:revision>
  <dcterms:created xsi:type="dcterms:W3CDTF">2018-07-28T14:31:00Z</dcterms:created>
  <dcterms:modified xsi:type="dcterms:W3CDTF">2018-08-31T14:01:00Z</dcterms:modified>
</cp:coreProperties>
</file>