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27" w:rsidRPr="005A2648" w:rsidRDefault="005C63EA" w:rsidP="005A2648">
      <w:pPr>
        <w:jc w:val="both"/>
        <w:rPr>
          <w:rFonts w:ascii="Times New Roman" w:hAnsi="Times New Roman" w:cs="Times New Roman"/>
        </w:rPr>
      </w:pPr>
      <w:bookmarkStart w:id="0" w:name="_GoBack"/>
      <w:r w:rsidRPr="005A2648">
        <w:rPr>
          <w:rFonts w:ascii="Times New Roman" w:hAnsi="Times New Roman" w:cs="Times New Roman"/>
        </w:rPr>
        <w:t xml:space="preserve">Dentre as inúmeras espécies de aveia, no Brasil são cultivadas somente a aveia branca </w:t>
      </w:r>
      <w:r w:rsidRPr="005A2648">
        <w:rPr>
          <w:rStyle w:val="nfase"/>
          <w:rFonts w:ascii="Times New Roman" w:hAnsi="Times New Roman" w:cs="Times New Roman"/>
          <w:iCs w:val="0"/>
        </w:rPr>
        <w:t>(Avena sativa)</w:t>
      </w:r>
      <w:r w:rsidRPr="005A2648">
        <w:rPr>
          <w:rFonts w:ascii="Times New Roman" w:hAnsi="Times New Roman" w:cs="Times New Roman"/>
        </w:rPr>
        <w:t xml:space="preserve"> e a aveia preta </w:t>
      </w:r>
      <w:r w:rsidRPr="005A2648">
        <w:rPr>
          <w:rStyle w:val="nfase"/>
          <w:rFonts w:ascii="Times New Roman" w:hAnsi="Times New Roman" w:cs="Times New Roman"/>
          <w:iCs w:val="0"/>
        </w:rPr>
        <w:t xml:space="preserve">(Avena </w:t>
      </w:r>
      <w:proofErr w:type="spellStart"/>
      <w:r w:rsidRPr="005A2648">
        <w:rPr>
          <w:rStyle w:val="nfase"/>
          <w:rFonts w:ascii="Times New Roman" w:hAnsi="Times New Roman" w:cs="Times New Roman"/>
          <w:iCs w:val="0"/>
        </w:rPr>
        <w:t>strigosa</w:t>
      </w:r>
      <w:proofErr w:type="spellEnd"/>
      <w:r w:rsidRPr="005A2648">
        <w:rPr>
          <w:rStyle w:val="nfase"/>
          <w:rFonts w:ascii="Times New Roman" w:hAnsi="Times New Roman" w:cs="Times New Roman"/>
          <w:iCs w:val="0"/>
        </w:rPr>
        <w:t>)</w:t>
      </w:r>
      <w:r w:rsidRPr="005A2648">
        <w:rPr>
          <w:rFonts w:ascii="Times New Roman" w:hAnsi="Times New Roman" w:cs="Times New Roman"/>
        </w:rPr>
        <w:t xml:space="preserve">. As possibilidades de uso que mais se destacam na Região Sul do Brasil são: produção de grãos, cobertura do solo e adubação verde. O objetivo do trabalho foi avaliar a produtividade das </w:t>
      </w:r>
      <w:r w:rsidRPr="005A2648">
        <w:rPr>
          <w:rFonts w:ascii="Times New Roman" w:hAnsi="Times New Roman" w:cs="Times New Roman"/>
        </w:rPr>
        <w:t xml:space="preserve">variedades </w:t>
      </w:r>
      <w:r w:rsidRPr="005A2648">
        <w:rPr>
          <w:rFonts w:ascii="Times New Roman" w:hAnsi="Times New Roman" w:cs="Times New Roman"/>
        </w:rPr>
        <w:t xml:space="preserve">de aveia branca e a aveia preta com diferentes níveis de adubações. O estudo foi desenvolvido na área experimental da UERGS - Unidade Três Passos na Escola Técnica Estadual Celeiro - ETEC, localizada no município de Bom Progresso, Rio Grande do Sul. Para adubação foram testados quatro tratamentos: </w:t>
      </w:r>
      <w:r w:rsidRPr="005A2648">
        <w:rPr>
          <w:rFonts w:ascii="Times New Roman" w:hAnsi="Times New Roman" w:cs="Times New Roman"/>
        </w:rPr>
        <w:t xml:space="preserve">controle, </w:t>
      </w:r>
      <w:r w:rsidRPr="005A2648">
        <w:rPr>
          <w:rFonts w:ascii="Times New Roman" w:hAnsi="Times New Roman" w:cs="Times New Roman"/>
        </w:rPr>
        <w:t xml:space="preserve">(T1) com adubação correspondente </w:t>
      </w:r>
      <w:r w:rsidR="005A2648" w:rsidRPr="005A2648">
        <w:rPr>
          <w:rFonts w:ascii="Times New Roman" w:hAnsi="Times New Roman" w:cs="Times New Roman"/>
        </w:rPr>
        <w:t>a</w:t>
      </w:r>
      <w:r w:rsidRPr="005A2648">
        <w:rPr>
          <w:rFonts w:ascii="Times New Roman" w:hAnsi="Times New Roman" w:cs="Times New Roman"/>
        </w:rPr>
        <w:t xml:space="preserve"> 50 kg de N 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</w:rPr>
        <w:t>, 472 kg de P 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</w:rPr>
        <w:t xml:space="preserve"> e 155 kg de K 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</w:rPr>
        <w:t xml:space="preserve">; (T2) com 25% de adubação a mais que o T1; (T3) com 25% de adubação a menos que o T1 e (T4). </w:t>
      </w:r>
      <w:r w:rsidRPr="005A2648">
        <w:rPr>
          <w:rFonts w:ascii="Times New Roman" w:hAnsi="Times New Roman" w:cs="Times New Roman"/>
        </w:rPr>
        <w:t>A</w:t>
      </w:r>
      <w:r w:rsidRPr="005A2648">
        <w:rPr>
          <w:rFonts w:ascii="Times New Roman" w:hAnsi="Times New Roman" w:cs="Times New Roman"/>
        </w:rPr>
        <w:t xml:space="preserve"> análise estatística foi realizada através de anova</w:t>
      </w:r>
      <w:r w:rsidRPr="005A2648">
        <w:rPr>
          <w:rFonts w:ascii="Times New Roman" w:hAnsi="Times New Roman" w:cs="Times New Roman"/>
        </w:rPr>
        <w:t xml:space="preserve"> </w:t>
      </w:r>
      <w:r w:rsidRPr="005A2648">
        <w:rPr>
          <w:rFonts w:ascii="Times New Roman" w:hAnsi="Times New Roman" w:cs="Times New Roman"/>
        </w:rPr>
        <w:t xml:space="preserve">de dois fatores, seguida do teste de </w:t>
      </w:r>
      <w:proofErr w:type="spellStart"/>
      <w:r w:rsidRPr="005A2648">
        <w:rPr>
          <w:rFonts w:ascii="Times New Roman" w:hAnsi="Times New Roman" w:cs="Times New Roman"/>
        </w:rPr>
        <w:t>Dunnett</w:t>
      </w:r>
      <w:proofErr w:type="spellEnd"/>
      <w:r w:rsidRPr="005A2648">
        <w:rPr>
          <w:rFonts w:ascii="Times New Roman" w:hAnsi="Times New Roman" w:cs="Times New Roman"/>
        </w:rPr>
        <w:t xml:space="preserve"> a 5% de significância, tendo matéria verde e seca como variável resposta. A produtividade máxima de massa verde e seca foi obtida utilizando T2, com produção de </w:t>
      </w:r>
      <w:r w:rsidRPr="005A2648">
        <w:rPr>
          <w:rFonts w:ascii="Times New Roman" w:hAnsi="Times New Roman" w:cs="Times New Roman"/>
          <w:color w:val="000000"/>
        </w:rPr>
        <w:t xml:space="preserve">20082 </w:t>
      </w:r>
      <w:r w:rsidRPr="005A2648">
        <w:rPr>
          <w:rFonts w:ascii="Times New Roman" w:hAnsi="Times New Roman" w:cs="Times New Roman"/>
        </w:rPr>
        <w:t>kg.ha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</w:rPr>
        <w:t xml:space="preserve">, e </w:t>
      </w:r>
      <w:r w:rsidRPr="005A2648">
        <w:rPr>
          <w:rFonts w:ascii="Times New Roman" w:hAnsi="Times New Roman" w:cs="Times New Roman"/>
          <w:color w:val="000000"/>
        </w:rPr>
        <w:t xml:space="preserve">2491 </w:t>
      </w:r>
      <w:r w:rsidRPr="005A2648">
        <w:rPr>
          <w:rFonts w:ascii="Times New Roman" w:hAnsi="Times New Roman" w:cs="Times New Roman"/>
        </w:rPr>
        <w:t>kg.ha</w:t>
      </w:r>
      <w:r w:rsidRPr="005A2648">
        <w:rPr>
          <w:rFonts w:ascii="Times New Roman" w:hAnsi="Times New Roman" w:cs="Times New Roman"/>
          <w:vertAlign w:val="superscript"/>
        </w:rPr>
        <w:t xml:space="preserve">-1 </w:t>
      </w:r>
      <w:r w:rsidRPr="005A2648">
        <w:rPr>
          <w:rFonts w:ascii="Times New Roman" w:hAnsi="Times New Roman" w:cs="Times New Roman"/>
        </w:rPr>
        <w:t xml:space="preserve">e a mínima com controle de </w:t>
      </w:r>
      <w:r w:rsidRPr="005A2648">
        <w:rPr>
          <w:rFonts w:ascii="Times New Roman" w:hAnsi="Times New Roman" w:cs="Times New Roman"/>
          <w:color w:val="000000"/>
        </w:rPr>
        <w:t xml:space="preserve">5528 </w:t>
      </w:r>
      <w:r w:rsidRPr="005A2648">
        <w:rPr>
          <w:rFonts w:ascii="Times New Roman" w:hAnsi="Times New Roman" w:cs="Times New Roman"/>
        </w:rPr>
        <w:t>kg.ha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</w:rPr>
        <w:t xml:space="preserve"> e </w:t>
      </w:r>
      <w:r w:rsidRPr="005A2648">
        <w:rPr>
          <w:rFonts w:ascii="Times New Roman" w:hAnsi="Times New Roman" w:cs="Times New Roman"/>
          <w:color w:val="000000"/>
        </w:rPr>
        <w:t xml:space="preserve">828 </w:t>
      </w:r>
      <w:r w:rsidRPr="005A2648">
        <w:rPr>
          <w:rFonts w:ascii="Times New Roman" w:hAnsi="Times New Roman" w:cs="Times New Roman"/>
        </w:rPr>
        <w:t>kg.ha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</w:rPr>
        <w:t xml:space="preserve">. Já no fator variedades, a variedade aveia branca atingiu produtividade máxima de massa verde com </w:t>
      </w:r>
      <w:r w:rsidRPr="005A2648">
        <w:rPr>
          <w:rFonts w:ascii="Times New Roman" w:hAnsi="Times New Roman" w:cs="Times New Roman"/>
          <w:color w:val="000000"/>
        </w:rPr>
        <w:t xml:space="preserve">20082 </w:t>
      </w:r>
      <w:r w:rsidRPr="005A2648">
        <w:rPr>
          <w:rFonts w:ascii="Times New Roman" w:hAnsi="Times New Roman" w:cs="Times New Roman"/>
        </w:rPr>
        <w:t>kg.ha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</w:rPr>
        <w:t xml:space="preserve"> e mínima de </w:t>
      </w:r>
      <w:r w:rsidRPr="005A2648">
        <w:rPr>
          <w:rFonts w:ascii="Times New Roman" w:hAnsi="Times New Roman" w:cs="Times New Roman"/>
          <w:color w:val="000000"/>
        </w:rPr>
        <w:t>6828</w:t>
      </w:r>
      <w:r w:rsidRPr="005A2648">
        <w:rPr>
          <w:rFonts w:ascii="Times New Roman" w:hAnsi="Times New Roman" w:cs="Times New Roman"/>
        </w:rPr>
        <w:t xml:space="preserve"> kg.ha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  <w:color w:val="000000"/>
        </w:rPr>
        <w:t xml:space="preserve">, </w:t>
      </w:r>
      <w:r w:rsidRPr="005A2648">
        <w:rPr>
          <w:rFonts w:ascii="Times New Roman" w:hAnsi="Times New Roman" w:cs="Times New Roman"/>
        </w:rPr>
        <w:t xml:space="preserve">para massa seca teve máxima de </w:t>
      </w:r>
      <w:r w:rsidRPr="005A2648">
        <w:rPr>
          <w:rFonts w:ascii="Times New Roman" w:hAnsi="Times New Roman" w:cs="Times New Roman"/>
          <w:color w:val="000000"/>
        </w:rPr>
        <w:t xml:space="preserve">2491 </w:t>
      </w:r>
      <w:r w:rsidRPr="005A2648">
        <w:rPr>
          <w:rFonts w:ascii="Times New Roman" w:hAnsi="Times New Roman" w:cs="Times New Roman"/>
        </w:rPr>
        <w:t>kg.ha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  <w:color w:val="000000"/>
        </w:rPr>
        <w:t xml:space="preserve"> </w:t>
      </w:r>
      <w:r w:rsidRPr="005A2648">
        <w:rPr>
          <w:rFonts w:ascii="Times New Roman" w:hAnsi="Times New Roman" w:cs="Times New Roman"/>
        </w:rPr>
        <w:t xml:space="preserve">e mínima de </w:t>
      </w:r>
      <w:r w:rsidRPr="005A2648">
        <w:rPr>
          <w:rFonts w:ascii="Times New Roman" w:hAnsi="Times New Roman" w:cs="Times New Roman"/>
          <w:color w:val="000000"/>
        </w:rPr>
        <w:t xml:space="preserve">1320 </w:t>
      </w:r>
      <w:r w:rsidRPr="005A2648">
        <w:rPr>
          <w:rFonts w:ascii="Times New Roman" w:hAnsi="Times New Roman" w:cs="Times New Roman"/>
        </w:rPr>
        <w:t>kg.ha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</w:rPr>
        <w:t xml:space="preserve">, sendo superior a variedade aveia preta, que variou de </w:t>
      </w:r>
      <w:r w:rsidRPr="005A2648">
        <w:rPr>
          <w:rFonts w:ascii="Times New Roman" w:hAnsi="Times New Roman" w:cs="Times New Roman"/>
          <w:color w:val="000000"/>
        </w:rPr>
        <w:t xml:space="preserve">10086 </w:t>
      </w:r>
      <w:r w:rsidRPr="005A2648">
        <w:rPr>
          <w:rFonts w:ascii="Times New Roman" w:hAnsi="Times New Roman" w:cs="Times New Roman"/>
        </w:rPr>
        <w:t xml:space="preserve">a </w:t>
      </w:r>
      <w:r w:rsidRPr="005A2648">
        <w:rPr>
          <w:rFonts w:ascii="Times New Roman" w:hAnsi="Times New Roman" w:cs="Times New Roman"/>
          <w:color w:val="000000"/>
        </w:rPr>
        <w:t xml:space="preserve">5528 </w:t>
      </w:r>
      <w:r w:rsidRPr="005A2648">
        <w:rPr>
          <w:rFonts w:ascii="Times New Roman" w:hAnsi="Times New Roman" w:cs="Times New Roman"/>
        </w:rPr>
        <w:t>kg.ha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</w:rPr>
        <w:t xml:space="preserve">, para massa verde e </w:t>
      </w:r>
      <w:r w:rsidRPr="005A2648">
        <w:rPr>
          <w:rFonts w:ascii="Times New Roman" w:hAnsi="Times New Roman" w:cs="Times New Roman"/>
          <w:color w:val="000000"/>
        </w:rPr>
        <w:t xml:space="preserve">828 </w:t>
      </w:r>
      <w:r w:rsidRPr="005A2648">
        <w:rPr>
          <w:rFonts w:ascii="Times New Roman" w:hAnsi="Times New Roman" w:cs="Times New Roman"/>
        </w:rPr>
        <w:t xml:space="preserve">a </w:t>
      </w:r>
      <w:r w:rsidRPr="005A2648">
        <w:rPr>
          <w:rFonts w:ascii="Times New Roman" w:hAnsi="Times New Roman" w:cs="Times New Roman"/>
          <w:color w:val="000000"/>
        </w:rPr>
        <w:t>2080</w:t>
      </w:r>
      <w:r w:rsidRPr="005A2648">
        <w:rPr>
          <w:rFonts w:ascii="Times New Roman" w:hAnsi="Times New Roman" w:cs="Times New Roman"/>
        </w:rPr>
        <w:t xml:space="preserve"> kg.ha</w:t>
      </w:r>
      <w:r w:rsidRPr="005A2648">
        <w:rPr>
          <w:rFonts w:ascii="Times New Roman" w:hAnsi="Times New Roman" w:cs="Times New Roman"/>
          <w:vertAlign w:val="superscript"/>
        </w:rPr>
        <w:t>-1</w:t>
      </w:r>
      <w:r w:rsidRPr="005A2648">
        <w:rPr>
          <w:rFonts w:ascii="Times New Roman" w:hAnsi="Times New Roman" w:cs="Times New Roman"/>
          <w:color w:val="000000"/>
        </w:rPr>
        <w:t xml:space="preserve"> </w:t>
      </w:r>
      <w:r w:rsidRPr="005A2648">
        <w:rPr>
          <w:rFonts w:ascii="Times New Roman" w:hAnsi="Times New Roman" w:cs="Times New Roman"/>
        </w:rPr>
        <w:t>para massa seca. Em relação à produtividade de matéria verde e matéria seca a variedade aveia branca é superior à aveia preta em todos os níveis de adubações, com o T2 mostrando-se mais</w:t>
      </w:r>
      <w:r w:rsidRPr="005A2648">
        <w:rPr>
          <w:rFonts w:ascii="Times New Roman" w:hAnsi="Times New Roman" w:cs="Times New Roman"/>
        </w:rPr>
        <w:t xml:space="preserve"> eficiente.</w:t>
      </w:r>
      <w:bookmarkEnd w:id="0"/>
    </w:p>
    <w:sectPr w:rsidR="00724627" w:rsidRPr="005A2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EA"/>
    <w:rsid w:val="005A2648"/>
    <w:rsid w:val="005C63EA"/>
    <w:rsid w:val="007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C63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C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2018-08-15T13:06:00Z</dcterms:created>
  <dcterms:modified xsi:type="dcterms:W3CDTF">2018-08-15T13:09:00Z</dcterms:modified>
</cp:coreProperties>
</file>