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53" w:rsidRPr="00DB6A53" w:rsidRDefault="00DB6A53" w:rsidP="00DB6A53">
      <w:pPr>
        <w:jc w:val="both"/>
        <w:rPr>
          <w:rFonts w:ascii="Arial" w:hAnsi="Arial" w:cs="Arial"/>
        </w:rPr>
      </w:pPr>
    </w:p>
    <w:p w:rsidR="0017378F" w:rsidRPr="00324591" w:rsidRDefault="00870918" w:rsidP="000F6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591">
        <w:rPr>
          <w:rFonts w:ascii="Arial" w:hAnsi="Arial" w:cs="Arial"/>
          <w:sz w:val="24"/>
          <w:szCs w:val="24"/>
        </w:rPr>
        <w:t>A pesquisa</w:t>
      </w:r>
      <w:r w:rsidR="00DB6A53" w:rsidRPr="00324591">
        <w:rPr>
          <w:rFonts w:ascii="Arial" w:hAnsi="Arial" w:cs="Arial"/>
          <w:sz w:val="24"/>
          <w:szCs w:val="24"/>
        </w:rPr>
        <w:t xml:space="preserve"> abrange a Educação de Jovens e Adultos –EJA como modalidade</w:t>
      </w:r>
      <w:r w:rsidR="0033725A" w:rsidRPr="00324591">
        <w:rPr>
          <w:rFonts w:ascii="Arial" w:hAnsi="Arial" w:cs="Arial"/>
          <w:sz w:val="24"/>
          <w:szCs w:val="24"/>
        </w:rPr>
        <w:t xml:space="preserve"> da Educação Básica</w:t>
      </w:r>
      <w:r w:rsidR="00DB6A53" w:rsidRPr="00324591">
        <w:rPr>
          <w:rFonts w:ascii="Arial" w:hAnsi="Arial" w:cs="Arial"/>
          <w:sz w:val="24"/>
          <w:szCs w:val="24"/>
        </w:rPr>
        <w:t xml:space="preserve"> que </w:t>
      </w:r>
      <w:r w:rsidR="00F85C03" w:rsidRPr="00324591">
        <w:rPr>
          <w:rFonts w:ascii="Arial" w:hAnsi="Arial" w:cs="Arial"/>
          <w:sz w:val="24"/>
          <w:szCs w:val="24"/>
        </w:rPr>
        <w:t xml:space="preserve">busca </w:t>
      </w:r>
      <w:r w:rsidR="00DB6A53" w:rsidRPr="00324591">
        <w:rPr>
          <w:rFonts w:ascii="Arial" w:hAnsi="Arial" w:cs="Arial"/>
          <w:sz w:val="24"/>
          <w:szCs w:val="24"/>
        </w:rPr>
        <w:t>oferece</w:t>
      </w:r>
      <w:r w:rsidR="00F85C03" w:rsidRPr="00324591">
        <w:rPr>
          <w:rFonts w:ascii="Arial" w:hAnsi="Arial" w:cs="Arial"/>
          <w:sz w:val="24"/>
          <w:szCs w:val="24"/>
        </w:rPr>
        <w:t>r</w:t>
      </w:r>
      <w:r w:rsidR="00DB6A53" w:rsidRPr="00324591">
        <w:rPr>
          <w:rFonts w:ascii="Arial" w:hAnsi="Arial" w:cs="Arial"/>
          <w:sz w:val="24"/>
          <w:szCs w:val="24"/>
        </w:rPr>
        <w:t xml:space="preserve"> a seus sujeitos</w:t>
      </w:r>
      <w:r w:rsidR="00243E53">
        <w:rPr>
          <w:rFonts w:ascii="Arial" w:hAnsi="Arial" w:cs="Arial"/>
          <w:sz w:val="24"/>
          <w:szCs w:val="24"/>
        </w:rPr>
        <w:t xml:space="preserve"> </w:t>
      </w:r>
      <w:r w:rsidR="00DB6A53" w:rsidRPr="00324591">
        <w:rPr>
          <w:rFonts w:ascii="Arial" w:hAnsi="Arial" w:cs="Arial"/>
          <w:sz w:val="24"/>
          <w:szCs w:val="24"/>
        </w:rPr>
        <w:t xml:space="preserve">os instrumentos </w:t>
      </w:r>
      <w:r w:rsidR="00F85C03" w:rsidRPr="00324591">
        <w:rPr>
          <w:rFonts w:ascii="Arial" w:hAnsi="Arial" w:cs="Arial"/>
          <w:sz w:val="24"/>
          <w:szCs w:val="24"/>
        </w:rPr>
        <w:t xml:space="preserve">que </w:t>
      </w:r>
      <w:r w:rsidR="00243E53" w:rsidRPr="00324591">
        <w:rPr>
          <w:rFonts w:ascii="Arial" w:hAnsi="Arial" w:cs="Arial"/>
          <w:sz w:val="24"/>
          <w:szCs w:val="24"/>
        </w:rPr>
        <w:t>podem permitir</w:t>
      </w:r>
      <w:r w:rsidR="00DB6A53" w:rsidRPr="00324591">
        <w:rPr>
          <w:rFonts w:ascii="Arial" w:hAnsi="Arial" w:cs="Arial"/>
          <w:sz w:val="24"/>
          <w:szCs w:val="24"/>
        </w:rPr>
        <w:t xml:space="preserve">-lhes agir com resistência e </w:t>
      </w:r>
      <w:r w:rsidRPr="00324591">
        <w:rPr>
          <w:rFonts w:ascii="Arial" w:hAnsi="Arial" w:cs="Arial"/>
          <w:sz w:val="24"/>
          <w:szCs w:val="24"/>
        </w:rPr>
        <w:t>proposições frente</w:t>
      </w:r>
      <w:r w:rsidR="00DB6A53" w:rsidRPr="00324591">
        <w:rPr>
          <w:rFonts w:ascii="Arial" w:hAnsi="Arial" w:cs="Arial"/>
          <w:sz w:val="24"/>
          <w:szCs w:val="24"/>
        </w:rPr>
        <w:t xml:space="preserve"> à</w:t>
      </w:r>
      <w:r w:rsidR="007D7659" w:rsidRPr="00324591">
        <w:rPr>
          <w:rFonts w:ascii="Arial" w:hAnsi="Arial" w:cs="Arial"/>
          <w:sz w:val="24"/>
          <w:szCs w:val="24"/>
        </w:rPr>
        <w:t xml:space="preserve"> opressão social em que vivem. Como proposta de Dissertação de Mestrado em Educação no PPGED/UERGS, s</w:t>
      </w:r>
      <w:r w:rsidR="00DB6A53" w:rsidRPr="00324591">
        <w:rPr>
          <w:rFonts w:ascii="Arial" w:hAnsi="Arial" w:cs="Arial"/>
          <w:sz w:val="24"/>
          <w:szCs w:val="24"/>
        </w:rPr>
        <w:t>ob o olhar da pesquisa qual</w:t>
      </w:r>
      <w:r w:rsidR="007D7659" w:rsidRPr="00324591">
        <w:rPr>
          <w:rFonts w:ascii="Arial" w:hAnsi="Arial" w:cs="Arial"/>
          <w:sz w:val="24"/>
          <w:szCs w:val="24"/>
        </w:rPr>
        <w:t>itativa</w:t>
      </w:r>
      <w:r w:rsidR="0017378F" w:rsidRPr="00324591">
        <w:rPr>
          <w:rFonts w:ascii="Arial" w:hAnsi="Arial" w:cs="Arial"/>
          <w:sz w:val="24"/>
          <w:szCs w:val="24"/>
        </w:rPr>
        <w:t xml:space="preserve">, </w:t>
      </w:r>
      <w:r w:rsidR="003703A0">
        <w:rPr>
          <w:rFonts w:ascii="Arial" w:hAnsi="Arial" w:cs="Arial"/>
          <w:sz w:val="24"/>
          <w:szCs w:val="24"/>
        </w:rPr>
        <w:t xml:space="preserve">de cunho exploratório </w:t>
      </w:r>
      <w:r w:rsidR="0017378F" w:rsidRPr="00324591">
        <w:rPr>
          <w:rFonts w:ascii="Arial" w:hAnsi="Arial" w:cs="Arial"/>
          <w:sz w:val="24"/>
          <w:szCs w:val="24"/>
        </w:rPr>
        <w:t>e descritivo</w:t>
      </w:r>
      <w:r w:rsidR="007D7659" w:rsidRPr="00324591">
        <w:rPr>
          <w:rFonts w:ascii="Arial" w:hAnsi="Arial" w:cs="Arial"/>
          <w:sz w:val="24"/>
          <w:szCs w:val="24"/>
        </w:rPr>
        <w:t>, objetiv</w:t>
      </w:r>
      <w:r w:rsidR="0047078F" w:rsidRPr="00324591">
        <w:rPr>
          <w:rFonts w:ascii="Arial" w:hAnsi="Arial" w:cs="Arial"/>
          <w:sz w:val="24"/>
          <w:szCs w:val="24"/>
        </w:rPr>
        <w:t>a-se saber</w:t>
      </w:r>
      <w:r w:rsidR="007D7659" w:rsidRPr="00324591">
        <w:rPr>
          <w:rFonts w:ascii="Arial" w:hAnsi="Arial" w:cs="Arial"/>
          <w:sz w:val="24"/>
          <w:szCs w:val="24"/>
        </w:rPr>
        <w:t>, de um modo geral,</w:t>
      </w:r>
      <w:r w:rsidR="0047078F" w:rsidRPr="00324591">
        <w:rPr>
          <w:rFonts w:ascii="Arial" w:hAnsi="Arial" w:cs="Arial"/>
          <w:sz w:val="24"/>
          <w:szCs w:val="24"/>
        </w:rPr>
        <w:t xml:space="preserve"> </w:t>
      </w:r>
      <w:r w:rsidR="00243E53" w:rsidRPr="00324591">
        <w:rPr>
          <w:rFonts w:ascii="Arial" w:hAnsi="Arial" w:cs="Arial"/>
          <w:sz w:val="24"/>
          <w:szCs w:val="24"/>
        </w:rPr>
        <w:t>quais concepções</w:t>
      </w:r>
      <w:r w:rsidR="00DB6A53" w:rsidRPr="00324591">
        <w:rPr>
          <w:rFonts w:ascii="Arial" w:hAnsi="Arial" w:cs="Arial"/>
          <w:sz w:val="24"/>
          <w:szCs w:val="24"/>
        </w:rPr>
        <w:t xml:space="preserve"> de docência se fazem presentes nos </w:t>
      </w:r>
      <w:r w:rsidRPr="00324591">
        <w:rPr>
          <w:rFonts w:ascii="Arial" w:hAnsi="Arial" w:cs="Arial"/>
          <w:sz w:val="24"/>
          <w:szCs w:val="24"/>
        </w:rPr>
        <w:t>dizeres dos</w:t>
      </w:r>
      <w:r w:rsidR="00DB6A53" w:rsidRPr="00324591">
        <w:rPr>
          <w:rFonts w:ascii="Arial" w:hAnsi="Arial" w:cs="Arial"/>
          <w:sz w:val="24"/>
          <w:szCs w:val="24"/>
        </w:rPr>
        <w:t xml:space="preserve"> professores de EJA,</w:t>
      </w:r>
      <w:r w:rsidR="0047078F" w:rsidRPr="00324591">
        <w:rPr>
          <w:rFonts w:ascii="Arial" w:hAnsi="Arial" w:cs="Arial"/>
          <w:sz w:val="24"/>
          <w:szCs w:val="24"/>
        </w:rPr>
        <w:t xml:space="preserve"> que atuam </w:t>
      </w:r>
      <w:r w:rsidR="00DB6A53" w:rsidRPr="00324591">
        <w:rPr>
          <w:rFonts w:ascii="Arial" w:hAnsi="Arial" w:cs="Arial"/>
          <w:sz w:val="24"/>
          <w:szCs w:val="24"/>
        </w:rPr>
        <w:t xml:space="preserve">no Município de Osório-RS. O estudo tem </w:t>
      </w:r>
      <w:r w:rsidR="007D7659" w:rsidRPr="00324591">
        <w:rPr>
          <w:rFonts w:ascii="Arial" w:hAnsi="Arial" w:cs="Arial"/>
          <w:sz w:val="24"/>
          <w:szCs w:val="24"/>
        </w:rPr>
        <w:t>p</w:t>
      </w:r>
      <w:r w:rsidR="00DB6A53" w:rsidRPr="00324591">
        <w:rPr>
          <w:rFonts w:ascii="Arial" w:hAnsi="Arial" w:cs="Arial"/>
          <w:sz w:val="24"/>
          <w:szCs w:val="24"/>
        </w:rPr>
        <w:t>o</w:t>
      </w:r>
      <w:r w:rsidR="007D7659" w:rsidRPr="00324591">
        <w:rPr>
          <w:rFonts w:ascii="Arial" w:hAnsi="Arial" w:cs="Arial"/>
          <w:sz w:val="24"/>
          <w:szCs w:val="24"/>
        </w:rPr>
        <w:t>r</w:t>
      </w:r>
      <w:r w:rsidR="00DB6A53" w:rsidRPr="00324591">
        <w:rPr>
          <w:rFonts w:ascii="Arial" w:hAnsi="Arial" w:cs="Arial"/>
          <w:sz w:val="24"/>
          <w:szCs w:val="24"/>
        </w:rPr>
        <w:t xml:space="preserve"> </w:t>
      </w:r>
      <w:r w:rsidR="008E78CC" w:rsidRPr="00324591">
        <w:rPr>
          <w:rFonts w:ascii="Arial" w:hAnsi="Arial" w:cs="Arial"/>
          <w:sz w:val="24"/>
          <w:szCs w:val="24"/>
        </w:rPr>
        <w:t>objetivos específicos</w:t>
      </w:r>
      <w:r w:rsidR="007D7659" w:rsidRPr="00324591">
        <w:rPr>
          <w:rFonts w:ascii="Arial" w:hAnsi="Arial" w:cs="Arial"/>
          <w:sz w:val="24"/>
          <w:szCs w:val="24"/>
        </w:rPr>
        <w:t xml:space="preserve"> </w:t>
      </w:r>
      <w:r w:rsidR="008E78CC" w:rsidRPr="00324591">
        <w:rPr>
          <w:rFonts w:ascii="Arial" w:hAnsi="Arial" w:cs="Arial"/>
          <w:sz w:val="24"/>
          <w:szCs w:val="24"/>
        </w:rPr>
        <w:t>verificar como os professores de cad</w:t>
      </w:r>
      <w:r w:rsidR="007D7659" w:rsidRPr="00324591">
        <w:rPr>
          <w:rFonts w:ascii="Arial" w:hAnsi="Arial" w:cs="Arial"/>
          <w:sz w:val="24"/>
          <w:szCs w:val="24"/>
        </w:rPr>
        <w:t>a escola compreendem a docência,</w:t>
      </w:r>
      <w:r w:rsidR="008E78CC" w:rsidRPr="00324591">
        <w:rPr>
          <w:rFonts w:ascii="Arial" w:hAnsi="Arial" w:cs="Arial"/>
          <w:sz w:val="24"/>
          <w:szCs w:val="24"/>
        </w:rPr>
        <w:t xml:space="preserve"> ide</w:t>
      </w:r>
      <w:r w:rsidR="0047078F" w:rsidRPr="00324591">
        <w:rPr>
          <w:rFonts w:ascii="Arial" w:hAnsi="Arial" w:cs="Arial"/>
          <w:sz w:val="24"/>
          <w:szCs w:val="24"/>
        </w:rPr>
        <w:t>ntificar</w:t>
      </w:r>
      <w:r w:rsidR="008E78CC" w:rsidRPr="00324591">
        <w:rPr>
          <w:rFonts w:ascii="Arial" w:hAnsi="Arial" w:cs="Arial"/>
          <w:sz w:val="24"/>
          <w:szCs w:val="24"/>
        </w:rPr>
        <w:t xml:space="preserve"> </w:t>
      </w:r>
      <w:r w:rsidR="00B417B8" w:rsidRPr="00324591">
        <w:rPr>
          <w:rFonts w:ascii="Arial" w:hAnsi="Arial" w:cs="Arial"/>
          <w:sz w:val="24"/>
          <w:szCs w:val="24"/>
        </w:rPr>
        <w:t xml:space="preserve">os percursos formativos </w:t>
      </w:r>
      <w:r w:rsidR="008E78CC" w:rsidRPr="00324591">
        <w:rPr>
          <w:rFonts w:ascii="Arial" w:hAnsi="Arial" w:cs="Arial"/>
          <w:sz w:val="24"/>
          <w:szCs w:val="24"/>
        </w:rPr>
        <w:t>desses professores</w:t>
      </w:r>
      <w:r w:rsidR="007D7659" w:rsidRPr="00324591">
        <w:rPr>
          <w:rFonts w:ascii="Arial" w:hAnsi="Arial" w:cs="Arial"/>
          <w:sz w:val="24"/>
          <w:szCs w:val="24"/>
        </w:rPr>
        <w:t xml:space="preserve">, conhecer </w:t>
      </w:r>
      <w:r w:rsidR="0033725A" w:rsidRPr="00324591">
        <w:rPr>
          <w:rFonts w:ascii="Arial" w:hAnsi="Arial" w:cs="Arial"/>
          <w:sz w:val="24"/>
          <w:szCs w:val="24"/>
        </w:rPr>
        <w:t>os</w:t>
      </w:r>
      <w:r w:rsidR="007D7659" w:rsidRPr="00324591">
        <w:rPr>
          <w:rFonts w:ascii="Arial" w:hAnsi="Arial" w:cs="Arial"/>
          <w:sz w:val="24"/>
          <w:szCs w:val="24"/>
        </w:rPr>
        <w:t xml:space="preserve"> desafios e necessidades</w:t>
      </w:r>
      <w:r w:rsidR="0033725A" w:rsidRPr="00324591">
        <w:rPr>
          <w:rFonts w:ascii="Arial" w:hAnsi="Arial" w:cs="Arial"/>
          <w:sz w:val="24"/>
          <w:szCs w:val="24"/>
        </w:rPr>
        <w:t xml:space="preserve"> da</w:t>
      </w:r>
      <w:r w:rsidR="00C50C3C" w:rsidRPr="00324591">
        <w:rPr>
          <w:rFonts w:ascii="Arial" w:hAnsi="Arial" w:cs="Arial"/>
          <w:sz w:val="24"/>
          <w:szCs w:val="24"/>
        </w:rPr>
        <w:t xml:space="preserve"> docência na</w:t>
      </w:r>
      <w:r w:rsidR="0033725A" w:rsidRPr="00324591">
        <w:rPr>
          <w:rFonts w:ascii="Arial" w:hAnsi="Arial" w:cs="Arial"/>
          <w:sz w:val="24"/>
          <w:szCs w:val="24"/>
        </w:rPr>
        <w:t xml:space="preserve"> EJA</w:t>
      </w:r>
      <w:r w:rsidR="007D7659" w:rsidRPr="00324591">
        <w:rPr>
          <w:rFonts w:ascii="Arial" w:hAnsi="Arial" w:cs="Arial"/>
          <w:sz w:val="24"/>
          <w:szCs w:val="24"/>
        </w:rPr>
        <w:t xml:space="preserve"> e apontar, mediante processo reflexivo, aspectos para a composição de</w:t>
      </w:r>
      <w:r w:rsidR="00B417B8" w:rsidRPr="00324591">
        <w:rPr>
          <w:rFonts w:ascii="Arial" w:hAnsi="Arial" w:cs="Arial"/>
          <w:sz w:val="24"/>
          <w:szCs w:val="24"/>
        </w:rPr>
        <w:t xml:space="preserve"> uma </w:t>
      </w:r>
      <w:r w:rsidR="007D7659" w:rsidRPr="00324591">
        <w:rPr>
          <w:rFonts w:ascii="Arial" w:hAnsi="Arial" w:cs="Arial"/>
          <w:sz w:val="24"/>
          <w:szCs w:val="24"/>
        </w:rPr>
        <w:t>proposta</w:t>
      </w:r>
      <w:r w:rsidR="00C50C3C" w:rsidRPr="00324591">
        <w:rPr>
          <w:rFonts w:ascii="Arial" w:hAnsi="Arial" w:cs="Arial"/>
          <w:sz w:val="24"/>
          <w:szCs w:val="24"/>
        </w:rPr>
        <w:t xml:space="preserve"> continuada</w:t>
      </w:r>
      <w:r w:rsidR="007D7659" w:rsidRPr="00324591">
        <w:rPr>
          <w:rFonts w:ascii="Arial" w:hAnsi="Arial" w:cs="Arial"/>
          <w:sz w:val="24"/>
          <w:szCs w:val="24"/>
        </w:rPr>
        <w:t xml:space="preserve"> de formação</w:t>
      </w:r>
      <w:r w:rsidR="00C50C3C" w:rsidRPr="00324591">
        <w:rPr>
          <w:rFonts w:ascii="Arial" w:hAnsi="Arial" w:cs="Arial"/>
          <w:sz w:val="24"/>
          <w:szCs w:val="24"/>
        </w:rPr>
        <w:t>.</w:t>
      </w:r>
      <w:r w:rsidR="000F67A8" w:rsidRPr="00324591">
        <w:rPr>
          <w:rFonts w:ascii="Arial" w:hAnsi="Arial" w:cs="Arial"/>
          <w:sz w:val="24"/>
          <w:szCs w:val="24"/>
        </w:rPr>
        <w:t xml:space="preserve"> </w:t>
      </w:r>
      <w:r w:rsidR="008E78CC" w:rsidRPr="00324591">
        <w:rPr>
          <w:rFonts w:ascii="Arial" w:hAnsi="Arial" w:cs="Arial"/>
          <w:sz w:val="24"/>
          <w:szCs w:val="24"/>
        </w:rPr>
        <w:t xml:space="preserve">Para </w:t>
      </w:r>
      <w:r w:rsidR="00C50C3C" w:rsidRPr="00324591">
        <w:rPr>
          <w:rFonts w:ascii="Arial" w:hAnsi="Arial" w:cs="Arial"/>
          <w:sz w:val="24"/>
          <w:szCs w:val="24"/>
        </w:rPr>
        <w:t>tanto, efetiva-se levantamento bibliográfico sobre o</w:t>
      </w:r>
      <w:r w:rsidR="0017378F" w:rsidRPr="00324591">
        <w:rPr>
          <w:rFonts w:ascii="Arial" w:hAnsi="Arial" w:cs="Arial"/>
          <w:sz w:val="24"/>
          <w:szCs w:val="24"/>
        </w:rPr>
        <w:t xml:space="preserve"> contexto geral da EJA</w:t>
      </w:r>
      <w:r w:rsidR="000F67A8" w:rsidRPr="00324591">
        <w:rPr>
          <w:rFonts w:ascii="Arial" w:hAnsi="Arial" w:cs="Arial"/>
          <w:sz w:val="24"/>
          <w:szCs w:val="24"/>
        </w:rPr>
        <w:t xml:space="preserve"> e</w:t>
      </w:r>
      <w:r w:rsidR="0017378F" w:rsidRPr="00324591">
        <w:rPr>
          <w:rFonts w:ascii="Arial" w:hAnsi="Arial" w:cs="Arial"/>
          <w:sz w:val="24"/>
          <w:szCs w:val="24"/>
        </w:rPr>
        <w:t xml:space="preserve"> adota</w:t>
      </w:r>
      <w:r w:rsidR="000F67A8" w:rsidRPr="00324591">
        <w:rPr>
          <w:rFonts w:ascii="Arial" w:hAnsi="Arial" w:cs="Arial"/>
          <w:sz w:val="24"/>
          <w:szCs w:val="24"/>
        </w:rPr>
        <w:t>-se</w:t>
      </w:r>
      <w:r w:rsidR="0017378F" w:rsidRPr="00324591">
        <w:rPr>
          <w:rFonts w:ascii="Arial" w:hAnsi="Arial" w:cs="Arial"/>
          <w:sz w:val="24"/>
          <w:szCs w:val="24"/>
        </w:rPr>
        <w:t xml:space="preserve"> a Análise de Discurso</w:t>
      </w:r>
      <w:r w:rsidR="00F85C03" w:rsidRPr="00324591">
        <w:rPr>
          <w:rFonts w:ascii="Arial" w:hAnsi="Arial" w:cs="Arial"/>
          <w:sz w:val="24"/>
          <w:szCs w:val="24"/>
        </w:rPr>
        <w:t xml:space="preserve"> de linha francesa, encabeçada por</w:t>
      </w:r>
      <w:r w:rsidR="004A633B" w:rsidRPr="00324591">
        <w:rPr>
          <w:rFonts w:ascii="Arial" w:hAnsi="Arial" w:cs="Arial"/>
          <w:sz w:val="24"/>
          <w:szCs w:val="24"/>
        </w:rPr>
        <w:t xml:space="preserve"> Michel</w:t>
      </w:r>
      <w:r w:rsidR="00F85C03" w:rsidRPr="00324591">
        <w:rPr>
          <w:rFonts w:ascii="Arial" w:hAnsi="Arial" w:cs="Arial"/>
          <w:sz w:val="24"/>
          <w:szCs w:val="24"/>
        </w:rPr>
        <w:t xml:space="preserve"> Pêcheux</w:t>
      </w:r>
      <w:r w:rsidR="000F67A8" w:rsidRPr="00324591">
        <w:rPr>
          <w:rFonts w:ascii="Arial" w:hAnsi="Arial" w:cs="Arial"/>
          <w:sz w:val="24"/>
          <w:szCs w:val="24"/>
        </w:rPr>
        <w:t>,</w:t>
      </w:r>
      <w:r w:rsidR="00F85C03" w:rsidRPr="00324591">
        <w:rPr>
          <w:rFonts w:ascii="Arial" w:hAnsi="Arial" w:cs="Arial"/>
          <w:sz w:val="24"/>
          <w:szCs w:val="24"/>
        </w:rPr>
        <w:t xml:space="preserve"> </w:t>
      </w:r>
      <w:r w:rsidR="0017378F" w:rsidRPr="00324591">
        <w:rPr>
          <w:rFonts w:ascii="Arial" w:hAnsi="Arial" w:cs="Arial"/>
          <w:sz w:val="24"/>
          <w:szCs w:val="24"/>
        </w:rPr>
        <w:t>como referencial teórico e analítico n</w:t>
      </w:r>
      <w:r w:rsidR="0033725A" w:rsidRPr="00324591">
        <w:rPr>
          <w:rFonts w:ascii="Arial" w:hAnsi="Arial" w:cs="Arial"/>
          <w:sz w:val="24"/>
          <w:szCs w:val="24"/>
        </w:rPr>
        <w:t xml:space="preserve">a busca por desvelar </w:t>
      </w:r>
      <w:r w:rsidR="00F85C03" w:rsidRPr="00324591">
        <w:rPr>
          <w:rFonts w:ascii="Arial" w:hAnsi="Arial" w:cs="Arial"/>
          <w:sz w:val="24"/>
          <w:szCs w:val="24"/>
        </w:rPr>
        <w:t xml:space="preserve">as concepções </w:t>
      </w:r>
      <w:r w:rsidR="0017378F" w:rsidRPr="00324591">
        <w:rPr>
          <w:rFonts w:ascii="Arial" w:hAnsi="Arial" w:cs="Arial"/>
          <w:sz w:val="24"/>
          <w:szCs w:val="24"/>
        </w:rPr>
        <w:t xml:space="preserve">sobre as quais os professores constituem o </w:t>
      </w:r>
      <w:r w:rsidR="00F85C03" w:rsidRPr="00324591">
        <w:rPr>
          <w:rFonts w:ascii="Arial" w:hAnsi="Arial" w:cs="Arial"/>
          <w:sz w:val="24"/>
          <w:szCs w:val="24"/>
        </w:rPr>
        <w:t>seu lugar de enunciar</w:t>
      </w:r>
      <w:r w:rsidR="0017378F" w:rsidRPr="00324591">
        <w:rPr>
          <w:rFonts w:ascii="Arial" w:hAnsi="Arial" w:cs="Arial"/>
          <w:sz w:val="24"/>
          <w:szCs w:val="24"/>
        </w:rPr>
        <w:t>, instituindo um</w:t>
      </w:r>
      <w:r w:rsidR="00F85C03" w:rsidRPr="00324591">
        <w:rPr>
          <w:rFonts w:ascii="Arial" w:hAnsi="Arial" w:cs="Arial"/>
          <w:sz w:val="24"/>
          <w:szCs w:val="24"/>
        </w:rPr>
        <w:t xml:space="preserve"> discurso pedagógico</w:t>
      </w:r>
      <w:r w:rsidR="0047078F" w:rsidRPr="00324591">
        <w:rPr>
          <w:rFonts w:ascii="Arial" w:hAnsi="Arial" w:cs="Arial"/>
          <w:sz w:val="24"/>
          <w:szCs w:val="24"/>
        </w:rPr>
        <w:t xml:space="preserve"> </w:t>
      </w:r>
      <w:r w:rsidR="0017378F" w:rsidRPr="00324591">
        <w:rPr>
          <w:rFonts w:ascii="Arial" w:hAnsi="Arial" w:cs="Arial"/>
          <w:sz w:val="24"/>
          <w:szCs w:val="24"/>
        </w:rPr>
        <w:t xml:space="preserve">com características singulares e representativas de EJA. </w:t>
      </w:r>
      <w:r w:rsidR="0033725A" w:rsidRPr="00324591">
        <w:rPr>
          <w:rFonts w:ascii="Arial" w:hAnsi="Arial" w:cs="Arial"/>
          <w:sz w:val="24"/>
          <w:szCs w:val="24"/>
        </w:rPr>
        <w:t>Na etapa exploratória levantou-se dados e informações sobre a demanda, oferta e dados estatí</w:t>
      </w:r>
      <w:r w:rsidR="000F67A8" w:rsidRPr="00324591">
        <w:rPr>
          <w:rFonts w:ascii="Arial" w:hAnsi="Arial" w:cs="Arial"/>
          <w:sz w:val="24"/>
          <w:szCs w:val="24"/>
        </w:rPr>
        <w:t xml:space="preserve">sticos e de perfil sobre </w:t>
      </w:r>
      <w:r w:rsidR="0033725A" w:rsidRPr="00324591">
        <w:rPr>
          <w:rFonts w:ascii="Arial" w:hAnsi="Arial" w:cs="Arial"/>
          <w:sz w:val="24"/>
          <w:szCs w:val="24"/>
        </w:rPr>
        <w:t xml:space="preserve">os professores que atuam na modalidade. Além disso, </w:t>
      </w:r>
      <w:r w:rsidR="0017378F" w:rsidRPr="00324591">
        <w:rPr>
          <w:rFonts w:ascii="Arial" w:hAnsi="Arial" w:cs="Arial"/>
          <w:sz w:val="24"/>
          <w:szCs w:val="24"/>
        </w:rPr>
        <w:t>efetivou-se um</w:t>
      </w:r>
      <w:r w:rsidR="00E6471C" w:rsidRPr="00324591">
        <w:rPr>
          <w:rFonts w:ascii="Arial" w:hAnsi="Arial" w:cs="Arial"/>
          <w:sz w:val="24"/>
          <w:szCs w:val="24"/>
        </w:rPr>
        <w:t xml:space="preserve"> questionário objetivando saber a</w:t>
      </w:r>
      <w:r w:rsidR="00592A5F" w:rsidRPr="00324591">
        <w:rPr>
          <w:rFonts w:ascii="Arial" w:hAnsi="Arial" w:cs="Arial"/>
          <w:sz w:val="24"/>
          <w:szCs w:val="24"/>
        </w:rPr>
        <w:t>s concepções</w:t>
      </w:r>
      <w:r w:rsidR="00E6471C" w:rsidRPr="00324591">
        <w:rPr>
          <w:rFonts w:ascii="Arial" w:hAnsi="Arial" w:cs="Arial"/>
          <w:sz w:val="24"/>
          <w:szCs w:val="24"/>
        </w:rPr>
        <w:t xml:space="preserve"> de docência de quatro professores da EJA</w:t>
      </w:r>
      <w:r w:rsidR="00592A5F" w:rsidRPr="00324591">
        <w:rPr>
          <w:rFonts w:ascii="Arial" w:hAnsi="Arial" w:cs="Arial"/>
          <w:sz w:val="24"/>
          <w:szCs w:val="24"/>
        </w:rPr>
        <w:t xml:space="preserve"> que atuam no município</w:t>
      </w:r>
      <w:r w:rsidR="00E6471C" w:rsidRPr="00324591">
        <w:rPr>
          <w:rFonts w:ascii="Arial" w:hAnsi="Arial" w:cs="Arial"/>
          <w:sz w:val="24"/>
          <w:szCs w:val="24"/>
        </w:rPr>
        <w:t>. Como resultados parciais,</w:t>
      </w:r>
      <w:r w:rsidR="0017378F" w:rsidRPr="00324591">
        <w:rPr>
          <w:rFonts w:ascii="Arial" w:hAnsi="Arial" w:cs="Arial"/>
          <w:sz w:val="24"/>
          <w:szCs w:val="24"/>
        </w:rPr>
        <w:t xml:space="preserve"> </w:t>
      </w:r>
      <w:r w:rsidR="00E6471C" w:rsidRPr="00324591">
        <w:rPr>
          <w:rFonts w:ascii="Arial" w:hAnsi="Arial" w:cs="Arial"/>
          <w:sz w:val="24"/>
          <w:szCs w:val="24"/>
        </w:rPr>
        <w:t xml:space="preserve">é possível perceber que há uma multiplicidade de sentidos sobre a docência, </w:t>
      </w:r>
      <w:r w:rsidR="00592A5F" w:rsidRPr="00324591">
        <w:rPr>
          <w:rFonts w:ascii="Arial" w:hAnsi="Arial" w:cs="Arial"/>
          <w:sz w:val="24"/>
          <w:szCs w:val="24"/>
        </w:rPr>
        <w:t>presentes nos dizeres dos professores, porém</w:t>
      </w:r>
      <w:r w:rsidR="00E6471C" w:rsidRPr="00324591">
        <w:rPr>
          <w:rFonts w:ascii="Arial" w:hAnsi="Arial" w:cs="Arial"/>
          <w:sz w:val="24"/>
          <w:szCs w:val="24"/>
        </w:rPr>
        <w:t>, de um modo ge</w:t>
      </w:r>
      <w:r w:rsidR="00243E53">
        <w:rPr>
          <w:rFonts w:ascii="Arial" w:hAnsi="Arial" w:cs="Arial"/>
          <w:sz w:val="24"/>
          <w:szCs w:val="24"/>
        </w:rPr>
        <w:t>ral, os sentidos que prevalecem</w:t>
      </w:r>
      <w:r w:rsidR="00E6471C" w:rsidRPr="00324591">
        <w:rPr>
          <w:rFonts w:ascii="Arial" w:hAnsi="Arial" w:cs="Arial"/>
          <w:sz w:val="24"/>
          <w:szCs w:val="24"/>
        </w:rPr>
        <w:t xml:space="preserve"> são os que a reduzem e limitam, como prática pedagógica promovida na sala da aula.</w:t>
      </w:r>
    </w:p>
    <w:p w:rsidR="00592A5F" w:rsidRDefault="00592A5F" w:rsidP="00DB6A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2A5F" w:rsidRDefault="00592A5F" w:rsidP="00DB6A53">
      <w:pPr>
        <w:jc w:val="both"/>
        <w:rPr>
          <w:rFonts w:ascii="Arial" w:hAnsi="Arial" w:cs="Arial"/>
          <w:sz w:val="24"/>
          <w:szCs w:val="24"/>
        </w:rPr>
      </w:pPr>
    </w:p>
    <w:p w:rsidR="00F85C03" w:rsidRPr="00DB6A53" w:rsidRDefault="00F85C03">
      <w:pPr>
        <w:jc w:val="both"/>
        <w:rPr>
          <w:rFonts w:ascii="Arial" w:hAnsi="Arial" w:cs="Arial"/>
          <w:sz w:val="24"/>
          <w:szCs w:val="24"/>
        </w:rPr>
      </w:pPr>
    </w:p>
    <w:sectPr w:rsidR="00F85C03" w:rsidRPr="00DB6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53"/>
    <w:rsid w:val="000E05EA"/>
    <w:rsid w:val="000F67A8"/>
    <w:rsid w:val="0017378F"/>
    <w:rsid w:val="00243E53"/>
    <w:rsid w:val="00324591"/>
    <w:rsid w:val="0033725A"/>
    <w:rsid w:val="00357360"/>
    <w:rsid w:val="003703A0"/>
    <w:rsid w:val="0047078F"/>
    <w:rsid w:val="004A633B"/>
    <w:rsid w:val="004C11EE"/>
    <w:rsid w:val="00592A5F"/>
    <w:rsid w:val="007D7659"/>
    <w:rsid w:val="00870918"/>
    <w:rsid w:val="008E78CC"/>
    <w:rsid w:val="00B417B8"/>
    <w:rsid w:val="00C50C3C"/>
    <w:rsid w:val="00DB6A53"/>
    <w:rsid w:val="00E6471C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4035"/>
  <w15:chartTrackingRefBased/>
  <w15:docId w15:val="{D24221C4-3C2C-4533-A655-B1914AE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2018-07-31T23:05:00Z</dcterms:created>
  <dcterms:modified xsi:type="dcterms:W3CDTF">2018-08-12T15:53:00Z</dcterms:modified>
</cp:coreProperties>
</file>